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Raspored završnih ispita u junskom roku akademske 201</w:t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/1</w:t>
      </w: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Verdana" w:cs="Verdana" w:eastAsia="Verdana" w:hAnsi="Verdana"/>
          <w:color w:val="000000"/>
          <w:sz w:val="18"/>
          <w:szCs w:val="1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Studijski program za srpski jezik i južnoslovenske književnosti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color w:val="3366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color w:val="3366ff"/>
          <w:sz w:val="28"/>
          <w:szCs w:val="28"/>
          <w:vertAlign w:val="baseline"/>
          <w:rtl w:val="0"/>
        </w:rPr>
        <w:t xml:space="preserve">Prva godina – II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04"/>
        <w:gridCol w:w="3706"/>
        <w:gridCol w:w="2418"/>
        <w:gridCol w:w="2420"/>
        <w:tblGridChange w:id="0">
          <w:tblGrid>
            <w:gridCol w:w="1104"/>
            <w:gridCol w:w="3706"/>
            <w:gridCol w:w="2418"/>
            <w:gridCol w:w="2420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Naziv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Savremeni srpski jezik 2 (fonologija i fonetika)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31. 5. u 10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13. 6. u 10 h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Staroslovenski jezik 2 (morfologija)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5">
            <w:pPr>
              <w:ind w:lef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3.6. у 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19.6. у 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Srpska srednjovjekovna književnost i južnoslovenski kontekst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04. 06. u 10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22. 06. u 10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Teorija književnosti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29. 5. u 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 6. u 9.30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Srpska književnost od renesanse ka klasicizmu i južnoslovenski kontekst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30. 5. u 10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12. 6. u 10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Engleski jezik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27. 5. u 11:00h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 6. u 11:00h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Ruski jezik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 06. u 13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27. 06. u 13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Italijanski jezik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6. u 08.30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 6. u 08.30</w:t>
            </w:r>
          </w:p>
        </w:tc>
      </w:tr>
    </w:tbl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color w:val="3366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color w:val="ff6600"/>
          <w:vertAlign w:val="baseline"/>
        </w:rPr>
      </w:pPr>
      <w:r w:rsidDel="00000000" w:rsidR="00000000" w:rsidRPr="00000000">
        <w:rPr>
          <w:b w:val="1"/>
          <w:color w:val="3366ff"/>
          <w:sz w:val="28"/>
          <w:szCs w:val="28"/>
          <w:vertAlign w:val="baseline"/>
          <w:rtl w:val="0"/>
        </w:rPr>
        <w:t xml:space="preserve">Druga godina  –  IV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ff66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02"/>
        <w:gridCol w:w="3857"/>
        <w:gridCol w:w="2424"/>
        <w:gridCol w:w="2265"/>
        <w:tblGridChange w:id="0">
          <w:tblGrid>
            <w:gridCol w:w="1102"/>
            <w:gridCol w:w="3857"/>
            <w:gridCol w:w="2424"/>
            <w:gridCol w:w="2265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Naziv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Savremeni srpski jezik 4 (tvorba riječi)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31. 5. u 12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13. 6. u 12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Istorija  srpskog jezika 2 (morfologija)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3.6. у 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19.6. у 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Dijalektologija srpskog je</w:t>
            </w:r>
            <w:r w:rsidDel="00000000" w:rsidR="00000000" w:rsidRPr="00000000">
              <w:rPr>
                <w:rtl w:val="0"/>
              </w:rPr>
              <w:t xml:space="preserve">zika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 6. u 14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20. 6. u 14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Književnost srpskog r</w:t>
            </w:r>
            <w:r w:rsidDel="00000000" w:rsidR="00000000" w:rsidRPr="00000000">
              <w:rPr>
                <w:vertAlign w:val="baseline"/>
                <w:rtl w:val="0"/>
              </w:rPr>
              <w:t xml:space="preserve">ealizm</w:t>
            </w:r>
            <w:r w:rsidDel="00000000" w:rsidR="00000000" w:rsidRPr="00000000">
              <w:rPr>
                <w:rtl w:val="0"/>
              </w:rPr>
              <w:t xml:space="preserve">a i južnoslovenski kontekst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 6. u 12 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 6. u 12 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Poetika </w:t>
            </w:r>
            <w:r w:rsidDel="00000000" w:rsidR="00000000" w:rsidRPr="00000000">
              <w:rPr>
                <w:vertAlign w:val="baseline"/>
                <w:rtl w:val="0"/>
              </w:rPr>
              <w:t xml:space="preserve">književno</w:t>
            </w:r>
            <w:r w:rsidDel="00000000" w:rsidR="00000000" w:rsidRPr="00000000">
              <w:rPr>
                <w:rtl w:val="0"/>
              </w:rPr>
              <w:t xml:space="preserve">g djela </w:t>
            </w: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. M. Ljubiše i S. </w:t>
            </w:r>
            <w:r w:rsidDel="00000000" w:rsidR="00000000" w:rsidRPr="00000000">
              <w:rPr>
                <w:vertAlign w:val="baseline"/>
                <w:rtl w:val="0"/>
              </w:rPr>
              <w:t xml:space="preserve">Matavulja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4.6. u 12 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B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14. 6. u 12h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Srpska k</w:t>
            </w:r>
            <w:r w:rsidDel="00000000" w:rsidR="00000000" w:rsidRPr="00000000">
              <w:rPr>
                <w:vertAlign w:val="baseline"/>
                <w:rtl w:val="0"/>
              </w:rPr>
              <w:t xml:space="preserve">njiževnost i film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29. 5. u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 6 u 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Engleski jezik IV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10.06. u 12h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25.06. u 12h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Ruski jezik 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1. 6. u 10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15. 6. u 10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Italijanski jezik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6. u 08. 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 6. u 08.30</w:t>
            </w:r>
          </w:p>
        </w:tc>
      </w:tr>
    </w:tbl>
    <w:p w:rsidR="00000000" w:rsidDel="00000000" w:rsidP="00000000" w:rsidRDefault="00000000" w:rsidRPr="00000000" w14:paraId="0000005C">
      <w:pPr>
        <w:rPr>
          <w:color w:val="ff66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0"/>
          <w:color w:val="3366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0"/>
          <w:color w:val="3366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3366ff"/>
          <w:sz w:val="28"/>
          <w:szCs w:val="28"/>
          <w:vertAlign w:val="baseline"/>
          <w:rtl w:val="0"/>
        </w:rPr>
        <w:t xml:space="preserve">Treća godina  – VI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color w:val="ff66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30"/>
        <w:gridCol w:w="3804"/>
        <w:gridCol w:w="2374"/>
        <w:gridCol w:w="2340"/>
        <w:tblGridChange w:id="0">
          <w:tblGrid>
            <w:gridCol w:w="1130"/>
            <w:gridCol w:w="3804"/>
            <w:gridCol w:w="2374"/>
            <w:gridCol w:w="2340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Naziv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Savremeni srpski jezik (sintaksa složene rečenice)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28. 5. u 12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 6. u 12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Savremeni srpski jezik (sintaksa glagolskih oblika)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 6. u 12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21. 6. u 10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Lingvistička stilistika  II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9. 6. u 9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 6. u 9 h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Književnost druge polovine XX vijeka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04. 06. u 12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4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17. 06. u 10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Specijalni kurs iz književnosti – Lalić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05. 06. u 10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19. 06. u 10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Specijalni kurs iz književnosti – Pekić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B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07. 06. u 10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20.06. u 10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Opšta književnost  II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29. 5 u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 6 u 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b w:val="0"/>
          <w:color w:val="3366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b w:val="0"/>
          <w:color w:val="3366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b w:val="1"/>
          <w:color w:val="3366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b w:val="1"/>
          <w:color w:val="3366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b w:val="0"/>
          <w:color w:val="3366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3366ff"/>
          <w:sz w:val="28"/>
          <w:szCs w:val="28"/>
          <w:vertAlign w:val="baseline"/>
          <w:rtl w:val="0"/>
        </w:rPr>
        <w:t xml:space="preserve">SPECIJALISTIČKI STUDIJ – II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43"/>
        <w:gridCol w:w="3888"/>
        <w:gridCol w:w="2308"/>
        <w:gridCol w:w="2309"/>
        <w:tblGridChange w:id="0">
          <w:tblGrid>
            <w:gridCol w:w="1143"/>
            <w:gridCol w:w="3888"/>
            <w:gridCol w:w="2308"/>
            <w:gridCol w:w="2309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Naziv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Crnogorska književnost II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4.6. u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21.6. u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Književnost za djecu i omladinu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11.VI u 9 sati (330)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22. VI u 9 sati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Opšta lingvistika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 6. u 10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 6. u 10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Didaktika – teorija obrazovanja i nastave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22. 06.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28. 06. i 29. 06.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Pedagoška psihologija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7. 6.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21. 6.</w:t>
            </w:r>
          </w:p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Metodika nastave jezika i književnosti sa školskim radom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 6. u 10 h</w:t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(330)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 6. u 10 h</w:t>
            </w:r>
          </w:p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(330)</w:t>
            </w:r>
          </w:p>
        </w:tc>
      </w:tr>
    </w:tbl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r-Lat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