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3"/>
        <w:tblW w:w="9073" w:type="dxa"/>
        <w:tblInd w:w="-34" w:type="dxa"/>
        <w:tblLook w:val="04A0" w:firstRow="1" w:lastRow="0" w:firstColumn="1" w:lastColumn="0" w:noHBand="0" w:noVBand="1"/>
      </w:tblPr>
      <w:tblGrid>
        <w:gridCol w:w="1891"/>
        <w:gridCol w:w="1858"/>
        <w:gridCol w:w="1638"/>
        <w:gridCol w:w="2077"/>
        <w:gridCol w:w="1609"/>
      </w:tblGrid>
      <w:tr w:rsidR="00111610" w:rsidRPr="006C33C4" w:rsidTr="005028D2">
        <w:trPr>
          <w:trHeight w:val="550"/>
        </w:trPr>
        <w:tc>
          <w:tcPr>
            <w:tcW w:w="9073" w:type="dxa"/>
            <w:gridSpan w:val="5"/>
            <w:shd w:val="clear" w:color="auto" w:fill="F2F2F2" w:themeFill="background1" w:themeFillShade="F2"/>
            <w:vAlign w:val="center"/>
          </w:tcPr>
          <w:p w:rsidR="00111610" w:rsidRPr="006C33C4" w:rsidRDefault="004C4153" w:rsidP="004C4153">
            <w:pPr>
              <w:rPr>
                <w:rFonts w:ascii="Arial" w:hAnsi="Arial" w:cs="Arial"/>
                <w:b/>
                <w:bCs/>
                <w:lang w:val="en-US"/>
              </w:rPr>
            </w:pPr>
            <w:r>
              <w:rPr>
                <w:rFonts w:ascii="Arial" w:hAnsi="Arial" w:cs="Arial"/>
                <w:b/>
                <w:bCs/>
                <w:lang w:val="en-US" w:eastAsia="sr-Latn-CS"/>
              </w:rPr>
              <w:t>Table</w:t>
            </w:r>
            <w:r w:rsidR="00111610" w:rsidRPr="006C33C4">
              <w:rPr>
                <w:rFonts w:ascii="Arial" w:hAnsi="Arial" w:cs="Arial"/>
                <w:b/>
                <w:bCs/>
                <w:lang w:val="en-US" w:eastAsia="sr-Latn-CS"/>
              </w:rPr>
              <w:t xml:space="preserve"> S2.6.4.</w:t>
            </w:r>
            <w:bookmarkStart w:id="0" w:name="_GoBack"/>
            <w:bookmarkEnd w:id="0"/>
            <w:r>
              <w:rPr>
                <w:rFonts w:ascii="Arial" w:hAnsi="Arial" w:cs="Arial"/>
                <w:b/>
                <w:bCs/>
                <w:lang w:val="en-US" w:eastAsia="sr-Latn-CS"/>
              </w:rPr>
              <w:t xml:space="preserve"> Course information form</w:t>
            </w:r>
          </w:p>
        </w:tc>
      </w:tr>
      <w:tr w:rsidR="00111610" w:rsidRPr="006C33C4" w:rsidTr="005028D2">
        <w:trPr>
          <w:trHeight w:val="425"/>
        </w:trPr>
        <w:tc>
          <w:tcPr>
            <w:tcW w:w="9073" w:type="dxa"/>
            <w:gridSpan w:val="5"/>
          </w:tcPr>
          <w:p w:rsidR="00111610" w:rsidRPr="006C33C4" w:rsidRDefault="006C33C4" w:rsidP="005028D2">
            <w:pPr>
              <w:widowControl w:val="0"/>
              <w:tabs>
                <w:tab w:val="left" w:pos="567"/>
              </w:tabs>
              <w:autoSpaceDE w:val="0"/>
              <w:autoSpaceDN w:val="0"/>
              <w:adjustRightInd w:val="0"/>
              <w:jc w:val="both"/>
              <w:rPr>
                <w:rFonts w:ascii="Arial" w:hAnsi="Arial" w:cs="Arial"/>
                <w:b/>
                <w:sz w:val="20"/>
                <w:szCs w:val="20"/>
                <w:lang w:val="en-US" w:eastAsia="sr-Latn-CS"/>
              </w:rPr>
            </w:pPr>
            <w:r w:rsidRPr="006C33C4">
              <w:rPr>
                <w:rFonts w:ascii="Arial" w:hAnsi="Arial" w:cs="Arial"/>
                <w:b/>
                <w:bCs/>
                <w:iCs/>
                <w:sz w:val="20"/>
                <w:szCs w:val="20"/>
                <w:lang w:val="en-US"/>
              </w:rPr>
              <w:t>Course name</w:t>
            </w:r>
            <w:r w:rsidR="0056201E" w:rsidRPr="006C33C4">
              <w:rPr>
                <w:rFonts w:ascii="Arial" w:hAnsi="Arial" w:cs="Arial"/>
                <w:b/>
                <w:bCs/>
                <w:iCs/>
                <w:sz w:val="20"/>
                <w:szCs w:val="20"/>
                <w:lang w:val="en-US"/>
              </w:rPr>
              <w:t xml:space="preserve"> </w:t>
            </w:r>
            <w:r w:rsidRPr="006C33C4">
              <w:rPr>
                <w:rFonts w:ascii="Arial" w:hAnsi="Arial" w:cs="Arial"/>
                <w:bCs/>
                <w:iCs/>
                <w:sz w:val="20"/>
                <w:szCs w:val="20"/>
                <w:lang w:val="en-US"/>
              </w:rPr>
              <w:t>Statistics</w:t>
            </w:r>
          </w:p>
        </w:tc>
      </w:tr>
      <w:tr w:rsidR="00111610" w:rsidRPr="006C33C4" w:rsidTr="005028D2">
        <w:trPr>
          <w:trHeight w:val="140"/>
        </w:trPr>
        <w:tc>
          <w:tcPr>
            <w:tcW w:w="1891" w:type="dxa"/>
            <w:vAlign w:val="center"/>
          </w:tcPr>
          <w:p w:rsidR="00111610" w:rsidRPr="006C33C4" w:rsidRDefault="006C33C4" w:rsidP="005028D2">
            <w:pPr>
              <w:widowControl w:val="0"/>
              <w:tabs>
                <w:tab w:val="left" w:pos="567"/>
              </w:tabs>
              <w:autoSpaceDE w:val="0"/>
              <w:autoSpaceDN w:val="0"/>
              <w:adjustRightInd w:val="0"/>
              <w:rPr>
                <w:rFonts w:ascii="Arial" w:hAnsi="Arial" w:cs="Arial"/>
                <w:b/>
                <w:sz w:val="20"/>
                <w:szCs w:val="20"/>
                <w:lang w:val="en-US" w:eastAsia="sr-Latn-CS"/>
              </w:rPr>
            </w:pPr>
            <w:r w:rsidRPr="006C33C4">
              <w:rPr>
                <w:rFonts w:ascii="Arial" w:hAnsi="Arial" w:cs="Arial"/>
                <w:b/>
                <w:bCs/>
                <w:iCs/>
                <w:sz w:val="20"/>
                <w:szCs w:val="20"/>
                <w:lang w:val="en-US"/>
              </w:rPr>
              <w:t>Course code</w:t>
            </w:r>
          </w:p>
        </w:tc>
        <w:tc>
          <w:tcPr>
            <w:tcW w:w="1858" w:type="dxa"/>
            <w:vAlign w:val="center"/>
          </w:tcPr>
          <w:p w:rsidR="00111610" w:rsidRPr="006C33C4" w:rsidRDefault="006C33C4" w:rsidP="005028D2">
            <w:pPr>
              <w:widowControl w:val="0"/>
              <w:tabs>
                <w:tab w:val="left" w:pos="567"/>
              </w:tabs>
              <w:autoSpaceDE w:val="0"/>
              <w:autoSpaceDN w:val="0"/>
              <w:adjustRightInd w:val="0"/>
              <w:rPr>
                <w:rFonts w:ascii="Arial" w:hAnsi="Arial" w:cs="Arial"/>
                <w:b/>
                <w:sz w:val="20"/>
                <w:szCs w:val="20"/>
                <w:lang w:val="en-US" w:eastAsia="sr-Latn-CS"/>
              </w:rPr>
            </w:pPr>
            <w:r w:rsidRPr="006C33C4">
              <w:rPr>
                <w:rFonts w:ascii="Arial" w:hAnsi="Arial" w:cs="Arial"/>
                <w:b/>
                <w:bCs/>
                <w:iCs/>
                <w:sz w:val="20"/>
                <w:szCs w:val="20"/>
                <w:lang w:val="en-US"/>
              </w:rPr>
              <w:t>Course status</w:t>
            </w:r>
          </w:p>
        </w:tc>
        <w:tc>
          <w:tcPr>
            <w:tcW w:w="1638" w:type="dxa"/>
            <w:vAlign w:val="center"/>
          </w:tcPr>
          <w:p w:rsidR="00111610" w:rsidRPr="006C33C4" w:rsidRDefault="006C33C4" w:rsidP="005028D2">
            <w:pPr>
              <w:widowControl w:val="0"/>
              <w:tabs>
                <w:tab w:val="left" w:pos="567"/>
              </w:tabs>
              <w:autoSpaceDE w:val="0"/>
              <w:autoSpaceDN w:val="0"/>
              <w:adjustRightInd w:val="0"/>
              <w:rPr>
                <w:rFonts w:ascii="Arial" w:hAnsi="Arial" w:cs="Arial"/>
                <w:b/>
                <w:sz w:val="20"/>
                <w:szCs w:val="20"/>
                <w:lang w:val="en-US" w:eastAsia="sr-Latn-CS"/>
              </w:rPr>
            </w:pPr>
            <w:r w:rsidRPr="006C33C4">
              <w:rPr>
                <w:rFonts w:ascii="Arial" w:hAnsi="Arial" w:cs="Arial"/>
                <w:b/>
                <w:bCs/>
                <w:iCs/>
                <w:sz w:val="20"/>
                <w:szCs w:val="20"/>
                <w:lang w:val="en-US"/>
              </w:rPr>
              <w:t>Semeste</w:t>
            </w:r>
            <w:r w:rsidR="00111610" w:rsidRPr="006C33C4">
              <w:rPr>
                <w:rFonts w:ascii="Arial" w:hAnsi="Arial" w:cs="Arial"/>
                <w:b/>
                <w:bCs/>
                <w:iCs/>
                <w:sz w:val="20"/>
                <w:szCs w:val="20"/>
                <w:lang w:val="en-US"/>
              </w:rPr>
              <w:t>r</w:t>
            </w:r>
          </w:p>
        </w:tc>
        <w:tc>
          <w:tcPr>
            <w:tcW w:w="2077" w:type="dxa"/>
            <w:vAlign w:val="center"/>
          </w:tcPr>
          <w:p w:rsidR="00111610" w:rsidRPr="006C33C4" w:rsidRDefault="006C33C4" w:rsidP="005028D2">
            <w:pPr>
              <w:widowControl w:val="0"/>
              <w:tabs>
                <w:tab w:val="left" w:pos="567"/>
              </w:tabs>
              <w:autoSpaceDE w:val="0"/>
              <w:autoSpaceDN w:val="0"/>
              <w:adjustRightInd w:val="0"/>
              <w:rPr>
                <w:rFonts w:ascii="Arial" w:hAnsi="Arial" w:cs="Arial"/>
                <w:b/>
                <w:sz w:val="20"/>
                <w:szCs w:val="20"/>
                <w:lang w:val="en-US" w:eastAsia="sr-Latn-CS"/>
              </w:rPr>
            </w:pPr>
            <w:r w:rsidRPr="006C33C4">
              <w:rPr>
                <w:rFonts w:ascii="Arial" w:hAnsi="Arial" w:cs="Arial"/>
                <w:b/>
                <w:bCs/>
                <w:iCs/>
                <w:sz w:val="20"/>
                <w:szCs w:val="20"/>
                <w:lang w:val="en-US"/>
              </w:rPr>
              <w:t>Number of ECTS</w:t>
            </w:r>
          </w:p>
        </w:tc>
        <w:tc>
          <w:tcPr>
            <w:tcW w:w="1609" w:type="dxa"/>
            <w:vAlign w:val="center"/>
          </w:tcPr>
          <w:p w:rsidR="00111610" w:rsidRPr="006C33C4" w:rsidRDefault="006C33C4" w:rsidP="005028D2">
            <w:pPr>
              <w:widowControl w:val="0"/>
              <w:tabs>
                <w:tab w:val="left" w:pos="567"/>
              </w:tabs>
              <w:autoSpaceDE w:val="0"/>
              <w:autoSpaceDN w:val="0"/>
              <w:adjustRightInd w:val="0"/>
              <w:rPr>
                <w:rFonts w:ascii="Arial" w:hAnsi="Arial" w:cs="Arial"/>
                <w:b/>
                <w:sz w:val="20"/>
                <w:szCs w:val="20"/>
                <w:lang w:val="en-US" w:eastAsia="sr-Latn-CS"/>
              </w:rPr>
            </w:pPr>
            <w:r w:rsidRPr="006C33C4">
              <w:rPr>
                <w:rFonts w:ascii="Arial" w:hAnsi="Arial" w:cs="Arial"/>
                <w:b/>
                <w:bCs/>
                <w:iCs/>
                <w:sz w:val="20"/>
                <w:szCs w:val="20"/>
                <w:lang w:val="en-US"/>
              </w:rPr>
              <w:t>Lecture hours</w:t>
            </w:r>
          </w:p>
        </w:tc>
      </w:tr>
      <w:tr w:rsidR="00111610" w:rsidRPr="006C33C4" w:rsidTr="005028D2">
        <w:trPr>
          <w:trHeight w:val="262"/>
        </w:trPr>
        <w:tc>
          <w:tcPr>
            <w:tcW w:w="1891" w:type="dxa"/>
          </w:tcPr>
          <w:p w:rsidR="00111610" w:rsidRPr="006C33C4" w:rsidRDefault="00111610" w:rsidP="005028D2">
            <w:pPr>
              <w:widowControl w:val="0"/>
              <w:tabs>
                <w:tab w:val="left" w:pos="567"/>
              </w:tabs>
              <w:autoSpaceDE w:val="0"/>
              <w:autoSpaceDN w:val="0"/>
              <w:adjustRightInd w:val="0"/>
              <w:jc w:val="both"/>
              <w:rPr>
                <w:rFonts w:ascii="Arial" w:hAnsi="Arial" w:cs="Arial"/>
                <w:b/>
                <w:sz w:val="20"/>
                <w:szCs w:val="20"/>
                <w:lang w:val="en-US" w:eastAsia="sr-Latn-CS"/>
              </w:rPr>
            </w:pPr>
          </w:p>
        </w:tc>
        <w:tc>
          <w:tcPr>
            <w:tcW w:w="1858" w:type="dxa"/>
          </w:tcPr>
          <w:p w:rsidR="00111610" w:rsidRPr="006C33C4" w:rsidRDefault="00111610" w:rsidP="005028D2">
            <w:pPr>
              <w:widowControl w:val="0"/>
              <w:tabs>
                <w:tab w:val="left" w:pos="567"/>
              </w:tabs>
              <w:autoSpaceDE w:val="0"/>
              <w:autoSpaceDN w:val="0"/>
              <w:adjustRightInd w:val="0"/>
              <w:jc w:val="both"/>
              <w:rPr>
                <w:rFonts w:ascii="Arial" w:hAnsi="Arial" w:cs="Arial"/>
                <w:b/>
                <w:sz w:val="20"/>
                <w:szCs w:val="20"/>
                <w:lang w:val="en-US" w:eastAsia="sr-Latn-CS"/>
              </w:rPr>
            </w:pPr>
          </w:p>
        </w:tc>
        <w:tc>
          <w:tcPr>
            <w:tcW w:w="1638" w:type="dxa"/>
          </w:tcPr>
          <w:p w:rsidR="00111610" w:rsidRPr="006C33C4" w:rsidRDefault="005A64BF" w:rsidP="005028D2">
            <w:pPr>
              <w:widowControl w:val="0"/>
              <w:tabs>
                <w:tab w:val="left" w:pos="567"/>
              </w:tabs>
              <w:autoSpaceDE w:val="0"/>
              <w:autoSpaceDN w:val="0"/>
              <w:adjustRightInd w:val="0"/>
              <w:jc w:val="both"/>
              <w:rPr>
                <w:rFonts w:ascii="Arial" w:hAnsi="Arial" w:cs="Arial"/>
                <w:b/>
                <w:sz w:val="20"/>
                <w:szCs w:val="20"/>
                <w:lang w:val="en-US" w:eastAsia="sr-Latn-CS"/>
              </w:rPr>
            </w:pPr>
            <w:r w:rsidRPr="006C33C4">
              <w:rPr>
                <w:rFonts w:ascii="Arial" w:hAnsi="Arial" w:cs="Arial"/>
                <w:b/>
                <w:sz w:val="20"/>
                <w:szCs w:val="20"/>
                <w:lang w:val="en-US" w:eastAsia="sr-Latn-CS"/>
              </w:rPr>
              <w:t>1</w:t>
            </w:r>
          </w:p>
        </w:tc>
        <w:tc>
          <w:tcPr>
            <w:tcW w:w="2077" w:type="dxa"/>
          </w:tcPr>
          <w:p w:rsidR="00111610" w:rsidRPr="006C33C4" w:rsidRDefault="005A64BF" w:rsidP="005028D2">
            <w:pPr>
              <w:widowControl w:val="0"/>
              <w:tabs>
                <w:tab w:val="left" w:pos="567"/>
              </w:tabs>
              <w:autoSpaceDE w:val="0"/>
              <w:autoSpaceDN w:val="0"/>
              <w:adjustRightInd w:val="0"/>
              <w:jc w:val="both"/>
              <w:rPr>
                <w:rFonts w:ascii="Arial" w:hAnsi="Arial" w:cs="Arial"/>
                <w:b/>
                <w:sz w:val="20"/>
                <w:szCs w:val="20"/>
                <w:lang w:val="en-US" w:eastAsia="sr-Latn-CS"/>
              </w:rPr>
            </w:pPr>
            <w:r w:rsidRPr="006C33C4">
              <w:rPr>
                <w:rFonts w:ascii="Arial" w:hAnsi="Arial" w:cs="Arial"/>
                <w:b/>
                <w:sz w:val="20"/>
                <w:szCs w:val="20"/>
                <w:lang w:val="en-US" w:eastAsia="sr-Latn-CS"/>
              </w:rPr>
              <w:t>4</w:t>
            </w:r>
          </w:p>
        </w:tc>
        <w:tc>
          <w:tcPr>
            <w:tcW w:w="1609" w:type="dxa"/>
          </w:tcPr>
          <w:p w:rsidR="00111610" w:rsidRPr="006C33C4" w:rsidRDefault="005A64BF" w:rsidP="005028D2">
            <w:pPr>
              <w:widowControl w:val="0"/>
              <w:tabs>
                <w:tab w:val="left" w:pos="567"/>
              </w:tabs>
              <w:autoSpaceDE w:val="0"/>
              <w:autoSpaceDN w:val="0"/>
              <w:adjustRightInd w:val="0"/>
              <w:jc w:val="both"/>
              <w:rPr>
                <w:rFonts w:ascii="Arial" w:hAnsi="Arial" w:cs="Arial"/>
                <w:b/>
                <w:sz w:val="20"/>
                <w:szCs w:val="20"/>
                <w:lang w:val="en-US" w:eastAsia="sr-Latn-CS"/>
              </w:rPr>
            </w:pPr>
            <w:r w:rsidRPr="006C33C4">
              <w:rPr>
                <w:rFonts w:ascii="Arial" w:hAnsi="Arial" w:cs="Arial"/>
                <w:b/>
                <w:sz w:val="20"/>
                <w:szCs w:val="20"/>
                <w:lang w:val="en-US" w:eastAsia="sr-Latn-CS"/>
              </w:rPr>
              <w:t>2+2</w:t>
            </w:r>
          </w:p>
        </w:tc>
      </w:tr>
    </w:tbl>
    <w:tbl>
      <w:tblPr>
        <w:tblW w:w="50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2104"/>
        <w:gridCol w:w="4579"/>
      </w:tblGrid>
      <w:tr w:rsidR="00111610" w:rsidRPr="006C33C4" w:rsidTr="00CA1003">
        <w:trPr>
          <w:trHeight w:val="266"/>
        </w:trPr>
        <w:tc>
          <w:tcPr>
            <w:tcW w:w="5000" w:type="pct"/>
            <w:gridSpan w:val="3"/>
            <w:tcBorders>
              <w:top w:val="nil"/>
              <w:bottom w:val="single" w:sz="4" w:space="0" w:color="auto"/>
            </w:tcBorders>
          </w:tcPr>
          <w:p w:rsidR="00CA1003" w:rsidRPr="006C33C4" w:rsidRDefault="006C33C4" w:rsidP="00CA1003">
            <w:pPr>
              <w:widowControl w:val="0"/>
              <w:tabs>
                <w:tab w:val="left" w:pos="567"/>
              </w:tabs>
              <w:autoSpaceDE w:val="0"/>
              <w:autoSpaceDN w:val="0"/>
              <w:adjustRightInd w:val="0"/>
              <w:spacing w:after="0" w:line="240" w:lineRule="auto"/>
              <w:jc w:val="both"/>
              <w:rPr>
                <w:rFonts w:ascii="Arial" w:hAnsi="Arial" w:cs="Arial"/>
                <w:b/>
                <w:bCs/>
                <w:iCs/>
                <w:sz w:val="20"/>
                <w:szCs w:val="20"/>
                <w:lang w:val="en-US"/>
              </w:rPr>
            </w:pPr>
            <w:r>
              <w:rPr>
                <w:rFonts w:ascii="Arial" w:hAnsi="Arial" w:cs="Arial"/>
                <w:b/>
                <w:bCs/>
                <w:iCs/>
                <w:sz w:val="20"/>
                <w:szCs w:val="20"/>
                <w:lang w:val="en-US"/>
              </w:rPr>
              <w:t>Study program</w:t>
            </w:r>
            <w:r w:rsidRPr="006C33C4">
              <w:rPr>
                <w:rFonts w:ascii="Arial" w:hAnsi="Arial" w:cs="Arial"/>
                <w:b/>
                <w:bCs/>
                <w:iCs/>
                <w:sz w:val="20"/>
                <w:szCs w:val="20"/>
                <w:lang w:val="en-US"/>
              </w:rPr>
              <w:t>s for which the course is organized</w:t>
            </w:r>
          </w:p>
          <w:p w:rsidR="00111610" w:rsidRPr="006C33C4" w:rsidRDefault="006C33C4" w:rsidP="006C33C4">
            <w:pPr>
              <w:widowControl w:val="0"/>
              <w:tabs>
                <w:tab w:val="left" w:pos="567"/>
              </w:tabs>
              <w:autoSpaceDE w:val="0"/>
              <w:autoSpaceDN w:val="0"/>
              <w:adjustRightInd w:val="0"/>
              <w:spacing w:after="0" w:line="240" w:lineRule="auto"/>
              <w:jc w:val="both"/>
              <w:rPr>
                <w:rFonts w:cstheme="minorHAnsi"/>
                <w:bCs/>
                <w:iCs/>
                <w:sz w:val="20"/>
                <w:szCs w:val="20"/>
                <w:lang w:val="en-US"/>
              </w:rPr>
            </w:pPr>
            <w:r w:rsidRPr="006C33C4">
              <w:rPr>
                <w:rFonts w:cstheme="minorHAnsi"/>
                <w:bCs/>
                <w:iCs/>
                <w:sz w:val="20"/>
                <w:szCs w:val="20"/>
                <w:lang w:val="en-US"/>
              </w:rPr>
              <w:t xml:space="preserve">Biotechnical faculty, </w:t>
            </w:r>
            <w:r w:rsidR="005A64BF" w:rsidRPr="006C33C4">
              <w:rPr>
                <w:rFonts w:cstheme="minorHAnsi"/>
                <w:bCs/>
                <w:iCs/>
                <w:sz w:val="20"/>
                <w:szCs w:val="20"/>
                <w:lang w:val="en-US"/>
              </w:rPr>
              <w:t xml:space="preserve"> </w:t>
            </w:r>
            <w:r w:rsidRPr="006C33C4">
              <w:rPr>
                <w:rFonts w:cstheme="minorHAnsi"/>
                <w:bCs/>
                <w:iCs/>
                <w:sz w:val="20"/>
                <w:szCs w:val="20"/>
                <w:lang w:val="en-US"/>
              </w:rPr>
              <w:t>Plant and Livestock production</w:t>
            </w:r>
          </w:p>
        </w:tc>
      </w:tr>
      <w:tr w:rsidR="00111610" w:rsidRPr="006C33C4" w:rsidTr="00CA1003">
        <w:trPr>
          <w:trHeight w:val="266"/>
        </w:trPr>
        <w:tc>
          <w:tcPr>
            <w:tcW w:w="5000" w:type="pct"/>
            <w:gridSpan w:val="3"/>
            <w:tcBorders>
              <w:bottom w:val="single" w:sz="4" w:space="0" w:color="auto"/>
            </w:tcBorders>
          </w:tcPr>
          <w:p w:rsidR="00111610" w:rsidRPr="006C33C4" w:rsidRDefault="006C33C4" w:rsidP="005028D2">
            <w:pPr>
              <w:widowControl w:val="0"/>
              <w:tabs>
                <w:tab w:val="left" w:pos="567"/>
              </w:tabs>
              <w:autoSpaceDE w:val="0"/>
              <w:autoSpaceDN w:val="0"/>
              <w:adjustRightInd w:val="0"/>
              <w:spacing w:after="0" w:line="240" w:lineRule="auto"/>
              <w:jc w:val="both"/>
              <w:rPr>
                <w:rFonts w:ascii="Arial" w:hAnsi="Arial" w:cs="Arial"/>
                <w:b/>
                <w:bCs/>
                <w:iCs/>
                <w:sz w:val="20"/>
                <w:szCs w:val="20"/>
                <w:lang w:val="en-US"/>
              </w:rPr>
            </w:pPr>
            <w:r w:rsidRPr="006C33C4">
              <w:rPr>
                <w:rFonts w:ascii="Arial" w:hAnsi="Arial" w:cs="Arial"/>
                <w:b/>
                <w:bCs/>
                <w:iCs/>
                <w:sz w:val="20"/>
                <w:szCs w:val="20"/>
                <w:lang w:val="en-US"/>
              </w:rPr>
              <w:t xml:space="preserve">Prerequisites </w:t>
            </w:r>
            <w:r w:rsidRPr="006C33C4">
              <w:rPr>
                <w:rFonts w:ascii="Arial" w:hAnsi="Arial" w:cs="Arial"/>
                <w:bCs/>
                <w:iCs/>
                <w:sz w:val="20"/>
                <w:szCs w:val="20"/>
                <w:lang w:val="en-US"/>
              </w:rPr>
              <w:t>none</w:t>
            </w:r>
          </w:p>
        </w:tc>
      </w:tr>
      <w:tr w:rsidR="00111610" w:rsidRPr="006C33C4" w:rsidTr="00CA1003">
        <w:trPr>
          <w:trHeight w:val="742"/>
        </w:trPr>
        <w:tc>
          <w:tcPr>
            <w:tcW w:w="5000" w:type="pct"/>
            <w:gridSpan w:val="3"/>
            <w:tcBorders>
              <w:bottom w:val="single" w:sz="4" w:space="0" w:color="auto"/>
            </w:tcBorders>
          </w:tcPr>
          <w:p w:rsidR="00111610" w:rsidRPr="006C33C4" w:rsidRDefault="006C33C4" w:rsidP="00860E08">
            <w:pPr>
              <w:widowControl w:val="0"/>
              <w:tabs>
                <w:tab w:val="left" w:pos="567"/>
              </w:tabs>
              <w:autoSpaceDE w:val="0"/>
              <w:autoSpaceDN w:val="0"/>
              <w:adjustRightInd w:val="0"/>
              <w:spacing w:after="0" w:line="240" w:lineRule="auto"/>
              <w:jc w:val="both"/>
              <w:rPr>
                <w:rFonts w:ascii="Arial" w:hAnsi="Arial" w:cs="Arial"/>
                <w:bCs/>
                <w:iCs/>
                <w:sz w:val="20"/>
                <w:szCs w:val="20"/>
                <w:lang w:val="en-US"/>
              </w:rPr>
            </w:pPr>
            <w:r w:rsidRPr="006C33C4">
              <w:rPr>
                <w:rFonts w:ascii="Arial" w:hAnsi="Arial" w:cs="Arial"/>
                <w:b/>
                <w:bCs/>
                <w:iCs/>
                <w:sz w:val="20"/>
                <w:szCs w:val="20"/>
                <w:lang w:val="en-US"/>
              </w:rPr>
              <w:t>Course aims</w:t>
            </w:r>
            <w:r w:rsidR="007075C1" w:rsidRPr="006C33C4">
              <w:rPr>
                <w:rFonts w:ascii="Arial" w:hAnsi="Arial" w:cs="Arial"/>
                <w:b/>
                <w:bCs/>
                <w:iCs/>
                <w:sz w:val="20"/>
                <w:szCs w:val="20"/>
                <w:lang w:val="en-US"/>
              </w:rPr>
              <w:t xml:space="preserve"> </w:t>
            </w:r>
            <w:r w:rsidRPr="006C33C4">
              <w:rPr>
                <w:rFonts w:ascii="Arial" w:hAnsi="Arial" w:cs="Arial"/>
                <w:bCs/>
                <w:iCs/>
                <w:sz w:val="20"/>
                <w:szCs w:val="20"/>
                <w:lang w:val="en-US"/>
              </w:rPr>
              <w:t>Introduction to fundamental statistical tools used in Plant and Livestock production, as well as software tools for statistical processing and analyzing data.</w:t>
            </w:r>
            <w:r w:rsidR="00CB6A4D" w:rsidRPr="006C33C4">
              <w:rPr>
                <w:rFonts w:ascii="Arial" w:hAnsi="Arial" w:cs="Arial"/>
                <w:bCs/>
                <w:iCs/>
                <w:sz w:val="20"/>
                <w:szCs w:val="20"/>
                <w:lang w:val="en-US"/>
              </w:rPr>
              <w:t xml:space="preserve"> </w:t>
            </w:r>
          </w:p>
        </w:tc>
      </w:tr>
      <w:tr w:rsidR="00111610" w:rsidRPr="006C33C4" w:rsidTr="00CA1003">
        <w:trPr>
          <w:cantSplit/>
          <w:trHeight w:val="642"/>
        </w:trPr>
        <w:tc>
          <w:tcPr>
            <w:tcW w:w="5000" w:type="pct"/>
            <w:gridSpan w:val="3"/>
            <w:tcBorders>
              <w:top w:val="single" w:sz="4" w:space="0" w:color="auto"/>
              <w:left w:val="single" w:sz="4" w:space="0" w:color="auto"/>
              <w:bottom w:val="dotted" w:sz="4" w:space="0" w:color="auto"/>
            </w:tcBorders>
            <w:vAlign w:val="center"/>
          </w:tcPr>
          <w:p w:rsidR="00111610" w:rsidRPr="006C33C4" w:rsidRDefault="006C33C4" w:rsidP="005028D2">
            <w:pPr>
              <w:widowControl w:val="0"/>
              <w:tabs>
                <w:tab w:val="left" w:pos="567"/>
              </w:tabs>
              <w:autoSpaceDE w:val="0"/>
              <w:autoSpaceDN w:val="0"/>
              <w:adjustRightInd w:val="0"/>
              <w:spacing w:after="0" w:line="240" w:lineRule="auto"/>
              <w:jc w:val="both"/>
              <w:rPr>
                <w:rFonts w:ascii="Arial" w:hAnsi="Arial" w:cs="Arial"/>
                <w:b/>
                <w:bCs/>
                <w:iCs/>
                <w:sz w:val="20"/>
                <w:szCs w:val="20"/>
                <w:lang w:val="en-US"/>
              </w:rPr>
            </w:pPr>
            <w:r>
              <w:rPr>
                <w:rFonts w:ascii="Arial" w:hAnsi="Arial" w:cs="Arial"/>
                <w:b/>
                <w:bCs/>
                <w:iCs/>
                <w:sz w:val="20"/>
                <w:szCs w:val="20"/>
                <w:lang w:val="en-US"/>
              </w:rPr>
              <w:t>Course content ( lectures, forms of individual student work, forms of testing) by weeks as per the academic calendar:</w:t>
            </w:r>
          </w:p>
        </w:tc>
      </w:tr>
      <w:tr w:rsidR="00111610" w:rsidRPr="006C33C4" w:rsidTr="00CA1003">
        <w:trPr>
          <w:cantSplit/>
          <w:trHeight w:val="220"/>
        </w:trPr>
        <w:tc>
          <w:tcPr>
            <w:tcW w:w="1335" w:type="pct"/>
            <w:tcBorders>
              <w:top w:val="dotted" w:sz="4" w:space="0" w:color="auto"/>
            </w:tcBorders>
          </w:tcPr>
          <w:p w:rsidR="00111610" w:rsidRPr="006C33C4" w:rsidRDefault="00AF4DFE" w:rsidP="005028D2">
            <w:pPr>
              <w:spacing w:after="0" w:line="240" w:lineRule="auto"/>
              <w:rPr>
                <w:rFonts w:ascii="Arial" w:eastAsia="Times New Roman" w:hAnsi="Arial" w:cs="Arial"/>
                <w:sz w:val="16"/>
                <w:szCs w:val="16"/>
                <w:lang w:val="en-US"/>
              </w:rPr>
            </w:pPr>
            <w:r>
              <w:rPr>
                <w:rFonts w:ascii="Arial" w:eastAsia="Times New Roman" w:hAnsi="Arial" w:cs="Arial"/>
                <w:sz w:val="20"/>
                <w:szCs w:val="20"/>
                <w:lang w:val="en-US"/>
              </w:rPr>
              <w:t>Preparation week</w:t>
            </w:r>
          </w:p>
        </w:tc>
        <w:tc>
          <w:tcPr>
            <w:tcW w:w="3665" w:type="pct"/>
            <w:gridSpan w:val="2"/>
            <w:tcBorders>
              <w:top w:val="dotted" w:sz="4" w:space="0" w:color="auto"/>
              <w:bottom w:val="single" w:sz="4" w:space="0" w:color="auto"/>
            </w:tcBorders>
          </w:tcPr>
          <w:p w:rsidR="00295395" w:rsidRPr="006C33C4" w:rsidRDefault="00295395" w:rsidP="005028D2">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Introduction to course literature and obligations during lectures.</w:t>
            </w:r>
          </w:p>
        </w:tc>
      </w:tr>
      <w:tr w:rsidR="00111610" w:rsidRPr="006C33C4" w:rsidTr="00CA1003">
        <w:trPr>
          <w:cantSplit/>
          <w:trHeight w:val="221"/>
        </w:trPr>
        <w:tc>
          <w:tcPr>
            <w:tcW w:w="1335" w:type="pct"/>
          </w:tcPr>
          <w:p w:rsidR="00111610" w:rsidRPr="006C33C4" w:rsidRDefault="00AF4DFE" w:rsidP="005028D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I week</w:t>
            </w:r>
          </w:p>
        </w:tc>
        <w:tc>
          <w:tcPr>
            <w:tcW w:w="3665" w:type="pct"/>
            <w:gridSpan w:val="2"/>
            <w:tcBorders>
              <w:top w:val="dotted" w:sz="4" w:space="0" w:color="auto"/>
              <w:bottom w:val="single" w:sz="4" w:space="0" w:color="auto"/>
            </w:tcBorders>
          </w:tcPr>
          <w:p w:rsidR="00295395" w:rsidRPr="006C33C4" w:rsidRDefault="00295395" w:rsidP="00A811D4">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Introduction to statistics. The notions of statistical set, population, sample and statistical concluding.</w:t>
            </w:r>
          </w:p>
        </w:tc>
      </w:tr>
      <w:tr w:rsidR="00111610" w:rsidRPr="006C33C4" w:rsidTr="00CA1003">
        <w:trPr>
          <w:cantSplit/>
          <w:trHeight w:val="220"/>
        </w:trPr>
        <w:tc>
          <w:tcPr>
            <w:tcW w:w="1335" w:type="pct"/>
          </w:tcPr>
          <w:p w:rsidR="00111610" w:rsidRPr="006C33C4" w:rsidRDefault="00AF4DFE" w:rsidP="005028D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II week</w:t>
            </w:r>
          </w:p>
        </w:tc>
        <w:tc>
          <w:tcPr>
            <w:tcW w:w="3665" w:type="pct"/>
            <w:gridSpan w:val="2"/>
            <w:tcBorders>
              <w:top w:val="dotted" w:sz="4" w:space="0" w:color="auto"/>
              <w:bottom w:val="single" w:sz="4" w:space="0" w:color="auto"/>
            </w:tcBorders>
          </w:tcPr>
          <w:p w:rsidR="00295395" w:rsidRPr="006C33C4" w:rsidRDefault="00295395" w:rsidP="005028D2">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Mean value measures with agricultural examples. Dispersion measures with agricultural examples (Processing sensor data: temperature and humidity, soil moisture, pH of soil, intensity of light and carbon-dioxide)</w:t>
            </w:r>
          </w:p>
        </w:tc>
      </w:tr>
      <w:tr w:rsidR="00CB6A4D" w:rsidRPr="006C33C4" w:rsidTr="00CA1003">
        <w:trPr>
          <w:cantSplit/>
          <w:trHeight w:val="221"/>
        </w:trPr>
        <w:tc>
          <w:tcPr>
            <w:tcW w:w="1335" w:type="pct"/>
          </w:tcPr>
          <w:p w:rsidR="00CB6A4D" w:rsidRPr="006C33C4" w:rsidRDefault="00AF4DFE" w:rsidP="00CB6A4D">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III week</w:t>
            </w:r>
          </w:p>
        </w:tc>
        <w:tc>
          <w:tcPr>
            <w:tcW w:w="3665" w:type="pct"/>
            <w:gridSpan w:val="2"/>
            <w:tcBorders>
              <w:top w:val="dotted" w:sz="4" w:space="0" w:color="auto"/>
              <w:bottom w:val="single" w:sz="4" w:space="0" w:color="auto"/>
            </w:tcBorders>
          </w:tcPr>
          <w:p w:rsidR="00295395" w:rsidRPr="006C33C4" w:rsidRDefault="0029539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Grouping and processing data. Sturges’ rule. Histogram.</w:t>
            </w:r>
          </w:p>
        </w:tc>
      </w:tr>
      <w:tr w:rsidR="00CB6A4D" w:rsidRPr="006C33C4" w:rsidTr="00CA1003">
        <w:trPr>
          <w:cantSplit/>
          <w:trHeight w:val="221"/>
        </w:trPr>
        <w:tc>
          <w:tcPr>
            <w:tcW w:w="1335" w:type="pct"/>
          </w:tcPr>
          <w:p w:rsidR="00CB6A4D" w:rsidRPr="006C33C4" w:rsidRDefault="00CB6A4D" w:rsidP="00CB6A4D">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IV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295395" w:rsidRPr="006C33C4" w:rsidRDefault="0029539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z variable and suspicious data. Percentiles. Pie chart.</w:t>
            </w:r>
          </w:p>
        </w:tc>
      </w:tr>
      <w:tr w:rsidR="00CB6A4D" w:rsidRPr="006C33C4" w:rsidTr="00CA1003">
        <w:trPr>
          <w:cantSplit/>
          <w:trHeight w:val="220"/>
        </w:trPr>
        <w:tc>
          <w:tcPr>
            <w:tcW w:w="1335" w:type="pct"/>
          </w:tcPr>
          <w:p w:rsidR="00CB6A4D" w:rsidRPr="006C33C4" w:rsidRDefault="00AF4DFE" w:rsidP="00CB6A4D">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V </w:t>
            </w:r>
            <w:r>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29539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Estimators – basic notions. Estimating mean values and estimations of error.</w:t>
            </w:r>
          </w:p>
        </w:tc>
      </w:tr>
      <w:tr w:rsidR="00CB6A4D" w:rsidRPr="006C33C4" w:rsidTr="00CA1003">
        <w:trPr>
          <w:cantSplit/>
          <w:trHeight w:val="221"/>
        </w:trPr>
        <w:tc>
          <w:tcPr>
            <w:tcW w:w="1335" w:type="pct"/>
          </w:tcPr>
          <w:p w:rsidR="00CB6A4D" w:rsidRPr="006C33C4" w:rsidRDefault="00AF4DFE" w:rsidP="00CB6A4D">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VI </w:t>
            </w:r>
            <w:r>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Estimating variance and the standard deviation. Estimation of error.</w:t>
            </w:r>
          </w:p>
        </w:tc>
      </w:tr>
      <w:tr w:rsidR="00CB6A4D" w:rsidRPr="006C33C4" w:rsidTr="00CA1003">
        <w:trPr>
          <w:cantSplit/>
          <w:trHeight w:val="221"/>
        </w:trPr>
        <w:tc>
          <w:tcPr>
            <w:tcW w:w="1335" w:type="pct"/>
          </w:tcPr>
          <w:p w:rsidR="00CB6A4D" w:rsidRPr="006C33C4" w:rsidRDefault="00AF4DFE" w:rsidP="00AF4DF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VII </w:t>
            </w:r>
            <w:r>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Preparation for the first midterm test and the first midterm test.</w:t>
            </w:r>
          </w:p>
        </w:tc>
      </w:tr>
      <w:tr w:rsidR="00CB6A4D" w:rsidRPr="006C33C4" w:rsidTr="00CA1003">
        <w:trPr>
          <w:cantSplit/>
          <w:trHeight w:val="220"/>
        </w:trPr>
        <w:tc>
          <w:tcPr>
            <w:tcW w:w="1335" w:type="pct"/>
          </w:tcPr>
          <w:p w:rsidR="00CB6A4D" w:rsidRPr="006C33C4" w:rsidRDefault="00CB6A4D" w:rsidP="00CB6A4D">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VIII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Testing hypotheses – basic notions. Gauss distribution.</w:t>
            </w:r>
          </w:p>
        </w:tc>
      </w:tr>
      <w:tr w:rsidR="00CB6A4D" w:rsidRPr="006C33C4" w:rsidTr="00CA1003">
        <w:trPr>
          <w:cantSplit/>
          <w:trHeight w:val="221"/>
        </w:trPr>
        <w:tc>
          <w:tcPr>
            <w:tcW w:w="1335" w:type="pct"/>
          </w:tcPr>
          <w:p w:rsidR="00CB6A4D" w:rsidRPr="006C33C4" w:rsidRDefault="00CB6A4D" w:rsidP="00CB6A4D">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IX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Expected value test for a normally distributed population.</w:t>
            </w:r>
          </w:p>
        </w:tc>
      </w:tr>
      <w:tr w:rsidR="00CB6A4D" w:rsidRPr="006C33C4" w:rsidTr="00CA1003">
        <w:trPr>
          <w:cantSplit/>
          <w:trHeight w:val="220"/>
        </w:trPr>
        <w:tc>
          <w:tcPr>
            <w:tcW w:w="1335" w:type="pct"/>
          </w:tcPr>
          <w:p w:rsidR="00CB6A4D" w:rsidRPr="006C33C4" w:rsidRDefault="00AF4DFE" w:rsidP="00AF4DF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X </w:t>
            </w:r>
            <w:r>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Expected value test based on big samples. t-test</w:t>
            </w:r>
          </w:p>
        </w:tc>
      </w:tr>
      <w:tr w:rsidR="00CB6A4D" w:rsidRPr="006C33C4" w:rsidTr="00CA1003">
        <w:trPr>
          <w:cantSplit/>
          <w:trHeight w:val="221"/>
        </w:trPr>
        <w:tc>
          <w:tcPr>
            <w:tcW w:w="1335" w:type="pct"/>
          </w:tcPr>
          <w:p w:rsidR="00CB6A4D" w:rsidRPr="006C33C4" w:rsidRDefault="00CB6A4D" w:rsidP="00AF4DFE">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XI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F-test. Binomial and Poisson distribution. Linear regression.</w:t>
            </w:r>
          </w:p>
        </w:tc>
      </w:tr>
      <w:tr w:rsidR="00CB6A4D" w:rsidRPr="006C33C4" w:rsidTr="00CA1003">
        <w:trPr>
          <w:cantSplit/>
          <w:trHeight w:val="221"/>
        </w:trPr>
        <w:tc>
          <w:tcPr>
            <w:tcW w:w="1335" w:type="pct"/>
          </w:tcPr>
          <w:p w:rsidR="00CB6A4D" w:rsidRPr="006C33C4" w:rsidRDefault="00CB6A4D" w:rsidP="00CB6A4D">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XII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Software tools for statistical processing and analyzing data (Excel, SPSS): Introduction</w:t>
            </w:r>
          </w:p>
        </w:tc>
      </w:tr>
      <w:tr w:rsidR="00CB6A4D" w:rsidRPr="006C33C4" w:rsidTr="00CA1003">
        <w:trPr>
          <w:cantSplit/>
          <w:trHeight w:val="220"/>
        </w:trPr>
        <w:tc>
          <w:tcPr>
            <w:tcW w:w="1335" w:type="pct"/>
          </w:tcPr>
          <w:p w:rsidR="00CB6A4D" w:rsidRPr="006C33C4" w:rsidRDefault="00CB6A4D" w:rsidP="00CB6A4D">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XIII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A46BC7">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Software tools for statistical processing and analyzing data (Excel, SPSS):</w:t>
            </w:r>
            <w:r>
              <w:rPr>
                <w:rFonts w:ascii="Arial" w:eastAsia="Times New Roman" w:hAnsi="Arial" w:cs="Arial"/>
                <w:sz w:val="16"/>
                <w:szCs w:val="16"/>
                <w:lang w:val="en-US"/>
              </w:rPr>
              <w:t xml:space="preserve"> Descriptive statistics on the example of sensor data in agriculture (</w:t>
            </w:r>
            <w:r>
              <w:rPr>
                <w:rFonts w:ascii="Arial" w:eastAsia="Times New Roman" w:hAnsi="Arial" w:cs="Arial"/>
                <w:sz w:val="16"/>
                <w:szCs w:val="16"/>
                <w:lang w:val="en-US"/>
              </w:rPr>
              <w:t>temperature and humidity, soil moisture, pH of soil, intensity of light and carbon-dioxide)</w:t>
            </w:r>
          </w:p>
        </w:tc>
      </w:tr>
      <w:tr w:rsidR="00CB6A4D" w:rsidRPr="006C33C4" w:rsidTr="00CA1003">
        <w:trPr>
          <w:cantSplit/>
          <w:trHeight w:val="221"/>
        </w:trPr>
        <w:tc>
          <w:tcPr>
            <w:tcW w:w="1335" w:type="pct"/>
          </w:tcPr>
          <w:p w:rsidR="00CB6A4D" w:rsidRPr="006C33C4" w:rsidRDefault="00CB6A4D" w:rsidP="00CB6A4D">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XIV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7F4DD5" w:rsidRPr="006C33C4" w:rsidRDefault="007F4DD5" w:rsidP="007F4DD5">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Software tools for statistical processing and analyzing data (Excel, SPSS):</w:t>
            </w:r>
            <w:r>
              <w:rPr>
                <w:rFonts w:ascii="Arial" w:eastAsia="Times New Roman" w:hAnsi="Arial" w:cs="Arial"/>
                <w:sz w:val="16"/>
                <w:szCs w:val="16"/>
                <w:lang w:val="en-US"/>
              </w:rPr>
              <w:t xml:space="preserve"> Statistical tests</w:t>
            </w:r>
            <w:r>
              <w:rPr>
                <w:rFonts w:ascii="Arial" w:eastAsia="Times New Roman" w:hAnsi="Arial" w:cs="Arial"/>
                <w:sz w:val="16"/>
                <w:szCs w:val="16"/>
                <w:lang w:val="en-US"/>
              </w:rPr>
              <w:t xml:space="preserve"> on the example of sensor data in agriculture (temperature and humidity, soil moisture, pH of soil, intensity of light and carbon-dioxide)</w:t>
            </w:r>
          </w:p>
        </w:tc>
      </w:tr>
      <w:tr w:rsidR="00CB6A4D" w:rsidRPr="006C33C4" w:rsidTr="00CA1003">
        <w:trPr>
          <w:cantSplit/>
          <w:trHeight w:val="221"/>
        </w:trPr>
        <w:tc>
          <w:tcPr>
            <w:tcW w:w="1335" w:type="pct"/>
            <w:tcBorders>
              <w:bottom w:val="single" w:sz="4" w:space="0" w:color="auto"/>
            </w:tcBorders>
          </w:tcPr>
          <w:p w:rsidR="00CB6A4D" w:rsidRPr="006C33C4" w:rsidRDefault="00CB6A4D" w:rsidP="00CB6A4D">
            <w:pPr>
              <w:spacing w:after="0" w:line="240" w:lineRule="auto"/>
              <w:rPr>
                <w:rFonts w:ascii="Arial" w:eastAsia="Times New Roman" w:hAnsi="Arial" w:cs="Arial"/>
                <w:sz w:val="20"/>
                <w:szCs w:val="20"/>
                <w:lang w:val="en-US"/>
              </w:rPr>
            </w:pPr>
            <w:r w:rsidRPr="006C33C4">
              <w:rPr>
                <w:rFonts w:ascii="Arial" w:eastAsia="Times New Roman" w:hAnsi="Arial" w:cs="Arial"/>
                <w:sz w:val="20"/>
                <w:szCs w:val="20"/>
                <w:lang w:val="en-US"/>
              </w:rPr>
              <w:t xml:space="preserve">XV </w:t>
            </w:r>
            <w:r w:rsidR="00AF4DFE">
              <w:rPr>
                <w:rFonts w:ascii="Arial" w:eastAsia="Times New Roman" w:hAnsi="Arial" w:cs="Arial"/>
                <w:sz w:val="20"/>
                <w:szCs w:val="20"/>
                <w:lang w:val="en-US"/>
              </w:rPr>
              <w:t>week</w:t>
            </w:r>
          </w:p>
        </w:tc>
        <w:tc>
          <w:tcPr>
            <w:tcW w:w="3665" w:type="pct"/>
            <w:gridSpan w:val="2"/>
            <w:tcBorders>
              <w:top w:val="dotted" w:sz="4" w:space="0" w:color="auto"/>
              <w:bottom w:val="single" w:sz="4" w:space="0" w:color="auto"/>
            </w:tcBorders>
          </w:tcPr>
          <w:p w:rsidR="00CB6A4D" w:rsidRPr="006C33C4" w:rsidRDefault="007F4DD5" w:rsidP="00CB6A4D">
            <w:pPr>
              <w:spacing w:after="0" w:line="240" w:lineRule="auto"/>
              <w:rPr>
                <w:rFonts w:ascii="Arial" w:eastAsia="Times New Roman" w:hAnsi="Arial" w:cs="Arial"/>
                <w:sz w:val="16"/>
                <w:szCs w:val="16"/>
                <w:lang w:val="en-US"/>
              </w:rPr>
            </w:pPr>
            <w:r>
              <w:rPr>
                <w:rFonts w:ascii="Arial" w:eastAsia="Times New Roman" w:hAnsi="Arial" w:cs="Arial"/>
                <w:sz w:val="16"/>
                <w:szCs w:val="16"/>
                <w:lang w:val="en-US"/>
              </w:rPr>
              <w:t>P</w:t>
            </w:r>
            <w:r>
              <w:rPr>
                <w:rFonts w:ascii="Arial" w:eastAsia="Times New Roman" w:hAnsi="Arial" w:cs="Arial"/>
                <w:sz w:val="16"/>
                <w:szCs w:val="16"/>
                <w:lang w:val="en-US"/>
              </w:rPr>
              <w:t>reparation for the second</w:t>
            </w:r>
            <w:r>
              <w:rPr>
                <w:rFonts w:ascii="Arial" w:eastAsia="Times New Roman" w:hAnsi="Arial" w:cs="Arial"/>
                <w:sz w:val="16"/>
                <w:szCs w:val="16"/>
                <w:lang w:val="en-US"/>
              </w:rPr>
              <w:t xml:space="preserve"> midterm test and the </w:t>
            </w:r>
            <w:r>
              <w:rPr>
                <w:rFonts w:ascii="Arial" w:eastAsia="Times New Roman" w:hAnsi="Arial" w:cs="Arial"/>
                <w:sz w:val="16"/>
                <w:szCs w:val="16"/>
                <w:lang w:val="en-US"/>
              </w:rPr>
              <w:t xml:space="preserve">second </w:t>
            </w:r>
            <w:r>
              <w:rPr>
                <w:rFonts w:ascii="Arial" w:eastAsia="Times New Roman" w:hAnsi="Arial" w:cs="Arial"/>
                <w:sz w:val="16"/>
                <w:szCs w:val="16"/>
                <w:lang w:val="en-US"/>
              </w:rPr>
              <w:t>midterm test.</w:t>
            </w:r>
          </w:p>
        </w:tc>
      </w:tr>
      <w:tr w:rsidR="00CB6A4D" w:rsidRPr="006C33C4" w:rsidTr="00CA1003">
        <w:trPr>
          <w:cantSplit/>
          <w:trHeight w:val="554"/>
        </w:trPr>
        <w:tc>
          <w:tcPr>
            <w:tcW w:w="5000" w:type="pct"/>
            <w:gridSpan w:val="3"/>
            <w:tcBorders>
              <w:top w:val="single" w:sz="4" w:space="0" w:color="auto"/>
              <w:bottom w:val="dotted" w:sz="4" w:space="0" w:color="auto"/>
              <w:right w:val="single" w:sz="4" w:space="0" w:color="auto"/>
            </w:tcBorders>
            <w:vAlign w:val="center"/>
          </w:tcPr>
          <w:p w:rsidR="00CB6A4D" w:rsidRPr="006C33C4" w:rsidRDefault="007F4DD5" w:rsidP="00CB6A4D">
            <w:pPr>
              <w:spacing w:after="0" w:line="240" w:lineRule="auto"/>
              <w:rPr>
                <w:rFonts w:ascii="Arial" w:eastAsia="Times New Roman" w:hAnsi="Arial" w:cs="Arial"/>
                <w:b/>
                <w:bCs/>
                <w:sz w:val="20"/>
                <w:szCs w:val="20"/>
                <w:lang w:val="en-US"/>
              </w:rPr>
            </w:pPr>
            <w:r>
              <w:rPr>
                <w:rFonts w:ascii="Arial" w:eastAsia="Times New Roman" w:hAnsi="Arial" w:cs="Arial"/>
                <w:b/>
                <w:bCs/>
                <w:iCs/>
                <w:sz w:val="20"/>
                <w:szCs w:val="20"/>
                <w:lang w:val="en-US"/>
              </w:rPr>
              <w:t>Methods of lecture</w:t>
            </w:r>
            <w:r w:rsidR="00CB6A4D" w:rsidRPr="006C33C4">
              <w:rPr>
                <w:rFonts w:ascii="Arial" w:eastAsia="Times New Roman" w:hAnsi="Arial" w:cs="Arial"/>
                <w:b/>
                <w:bCs/>
                <w:iCs/>
                <w:sz w:val="20"/>
                <w:szCs w:val="20"/>
                <w:lang w:val="en-US"/>
              </w:rPr>
              <w:t xml:space="preserve"> </w:t>
            </w:r>
          </w:p>
        </w:tc>
      </w:tr>
      <w:tr w:rsidR="00CB6A4D" w:rsidRPr="006C33C4" w:rsidTr="00CA1003">
        <w:trPr>
          <w:cantSplit/>
          <w:trHeight w:val="366"/>
        </w:trPr>
        <w:tc>
          <w:tcPr>
            <w:tcW w:w="5000" w:type="pct"/>
            <w:gridSpan w:val="3"/>
            <w:tcBorders>
              <w:top w:val="single" w:sz="4" w:space="0" w:color="auto"/>
              <w:bottom w:val="dotted" w:sz="4" w:space="0" w:color="auto"/>
              <w:right w:val="single" w:sz="4" w:space="0" w:color="auto"/>
            </w:tcBorders>
            <w:vAlign w:val="center"/>
          </w:tcPr>
          <w:p w:rsidR="00CB6A4D" w:rsidRPr="006C33C4" w:rsidRDefault="007F4DD5" w:rsidP="00CB6A4D">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Student workload</w:t>
            </w:r>
          </w:p>
        </w:tc>
      </w:tr>
      <w:tr w:rsidR="00CB6A4D" w:rsidRPr="006C33C4" w:rsidTr="00CA1003">
        <w:trPr>
          <w:cantSplit/>
          <w:trHeight w:val="755"/>
        </w:trPr>
        <w:tc>
          <w:tcPr>
            <w:tcW w:w="2489" w:type="pct"/>
            <w:gridSpan w:val="2"/>
            <w:tcBorders>
              <w:top w:val="dotted" w:sz="4" w:space="0" w:color="auto"/>
              <w:bottom w:val="single" w:sz="4" w:space="0" w:color="auto"/>
            </w:tcBorders>
          </w:tcPr>
          <w:p w:rsidR="00CB6A4D" w:rsidRPr="006C33C4" w:rsidRDefault="007F4DD5" w:rsidP="00CB6A4D">
            <w:pPr>
              <w:spacing w:after="0" w:line="240" w:lineRule="auto"/>
              <w:jc w:val="center"/>
              <w:rPr>
                <w:rFonts w:ascii="Arial" w:eastAsia="Times New Roman" w:hAnsi="Arial" w:cs="Arial"/>
                <w:sz w:val="20"/>
                <w:szCs w:val="20"/>
                <w:u w:val="single"/>
                <w:lang w:val="en-US"/>
              </w:rPr>
            </w:pPr>
            <w:r>
              <w:rPr>
                <w:rFonts w:ascii="Arial" w:eastAsia="Times New Roman" w:hAnsi="Arial" w:cs="Arial"/>
                <w:sz w:val="20"/>
                <w:szCs w:val="20"/>
                <w:u w:val="single"/>
                <w:lang w:val="en-US"/>
              </w:rPr>
              <w:t>Weekly</w:t>
            </w:r>
          </w:p>
          <w:p w:rsidR="00CB6A4D" w:rsidRPr="006C33C4" w:rsidRDefault="007F4DD5" w:rsidP="007F4DD5">
            <w:pPr>
              <w:spacing w:after="0" w:line="240" w:lineRule="auto"/>
              <w:jc w:val="center"/>
              <w:rPr>
                <w:rFonts w:ascii="Arial" w:eastAsia="Times New Roman" w:hAnsi="Arial" w:cs="Arial"/>
                <w:sz w:val="20"/>
                <w:szCs w:val="20"/>
                <w:u w:val="single"/>
                <w:lang w:val="en-US"/>
              </w:rPr>
            </w:pPr>
            <w:r>
              <w:rPr>
                <w:rFonts w:ascii="Arial" w:eastAsia="Times New Roman" w:hAnsi="Arial" w:cs="Arial"/>
                <w:sz w:val="20"/>
                <w:szCs w:val="20"/>
                <w:u w:val="single"/>
                <w:lang w:val="en-US"/>
              </w:rPr>
              <w:t>5 hours= 2 hours of lectures</w:t>
            </w:r>
            <w:r w:rsidR="00CB6A4D" w:rsidRPr="006C33C4">
              <w:rPr>
                <w:rFonts w:ascii="Arial" w:eastAsia="Times New Roman" w:hAnsi="Arial" w:cs="Arial"/>
                <w:sz w:val="20"/>
                <w:szCs w:val="20"/>
                <w:u w:val="single"/>
                <w:lang w:val="en-US"/>
              </w:rPr>
              <w:t>, 2</w:t>
            </w:r>
            <w:r>
              <w:rPr>
                <w:rFonts w:ascii="Arial" w:eastAsia="Times New Roman" w:hAnsi="Arial" w:cs="Arial"/>
                <w:sz w:val="20"/>
                <w:szCs w:val="20"/>
                <w:u w:val="single"/>
                <w:lang w:val="en-US"/>
              </w:rPr>
              <w:t xml:space="preserve"> hours of exercises, 1 hour of individual activity including consultations</w:t>
            </w:r>
            <w:r w:rsidR="00CB6A4D" w:rsidRPr="006C33C4">
              <w:rPr>
                <w:rFonts w:ascii="Arial" w:eastAsia="Times New Roman" w:hAnsi="Arial" w:cs="Arial"/>
                <w:sz w:val="20"/>
                <w:szCs w:val="20"/>
                <w:u w:val="single"/>
                <w:lang w:val="en-US"/>
              </w:rPr>
              <w:t xml:space="preserve"> </w:t>
            </w:r>
          </w:p>
        </w:tc>
        <w:tc>
          <w:tcPr>
            <w:tcW w:w="2511" w:type="pct"/>
            <w:tcBorders>
              <w:top w:val="dotted" w:sz="4" w:space="0" w:color="auto"/>
              <w:bottom w:val="single" w:sz="4" w:space="0" w:color="auto"/>
              <w:right w:val="single" w:sz="4" w:space="0" w:color="auto"/>
            </w:tcBorders>
          </w:tcPr>
          <w:p w:rsidR="00CB6A4D" w:rsidRPr="006C33C4" w:rsidRDefault="007F4DD5" w:rsidP="00CB6A4D">
            <w:pPr>
              <w:spacing w:after="0" w:line="240" w:lineRule="auto"/>
              <w:jc w:val="center"/>
              <w:rPr>
                <w:rFonts w:ascii="Arial" w:eastAsia="Times New Roman" w:hAnsi="Arial" w:cs="Arial"/>
                <w:sz w:val="20"/>
                <w:szCs w:val="20"/>
                <w:u w:val="single"/>
                <w:lang w:val="en-US"/>
              </w:rPr>
            </w:pPr>
            <w:r>
              <w:rPr>
                <w:rFonts w:ascii="Arial" w:eastAsia="Times New Roman" w:hAnsi="Arial" w:cs="Arial"/>
                <w:sz w:val="20"/>
                <w:szCs w:val="20"/>
                <w:u w:val="single"/>
                <w:lang w:val="en-US"/>
              </w:rPr>
              <w:t>During the semester</w:t>
            </w:r>
          </w:p>
        </w:tc>
      </w:tr>
      <w:tr w:rsidR="00CB6A4D" w:rsidRPr="006C33C4" w:rsidTr="00CA1003">
        <w:trPr>
          <w:cantSplit/>
          <w:trHeight w:val="682"/>
        </w:trPr>
        <w:tc>
          <w:tcPr>
            <w:tcW w:w="5000" w:type="pct"/>
            <w:gridSpan w:val="3"/>
            <w:tcBorders>
              <w:top w:val="single" w:sz="4" w:space="0" w:color="auto"/>
              <w:bottom w:val="single" w:sz="4" w:space="0" w:color="auto"/>
            </w:tcBorders>
          </w:tcPr>
          <w:p w:rsidR="00CB6A4D" w:rsidRPr="006C33C4" w:rsidRDefault="00C544E7" w:rsidP="00C544E7">
            <w:pPr>
              <w:widowControl w:val="0"/>
              <w:tabs>
                <w:tab w:val="left" w:pos="567"/>
              </w:tabs>
              <w:autoSpaceDE w:val="0"/>
              <w:autoSpaceDN w:val="0"/>
              <w:adjustRightInd w:val="0"/>
              <w:spacing w:after="0" w:line="240" w:lineRule="auto"/>
              <w:rPr>
                <w:rFonts w:ascii="Arial" w:hAnsi="Arial" w:cs="Arial"/>
                <w:b/>
                <w:bCs/>
                <w:iCs/>
                <w:sz w:val="20"/>
                <w:szCs w:val="20"/>
                <w:lang w:val="en-US"/>
              </w:rPr>
            </w:pPr>
            <w:r>
              <w:rPr>
                <w:rFonts w:ascii="Arial" w:hAnsi="Arial" w:cs="Arial"/>
                <w:b/>
                <w:bCs/>
                <w:iCs/>
                <w:sz w:val="20"/>
                <w:szCs w:val="20"/>
                <w:lang w:val="en-US"/>
              </w:rPr>
              <w:t>Student obligations during lectures</w:t>
            </w:r>
            <w:r w:rsidR="00CB6A4D" w:rsidRPr="006C33C4">
              <w:rPr>
                <w:rFonts w:ascii="Arial" w:hAnsi="Arial" w:cs="Arial"/>
                <w:b/>
                <w:bCs/>
                <w:iCs/>
                <w:sz w:val="20"/>
                <w:szCs w:val="20"/>
                <w:lang w:val="en-US"/>
              </w:rPr>
              <w:t xml:space="preserve">: </w:t>
            </w:r>
            <w:r>
              <w:rPr>
                <w:rFonts w:ascii="Arial" w:hAnsi="Arial" w:cs="Arial"/>
                <w:bCs/>
                <w:iCs/>
                <w:sz w:val="20"/>
                <w:szCs w:val="20"/>
                <w:lang w:val="en-US"/>
              </w:rPr>
              <w:t>Attending lectures, doing homeworks.</w:t>
            </w:r>
          </w:p>
        </w:tc>
      </w:tr>
      <w:tr w:rsidR="00CB6A4D" w:rsidRPr="006C33C4" w:rsidTr="00CA1003">
        <w:trPr>
          <w:cantSplit/>
          <w:trHeight w:val="684"/>
        </w:trPr>
        <w:tc>
          <w:tcPr>
            <w:tcW w:w="5000" w:type="pct"/>
            <w:gridSpan w:val="3"/>
            <w:tcBorders>
              <w:bottom w:val="single" w:sz="4" w:space="0" w:color="auto"/>
            </w:tcBorders>
          </w:tcPr>
          <w:p w:rsidR="00CB6A4D" w:rsidRPr="006C33C4" w:rsidRDefault="00C544E7" w:rsidP="00CB6A4D">
            <w:pPr>
              <w:widowControl w:val="0"/>
              <w:tabs>
                <w:tab w:val="left" w:pos="567"/>
              </w:tabs>
              <w:autoSpaceDE w:val="0"/>
              <w:autoSpaceDN w:val="0"/>
              <w:adjustRightInd w:val="0"/>
              <w:spacing w:after="0" w:line="240" w:lineRule="auto"/>
              <w:rPr>
                <w:rFonts w:ascii="Arial" w:hAnsi="Arial" w:cs="Arial"/>
                <w:bCs/>
                <w:iCs/>
                <w:sz w:val="20"/>
                <w:szCs w:val="20"/>
                <w:lang w:val="en-US"/>
              </w:rPr>
            </w:pPr>
            <w:r>
              <w:rPr>
                <w:rFonts w:ascii="Arial" w:hAnsi="Arial" w:cs="Arial"/>
                <w:b/>
                <w:bCs/>
                <w:iCs/>
                <w:sz w:val="20"/>
                <w:szCs w:val="20"/>
                <w:lang w:val="en-US"/>
              </w:rPr>
              <w:t>Literature</w:t>
            </w:r>
            <w:r w:rsidR="00CB6A4D" w:rsidRPr="006C33C4">
              <w:rPr>
                <w:rFonts w:ascii="Arial" w:hAnsi="Arial" w:cs="Arial"/>
                <w:b/>
                <w:bCs/>
                <w:iCs/>
                <w:sz w:val="20"/>
                <w:szCs w:val="20"/>
                <w:lang w:val="en-US"/>
              </w:rPr>
              <w:t xml:space="preserve">: </w:t>
            </w:r>
            <w:r w:rsidR="00CB6A4D" w:rsidRPr="006C33C4">
              <w:rPr>
                <w:lang w:val="en-US"/>
              </w:rPr>
              <w:t xml:space="preserve">Ivanković D, i sur. Osnove statističke analize za medicinare. Zagreb: Medicinski fakultet Sveučilišta u Zagrebu, 1989.; </w:t>
            </w:r>
            <w:r w:rsidR="00CB6A4D" w:rsidRPr="006C33C4">
              <w:rPr>
                <w:rFonts w:ascii="Arial" w:hAnsi="Arial" w:cs="Arial"/>
                <w:bCs/>
                <w:iCs/>
                <w:sz w:val="20"/>
                <w:szCs w:val="20"/>
                <w:lang w:val="en-US"/>
              </w:rPr>
              <w:t>Statistics, R.J.Barlow; Vjerojatnost i statistika, skripta M.Lazar</w:t>
            </w:r>
          </w:p>
        </w:tc>
      </w:tr>
      <w:tr w:rsidR="00CB6A4D" w:rsidRPr="006C33C4" w:rsidTr="00CA1003">
        <w:trPr>
          <w:cantSplit/>
          <w:trHeight w:val="692"/>
        </w:trPr>
        <w:tc>
          <w:tcPr>
            <w:tcW w:w="5000" w:type="pct"/>
            <w:gridSpan w:val="3"/>
            <w:tcBorders>
              <w:bottom w:val="single" w:sz="4" w:space="0" w:color="auto"/>
            </w:tcBorders>
          </w:tcPr>
          <w:p w:rsidR="004C4153" w:rsidRPr="004C4153" w:rsidRDefault="004C4153" w:rsidP="004C4153">
            <w:pPr>
              <w:widowControl w:val="0"/>
              <w:tabs>
                <w:tab w:val="left" w:pos="567"/>
              </w:tabs>
              <w:autoSpaceDE w:val="0"/>
              <w:autoSpaceDN w:val="0"/>
              <w:adjustRightInd w:val="0"/>
              <w:spacing w:after="0" w:line="240" w:lineRule="auto"/>
              <w:rPr>
                <w:rFonts w:ascii="Arial" w:hAnsi="Arial" w:cs="Arial"/>
                <w:color w:val="555555"/>
                <w:shd w:val="clear" w:color="auto" w:fill="FFFFFF"/>
                <w:lang w:val="en-US"/>
              </w:rPr>
            </w:pPr>
            <w:r>
              <w:rPr>
                <w:rFonts w:ascii="Arial" w:hAnsi="Arial" w:cs="Arial"/>
                <w:b/>
                <w:bCs/>
                <w:iCs/>
                <w:sz w:val="20"/>
                <w:szCs w:val="20"/>
                <w:lang w:val="en-US"/>
              </w:rPr>
              <w:t>Study outcomes (adjusted to the outcomes for the study program)</w:t>
            </w:r>
            <w:r w:rsidR="00CB6A4D" w:rsidRPr="006C33C4">
              <w:rPr>
                <w:rFonts w:ascii="Arial" w:hAnsi="Arial" w:cs="Arial"/>
                <w:b/>
                <w:bCs/>
                <w:iCs/>
                <w:sz w:val="20"/>
                <w:szCs w:val="20"/>
                <w:lang w:val="en-US"/>
              </w:rPr>
              <w:t xml:space="preserve"> </w:t>
            </w:r>
            <w:r>
              <w:rPr>
                <w:rFonts w:ascii="Arial" w:hAnsi="Arial" w:cs="Arial"/>
                <w:color w:val="555555"/>
                <w:shd w:val="clear" w:color="auto" w:fill="FFFFFF"/>
                <w:lang w:val="en-US"/>
              </w:rPr>
              <w:t>After finishing this course, the student will be able to 1. Process and do basic analysis of a set of data (mean, standard deviation, charting histograms…) 2. Recognize data distributed according to the binomial, Poisson and Gauss distribution 3. Calculate the probability of certain events 4. Apply methods for estimating basic statistical values 5. Interpret results obtained by data analysis 6. Use the internet as a source of information 7. Recognize situations in which various statistical tests are used 8. Use software tools for processing and analyzing information.</w:t>
            </w:r>
          </w:p>
        </w:tc>
      </w:tr>
      <w:tr w:rsidR="00CB6A4D" w:rsidRPr="006C33C4" w:rsidTr="00CA1003">
        <w:trPr>
          <w:trHeight w:val="705"/>
        </w:trPr>
        <w:tc>
          <w:tcPr>
            <w:tcW w:w="5000" w:type="pct"/>
            <w:gridSpan w:val="3"/>
            <w:tcBorders>
              <w:bottom w:val="single" w:sz="4" w:space="0" w:color="auto"/>
            </w:tcBorders>
          </w:tcPr>
          <w:p w:rsidR="00CB6A4D" w:rsidRPr="006C33C4" w:rsidRDefault="004C4153" w:rsidP="004C4153">
            <w:pPr>
              <w:widowControl w:val="0"/>
              <w:tabs>
                <w:tab w:val="left" w:pos="567"/>
              </w:tabs>
              <w:autoSpaceDE w:val="0"/>
              <w:autoSpaceDN w:val="0"/>
              <w:adjustRightInd w:val="0"/>
              <w:spacing w:after="0" w:line="240" w:lineRule="auto"/>
              <w:rPr>
                <w:rFonts w:ascii="Arial" w:hAnsi="Arial" w:cs="Arial"/>
                <w:b/>
                <w:bCs/>
                <w:iCs/>
                <w:sz w:val="20"/>
                <w:szCs w:val="20"/>
                <w:lang w:val="en-US"/>
              </w:rPr>
            </w:pPr>
            <w:r>
              <w:rPr>
                <w:rFonts w:ascii="Arial" w:hAnsi="Arial" w:cs="Arial"/>
                <w:b/>
                <w:bCs/>
                <w:iCs/>
                <w:sz w:val="20"/>
                <w:szCs w:val="20"/>
                <w:lang w:val="en-US"/>
              </w:rPr>
              <w:lastRenderedPageBreak/>
              <w:t>Tests and grading</w:t>
            </w:r>
            <w:r w:rsidR="00CB6A4D" w:rsidRPr="006C33C4">
              <w:rPr>
                <w:rFonts w:ascii="Arial" w:hAnsi="Arial" w:cs="Arial"/>
                <w:b/>
                <w:bCs/>
                <w:iCs/>
                <w:sz w:val="20"/>
                <w:szCs w:val="20"/>
                <w:lang w:val="en-US"/>
              </w:rPr>
              <w:t xml:space="preserve">: </w:t>
            </w:r>
            <w:r>
              <w:rPr>
                <w:rFonts w:ascii="Arial" w:hAnsi="Arial" w:cs="Arial"/>
                <w:bCs/>
                <w:iCs/>
                <w:sz w:val="20"/>
                <w:szCs w:val="20"/>
                <w:lang w:val="en-US"/>
              </w:rPr>
              <w:t>Midterm tests and oral exam. First midterm test 40 points. Second midterm test 40 points. Final exam 20 points.</w:t>
            </w:r>
          </w:p>
        </w:tc>
      </w:tr>
      <w:tr w:rsidR="00CB6A4D" w:rsidRPr="006C33C4" w:rsidTr="00CA1003">
        <w:trPr>
          <w:trHeight w:val="686"/>
        </w:trPr>
        <w:tc>
          <w:tcPr>
            <w:tcW w:w="5000" w:type="pct"/>
            <w:gridSpan w:val="3"/>
            <w:tcBorders>
              <w:bottom w:val="single" w:sz="4" w:space="0" w:color="auto"/>
            </w:tcBorders>
          </w:tcPr>
          <w:p w:rsidR="00CB6A4D" w:rsidRPr="006C33C4" w:rsidRDefault="004C4153" w:rsidP="00CB6A4D">
            <w:pPr>
              <w:widowControl w:val="0"/>
              <w:tabs>
                <w:tab w:val="left" w:pos="567"/>
              </w:tabs>
              <w:autoSpaceDE w:val="0"/>
              <w:autoSpaceDN w:val="0"/>
              <w:adjustRightInd w:val="0"/>
              <w:spacing w:after="0" w:line="240" w:lineRule="auto"/>
              <w:rPr>
                <w:rFonts w:ascii="Arial" w:hAnsi="Arial" w:cs="Arial"/>
                <w:b/>
                <w:bCs/>
                <w:iCs/>
                <w:sz w:val="20"/>
                <w:szCs w:val="20"/>
                <w:lang w:val="en-US"/>
              </w:rPr>
            </w:pPr>
            <w:r>
              <w:rPr>
                <w:rFonts w:ascii="Arial" w:hAnsi="Arial" w:cs="Arial"/>
                <w:b/>
                <w:bCs/>
                <w:iCs/>
                <w:sz w:val="20"/>
                <w:szCs w:val="20"/>
                <w:lang w:val="en-US"/>
              </w:rPr>
              <w:t>Name and surname of lecturer and assistant</w:t>
            </w:r>
            <w:r w:rsidR="00CB6A4D" w:rsidRPr="006C33C4">
              <w:rPr>
                <w:rFonts w:ascii="Arial" w:hAnsi="Arial" w:cs="Arial"/>
                <w:b/>
                <w:bCs/>
                <w:iCs/>
                <w:sz w:val="20"/>
                <w:szCs w:val="20"/>
                <w:lang w:val="en-US"/>
              </w:rPr>
              <w:t>: Darko Mitrović</w:t>
            </w:r>
          </w:p>
        </w:tc>
      </w:tr>
      <w:tr w:rsidR="00CB6A4D" w:rsidRPr="006C33C4" w:rsidTr="00CA1003">
        <w:trPr>
          <w:trHeight w:val="696"/>
        </w:trPr>
        <w:tc>
          <w:tcPr>
            <w:tcW w:w="5000" w:type="pct"/>
            <w:gridSpan w:val="3"/>
            <w:tcBorders>
              <w:bottom w:val="single" w:sz="4" w:space="0" w:color="auto"/>
            </w:tcBorders>
          </w:tcPr>
          <w:p w:rsidR="00CB6A4D" w:rsidRPr="006C33C4" w:rsidRDefault="004C4153" w:rsidP="00CB6A4D">
            <w:pPr>
              <w:widowControl w:val="0"/>
              <w:tabs>
                <w:tab w:val="left" w:pos="567"/>
              </w:tabs>
              <w:autoSpaceDE w:val="0"/>
              <w:autoSpaceDN w:val="0"/>
              <w:adjustRightInd w:val="0"/>
              <w:spacing w:after="0" w:line="240" w:lineRule="auto"/>
              <w:rPr>
                <w:rFonts w:ascii="Arial" w:hAnsi="Arial" w:cs="Arial"/>
                <w:b/>
                <w:bCs/>
                <w:iCs/>
                <w:sz w:val="20"/>
                <w:szCs w:val="20"/>
                <w:lang w:val="en-US"/>
              </w:rPr>
            </w:pPr>
            <w:r>
              <w:rPr>
                <w:rFonts w:ascii="Arial" w:hAnsi="Arial" w:cs="Arial"/>
                <w:b/>
                <w:bCs/>
                <w:iCs/>
                <w:sz w:val="20"/>
                <w:szCs w:val="20"/>
                <w:lang w:val="en-US"/>
              </w:rPr>
              <w:t>Specificities that need to be stated regarding the course:</w:t>
            </w:r>
          </w:p>
        </w:tc>
      </w:tr>
      <w:tr w:rsidR="00CB6A4D" w:rsidRPr="006C33C4" w:rsidTr="00CA1003">
        <w:trPr>
          <w:trHeight w:val="371"/>
        </w:trPr>
        <w:tc>
          <w:tcPr>
            <w:tcW w:w="5000" w:type="pct"/>
            <w:gridSpan w:val="3"/>
            <w:tcBorders>
              <w:left w:val="single" w:sz="4" w:space="0" w:color="auto"/>
              <w:right w:val="single" w:sz="4" w:space="0" w:color="auto"/>
            </w:tcBorders>
          </w:tcPr>
          <w:p w:rsidR="00CB6A4D" w:rsidRPr="006C33C4" w:rsidRDefault="004C4153" w:rsidP="00CB6A4D">
            <w:pPr>
              <w:spacing w:after="0" w:line="240" w:lineRule="auto"/>
              <w:ind w:left="1152" w:hanging="1152"/>
              <w:rPr>
                <w:rFonts w:ascii="Arial" w:hAnsi="Arial" w:cs="Arial"/>
                <w:bCs/>
                <w:i/>
                <w:iCs/>
                <w:sz w:val="20"/>
                <w:szCs w:val="20"/>
                <w:lang w:val="en-US"/>
              </w:rPr>
            </w:pPr>
            <w:r>
              <w:rPr>
                <w:rFonts w:ascii="Arial" w:hAnsi="Arial" w:cs="Arial"/>
                <w:bCs/>
                <w:i/>
                <w:iCs/>
                <w:sz w:val="20"/>
                <w:szCs w:val="20"/>
                <w:lang w:val="en-US"/>
              </w:rPr>
              <w:t>Comment (if necessary</w:t>
            </w:r>
            <w:r w:rsidR="00CB6A4D" w:rsidRPr="006C33C4">
              <w:rPr>
                <w:rFonts w:ascii="Arial" w:hAnsi="Arial" w:cs="Arial"/>
                <w:bCs/>
                <w:i/>
                <w:iCs/>
                <w:sz w:val="20"/>
                <w:szCs w:val="20"/>
                <w:lang w:val="en-US"/>
              </w:rPr>
              <w:t>):</w:t>
            </w:r>
          </w:p>
        </w:tc>
      </w:tr>
    </w:tbl>
    <w:p w:rsidR="00111610" w:rsidRPr="006C33C4" w:rsidRDefault="00111610" w:rsidP="00111610">
      <w:pPr>
        <w:rPr>
          <w:lang w:val="en-US"/>
        </w:rPr>
      </w:pPr>
    </w:p>
    <w:sectPr w:rsidR="00111610" w:rsidRPr="006C33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464" w:rsidRDefault="00653464" w:rsidP="00111610">
      <w:pPr>
        <w:spacing w:after="0" w:line="240" w:lineRule="auto"/>
      </w:pPr>
      <w:r>
        <w:separator/>
      </w:r>
    </w:p>
  </w:endnote>
  <w:endnote w:type="continuationSeparator" w:id="0">
    <w:p w:rsidR="00653464" w:rsidRDefault="00653464" w:rsidP="00111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464" w:rsidRDefault="00653464" w:rsidP="00111610">
      <w:pPr>
        <w:spacing w:after="0" w:line="240" w:lineRule="auto"/>
      </w:pPr>
      <w:r>
        <w:separator/>
      </w:r>
    </w:p>
  </w:footnote>
  <w:footnote w:type="continuationSeparator" w:id="0">
    <w:p w:rsidR="00653464" w:rsidRDefault="00653464" w:rsidP="001116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10"/>
    <w:rsid w:val="00111610"/>
    <w:rsid w:val="00295395"/>
    <w:rsid w:val="002A18E9"/>
    <w:rsid w:val="00346CE4"/>
    <w:rsid w:val="00455232"/>
    <w:rsid w:val="00462EB5"/>
    <w:rsid w:val="00494924"/>
    <w:rsid w:val="004C4153"/>
    <w:rsid w:val="0056201E"/>
    <w:rsid w:val="005A64BF"/>
    <w:rsid w:val="00653464"/>
    <w:rsid w:val="00660A98"/>
    <w:rsid w:val="00694E82"/>
    <w:rsid w:val="006C33C4"/>
    <w:rsid w:val="007075C1"/>
    <w:rsid w:val="007F4DD5"/>
    <w:rsid w:val="0081006F"/>
    <w:rsid w:val="00815820"/>
    <w:rsid w:val="00860E08"/>
    <w:rsid w:val="008E35E5"/>
    <w:rsid w:val="00986057"/>
    <w:rsid w:val="00A46BC7"/>
    <w:rsid w:val="00A55F22"/>
    <w:rsid w:val="00A811D4"/>
    <w:rsid w:val="00AF4DFE"/>
    <w:rsid w:val="00BB3ACF"/>
    <w:rsid w:val="00BD5DFE"/>
    <w:rsid w:val="00C544E7"/>
    <w:rsid w:val="00CA1003"/>
    <w:rsid w:val="00CB6A4D"/>
    <w:rsid w:val="00E240F6"/>
    <w:rsid w:val="00EA34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F3238-8163-4F44-851E-406AA1AD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111610"/>
    <w:pPr>
      <w:spacing w:after="0" w:line="240" w:lineRule="auto"/>
    </w:pPr>
    <w:rPr>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6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610"/>
  </w:style>
  <w:style w:type="paragraph" w:styleId="Footer">
    <w:name w:val="footer"/>
    <w:basedOn w:val="Normal"/>
    <w:link w:val="FooterChar"/>
    <w:uiPriority w:val="99"/>
    <w:unhideWhenUsed/>
    <w:rsid w:val="001116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610"/>
  </w:style>
  <w:style w:type="character" w:styleId="Hyperlink">
    <w:name w:val="Hyperlink"/>
    <w:basedOn w:val="DefaultParagraphFont"/>
    <w:uiPriority w:val="99"/>
    <w:semiHidden/>
    <w:unhideWhenUsed/>
    <w:rsid w:val="00CA1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Nikola</cp:lastModifiedBy>
  <cp:revision>15</cp:revision>
  <dcterms:created xsi:type="dcterms:W3CDTF">2022-02-07T10:49:00Z</dcterms:created>
  <dcterms:modified xsi:type="dcterms:W3CDTF">2022-10-09T11:30:00Z</dcterms:modified>
</cp:coreProperties>
</file>