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B0" w:rsidRDefault="00B75EB0" w:rsidP="00B75EB0">
      <w:pPr>
        <w:pStyle w:val="NormalWeb"/>
        <w:spacing w:line="360" w:lineRule="auto"/>
        <w:ind w:firstLine="720"/>
        <w:jc w:val="center"/>
        <w:rPr>
          <w:b/>
        </w:rPr>
      </w:pPr>
      <w:r>
        <w:rPr>
          <w:b/>
        </w:rPr>
        <w:t>FONOLOŠKE ALTERNACIJE PO TONALITETU</w:t>
      </w:r>
    </w:p>
    <w:p w:rsidR="00710587" w:rsidRDefault="00710587" w:rsidP="00710587">
      <w:pPr>
        <w:pStyle w:val="NormalWeb"/>
        <w:spacing w:line="360" w:lineRule="auto"/>
        <w:jc w:val="center"/>
      </w:pPr>
      <w:r>
        <w:t>(JEDNAČENJE SUGLASNIKA P</w:t>
      </w:r>
      <w:r w:rsidR="00BF5760">
        <w:t>O MJESTU ILI NAČINU TVORBE</w:t>
      </w:r>
      <w:r>
        <w:t>)</w:t>
      </w:r>
    </w:p>
    <w:p w:rsidR="00E717FA" w:rsidRDefault="00313929" w:rsidP="00313929">
      <w:pPr>
        <w:pStyle w:val="NormalWeb"/>
        <w:spacing w:line="360" w:lineRule="auto"/>
        <w:ind w:firstLine="720"/>
        <w:jc w:val="both"/>
      </w:pPr>
      <w:r>
        <w:t xml:space="preserve">Kada se u oblicima ili u tvorbi riječi strujni zubni suglasnici </w:t>
      </w:r>
      <w:r>
        <w:rPr>
          <w:i/>
        </w:rPr>
        <w:t xml:space="preserve">s </w:t>
      </w:r>
      <w:r>
        <w:t xml:space="preserve">i </w:t>
      </w:r>
      <w:r>
        <w:rPr>
          <w:i/>
        </w:rPr>
        <w:t>z</w:t>
      </w:r>
      <w:r>
        <w:t xml:space="preserve"> nađu ispred prednjonepčanih suglasnika </w:t>
      </w:r>
      <w:r>
        <w:rPr>
          <w:i/>
        </w:rPr>
        <w:t xml:space="preserve">đ, ć, dž, č, lj, nj, ž </w:t>
      </w:r>
      <w:r>
        <w:t xml:space="preserve">i </w:t>
      </w:r>
      <w:r>
        <w:rPr>
          <w:i/>
        </w:rPr>
        <w:t>š</w:t>
      </w:r>
      <w:r>
        <w:t>, prelaze u prednjonepčane</w:t>
      </w:r>
      <w:r w:rsidR="00870E63">
        <w:t xml:space="preserve"> </w:t>
      </w:r>
      <w:r w:rsidR="00870E63" w:rsidRPr="00870E63">
        <w:rPr>
          <w:i/>
        </w:rPr>
        <w:t>š</w:t>
      </w:r>
      <w:r w:rsidR="00870E63">
        <w:rPr>
          <w:i/>
        </w:rPr>
        <w:t xml:space="preserve"> </w:t>
      </w:r>
      <w:r w:rsidR="00870E63">
        <w:t xml:space="preserve">i </w:t>
      </w:r>
      <w:r>
        <w:rPr>
          <w:i/>
        </w:rPr>
        <w:t>ž</w:t>
      </w:r>
      <w:r>
        <w:t xml:space="preserve">, npr.: </w:t>
      </w:r>
      <w:r>
        <w:rPr>
          <w:i/>
        </w:rPr>
        <w:t xml:space="preserve">zamisliti: zamisljen → zamišljen, snositi: </w:t>
      </w:r>
      <w:r w:rsidR="00E717FA">
        <w:rPr>
          <w:i/>
        </w:rPr>
        <w:t>snosljiv → snošljiv, s + čistiti</w:t>
      </w:r>
      <w:r>
        <w:rPr>
          <w:i/>
        </w:rPr>
        <w:t xml:space="preserve"> → ščistiti, s + ćućuriti se → šćućuriti se</w:t>
      </w:r>
      <w:r w:rsidR="00E717FA">
        <w:t>,</w:t>
      </w:r>
      <w:r>
        <w:t xml:space="preserve"> </w:t>
      </w:r>
      <w:r w:rsidRPr="00313929">
        <w:rPr>
          <w:i/>
        </w:rPr>
        <w:t>misliti: mislju</w:t>
      </w:r>
      <w:r>
        <w:t xml:space="preserve"> </w:t>
      </w:r>
      <w:r w:rsidR="00E717FA">
        <w:rPr>
          <w:i/>
        </w:rPr>
        <w:t>→ mišlju,</w:t>
      </w:r>
      <w:r>
        <w:rPr>
          <w:i/>
        </w:rPr>
        <w:t xml:space="preserve"> paziti: pazljiv → pažljiv, kazniti: kaznjiv → kažnjiv, iz + đikati → ižđikati, raz + džilitati se → raždžilitati se</w:t>
      </w:r>
      <w:r>
        <w:t xml:space="preserve">. </w:t>
      </w:r>
    </w:p>
    <w:p w:rsidR="00313929" w:rsidRPr="00BC3B69" w:rsidRDefault="00313929" w:rsidP="00313929">
      <w:pPr>
        <w:pStyle w:val="NormalWeb"/>
        <w:spacing w:line="360" w:lineRule="auto"/>
        <w:ind w:firstLine="720"/>
        <w:jc w:val="both"/>
      </w:pPr>
      <w:r>
        <w:t xml:space="preserve">Alternacije </w:t>
      </w:r>
      <w:r>
        <w:rPr>
          <w:i/>
        </w:rPr>
        <w:t xml:space="preserve">s : š </w:t>
      </w:r>
      <w:r>
        <w:t xml:space="preserve"> i </w:t>
      </w:r>
      <w:r>
        <w:rPr>
          <w:i/>
        </w:rPr>
        <w:t>z : ž</w:t>
      </w:r>
      <w:r>
        <w:t xml:space="preserve"> nastale su tako što je njihov drugi član (</w:t>
      </w:r>
      <w:r w:rsidRPr="00710587">
        <w:rPr>
          <w:i/>
        </w:rPr>
        <w:t>š</w:t>
      </w:r>
      <w:r>
        <w:t xml:space="preserve"> i </w:t>
      </w:r>
      <w:r w:rsidRPr="00710587">
        <w:rPr>
          <w:i/>
        </w:rPr>
        <w:t>ž</w:t>
      </w:r>
      <w:r>
        <w:t xml:space="preserve">) proizvod prenošenja artikulacije </w:t>
      </w:r>
      <w:r>
        <w:rPr>
          <w:i/>
        </w:rPr>
        <w:t>s</w:t>
      </w:r>
      <w:r>
        <w:t xml:space="preserve"> i </w:t>
      </w:r>
      <w:r>
        <w:rPr>
          <w:i/>
        </w:rPr>
        <w:t>z</w:t>
      </w:r>
      <w:r>
        <w:t xml:space="preserve"> na prednje nepce, čime se oni jednače sa prednjonepčanim suglasnicima </w:t>
      </w:r>
      <w:r w:rsidRPr="00710587">
        <w:rPr>
          <w:i/>
        </w:rPr>
        <w:t>š</w:t>
      </w:r>
      <w:r>
        <w:t xml:space="preserve"> i </w:t>
      </w:r>
      <w:r w:rsidRPr="00710587">
        <w:rPr>
          <w:i/>
        </w:rPr>
        <w:t>ž</w:t>
      </w:r>
      <w:r>
        <w:t>.</w:t>
      </w:r>
    </w:p>
    <w:p w:rsidR="00313929" w:rsidRDefault="00313929" w:rsidP="00313929">
      <w:pPr>
        <w:pStyle w:val="NormalWeb"/>
        <w:spacing w:line="360" w:lineRule="auto"/>
        <w:ind w:firstLine="720"/>
        <w:jc w:val="both"/>
      </w:pPr>
      <w:r>
        <w:t xml:space="preserve">Zbog jednačenja po zvučnosti, prirodno je što su često u slučaju ovih alternacija zastupljene i alternacije </w:t>
      </w:r>
      <w:r>
        <w:rPr>
          <w:i/>
        </w:rPr>
        <w:t xml:space="preserve">s : /š/ : ž </w:t>
      </w:r>
      <w:r>
        <w:t xml:space="preserve">i </w:t>
      </w:r>
      <w:r>
        <w:rPr>
          <w:i/>
        </w:rPr>
        <w:t>z : /ž/ : š</w:t>
      </w:r>
      <w:r>
        <w:t xml:space="preserve">. To znači da će, na primjer, u nastanku sa prefiksom složenog glagola biti ovakav niz: </w:t>
      </w:r>
      <w:r>
        <w:rPr>
          <w:i/>
        </w:rPr>
        <w:t>iz + čupati → i</w:t>
      </w:r>
      <w:r w:rsidRPr="00AA4A91">
        <w:rPr>
          <w:b/>
          <w:i/>
        </w:rPr>
        <w:t>s</w:t>
      </w:r>
      <w:r>
        <w:rPr>
          <w:i/>
        </w:rPr>
        <w:t>čupati → i</w:t>
      </w:r>
      <w:r w:rsidRPr="00AA4A91">
        <w:rPr>
          <w:b/>
          <w:i/>
        </w:rPr>
        <w:t>š</w:t>
      </w:r>
      <w:r>
        <w:rPr>
          <w:i/>
        </w:rPr>
        <w:t>čupati; raz + čistiti → ra</w:t>
      </w:r>
      <w:r w:rsidRPr="00AA4A91">
        <w:rPr>
          <w:b/>
          <w:i/>
        </w:rPr>
        <w:t>s</w:t>
      </w:r>
      <w:r>
        <w:rPr>
          <w:i/>
        </w:rPr>
        <w:t>čistiti → ra</w:t>
      </w:r>
      <w:r w:rsidRPr="00AA4A91">
        <w:rPr>
          <w:b/>
          <w:i/>
        </w:rPr>
        <w:t>š</w:t>
      </w:r>
      <w:r>
        <w:rPr>
          <w:i/>
        </w:rPr>
        <w:t>čistiti</w:t>
      </w:r>
      <w:r>
        <w:t xml:space="preserve">. Dakle, prvo se zvučno </w:t>
      </w:r>
      <w:r>
        <w:rPr>
          <w:i/>
        </w:rPr>
        <w:t xml:space="preserve">z </w:t>
      </w:r>
      <w:r>
        <w:t xml:space="preserve">iz prefiksa izjednačilo po zvučnosti sa bezvučnim prednjonepčanim </w:t>
      </w:r>
      <w:r>
        <w:rPr>
          <w:i/>
        </w:rPr>
        <w:t xml:space="preserve">č </w:t>
      </w:r>
      <w:r>
        <w:t xml:space="preserve">pred kojim se našlo, tj. prešlo u bezvučno </w:t>
      </w:r>
      <w:r>
        <w:rPr>
          <w:i/>
        </w:rPr>
        <w:t>s</w:t>
      </w:r>
      <w:r>
        <w:t xml:space="preserve">, a zatim se asimilacijom po mjestu tvorbe pretvorilo u prednjonepčano </w:t>
      </w:r>
      <w:r>
        <w:rPr>
          <w:i/>
        </w:rPr>
        <w:t>š</w:t>
      </w:r>
      <w:r>
        <w:t xml:space="preserve">. </w:t>
      </w:r>
    </w:p>
    <w:p w:rsidR="001A1E70" w:rsidRPr="00AA4A91" w:rsidRDefault="001A1E70" w:rsidP="00313929">
      <w:pPr>
        <w:pStyle w:val="NormalWeb"/>
        <w:spacing w:line="360" w:lineRule="auto"/>
        <w:ind w:firstLine="720"/>
        <w:jc w:val="both"/>
      </w:pPr>
    </w:p>
    <w:p w:rsidR="00B75EB0" w:rsidRDefault="00E717FA" w:rsidP="0029103F">
      <w:pPr>
        <w:pStyle w:val="NormalWeb"/>
        <w:spacing w:line="360" w:lineRule="auto"/>
        <w:ind w:firstLine="720"/>
        <w:jc w:val="both"/>
      </w:pPr>
      <w:r>
        <w:t>F</w:t>
      </w:r>
      <w:r w:rsidR="00641616">
        <w:t xml:space="preserve">onoloških alternacija po tonalitetu ima više vrsta, ali su sve selektivnog karaktera, tj. obuhvataju pojedinačne foneme ili </w:t>
      </w:r>
      <w:r>
        <w:t xml:space="preserve">manje grupe fonema. </w:t>
      </w:r>
    </w:p>
    <w:p w:rsidR="00641616" w:rsidRDefault="00FA08AC" w:rsidP="00C2454E">
      <w:pPr>
        <w:pStyle w:val="NormalWeb"/>
        <w:numPr>
          <w:ilvl w:val="0"/>
          <w:numId w:val="26"/>
        </w:numPr>
        <w:spacing w:line="360" w:lineRule="auto"/>
        <w:jc w:val="center"/>
      </w:pPr>
      <w:r>
        <w:t>ALTERNACIJE AKUTSKIH I GRAVISNIH TURBULENATA</w:t>
      </w:r>
      <w:r w:rsidR="005C11A9">
        <w:t xml:space="preserve"> (FRIKATIVA)</w:t>
      </w:r>
    </w:p>
    <w:p w:rsidR="005C11A9" w:rsidRDefault="00C2454E" w:rsidP="005C11A9">
      <w:pPr>
        <w:pStyle w:val="NormalWeb"/>
        <w:spacing w:line="360" w:lineRule="auto"/>
        <w:ind w:firstLine="360"/>
        <w:jc w:val="both"/>
      </w:pPr>
      <w:r>
        <w:t xml:space="preserve">Ovom alternacijom su obuhvaćene foneme </w:t>
      </w:r>
      <w:r>
        <w:rPr>
          <w:i/>
        </w:rPr>
        <w:t>z,</w:t>
      </w:r>
      <w:r>
        <w:t xml:space="preserve"> </w:t>
      </w:r>
      <w:r>
        <w:rPr>
          <w:i/>
        </w:rPr>
        <w:t>s</w:t>
      </w:r>
      <w:r>
        <w:t xml:space="preserve"> i </w:t>
      </w:r>
      <w:r>
        <w:rPr>
          <w:i/>
        </w:rPr>
        <w:t>h</w:t>
      </w:r>
      <w:r>
        <w:t xml:space="preserve">. </w:t>
      </w:r>
    </w:p>
    <w:p w:rsidR="005C11A9" w:rsidRDefault="005A7CED" w:rsidP="005C11A9">
      <w:pPr>
        <w:pStyle w:val="NormalWeb"/>
        <w:spacing w:line="360" w:lineRule="auto"/>
        <w:ind w:firstLine="360"/>
        <w:jc w:val="both"/>
      </w:pPr>
      <w:r w:rsidRPr="00672E4C">
        <w:rPr>
          <w:b/>
        </w:rPr>
        <w:t>1.</w:t>
      </w:r>
      <w:r>
        <w:t xml:space="preserve"> </w:t>
      </w:r>
      <w:r w:rsidR="00C2454E">
        <w:t xml:space="preserve">Fonema </w:t>
      </w:r>
      <w:r w:rsidR="00C2454E">
        <w:rPr>
          <w:i/>
        </w:rPr>
        <w:t>z</w:t>
      </w:r>
      <w:r w:rsidR="00C2454E">
        <w:t xml:space="preserve"> i </w:t>
      </w:r>
      <w:r w:rsidR="00C2454E">
        <w:rPr>
          <w:i/>
        </w:rPr>
        <w:t>s</w:t>
      </w:r>
      <w:r w:rsidR="00C2454E">
        <w:t xml:space="preserve"> alterniraju dvojako. </w:t>
      </w:r>
    </w:p>
    <w:p w:rsidR="009F137E" w:rsidRDefault="005C11A9" w:rsidP="005C11A9">
      <w:pPr>
        <w:pStyle w:val="NormalWeb"/>
        <w:spacing w:line="360" w:lineRule="auto"/>
        <w:ind w:firstLine="360"/>
        <w:jc w:val="both"/>
      </w:pPr>
      <w:r>
        <w:t>a) U poziciji ispred</w:t>
      </w:r>
      <w:r w:rsidRPr="00AD335A">
        <w:t xml:space="preserve"> </w:t>
      </w:r>
      <w:r w:rsidRPr="00AD335A">
        <w:rPr>
          <w:i/>
        </w:rPr>
        <w:t xml:space="preserve">ž, š, </w:t>
      </w:r>
      <w:r w:rsidR="00AD335A" w:rsidRPr="00AD335A">
        <w:rPr>
          <w:i/>
        </w:rPr>
        <w:t>dž</w:t>
      </w:r>
      <w:r w:rsidR="00304A59">
        <w:rPr>
          <w:i/>
        </w:rPr>
        <w:t xml:space="preserve">, </w:t>
      </w:r>
      <w:r w:rsidR="00304A59" w:rsidRPr="00AD335A">
        <w:rPr>
          <w:i/>
        </w:rPr>
        <w:t>č</w:t>
      </w:r>
      <w:r w:rsidR="00AD335A">
        <w:rPr>
          <w:i/>
        </w:rPr>
        <w:t xml:space="preserve"> </w:t>
      </w:r>
      <w:r>
        <w:t xml:space="preserve">fonema </w:t>
      </w:r>
      <w:r>
        <w:rPr>
          <w:i/>
        </w:rPr>
        <w:t xml:space="preserve">z </w:t>
      </w:r>
      <w:r>
        <w:t xml:space="preserve">prelazi u </w:t>
      </w:r>
      <w:r>
        <w:rPr>
          <w:i/>
        </w:rPr>
        <w:t>ž</w:t>
      </w:r>
      <w:r>
        <w:t xml:space="preserve">, a </w:t>
      </w:r>
      <w:r>
        <w:rPr>
          <w:i/>
        </w:rPr>
        <w:t xml:space="preserve">s </w:t>
      </w:r>
      <w:r>
        <w:t xml:space="preserve">prelazi </w:t>
      </w:r>
      <w:r w:rsidRPr="005C11A9">
        <w:t>u</w:t>
      </w:r>
      <w:r>
        <w:rPr>
          <w:i/>
        </w:rPr>
        <w:t xml:space="preserve"> š</w:t>
      </w:r>
      <w:r>
        <w:t xml:space="preserve">. Ovome se katkada pridružuje alternacija po sonoritetu, pa su moguće i ukrštene supstitucije: </w:t>
      </w:r>
      <w:r>
        <w:rPr>
          <w:i/>
        </w:rPr>
        <w:t xml:space="preserve">z </w:t>
      </w:r>
      <w:r>
        <w:t xml:space="preserve">u </w:t>
      </w:r>
      <w:r>
        <w:rPr>
          <w:i/>
        </w:rPr>
        <w:t>š</w:t>
      </w:r>
      <w:r>
        <w:t xml:space="preserve">, odnosno </w:t>
      </w:r>
      <w:r>
        <w:rPr>
          <w:i/>
        </w:rPr>
        <w:t xml:space="preserve">s </w:t>
      </w:r>
      <w:r>
        <w:t xml:space="preserve">u </w:t>
      </w:r>
      <w:r>
        <w:rPr>
          <w:i/>
        </w:rPr>
        <w:t>ž</w:t>
      </w:r>
      <w:r>
        <w:t>.</w:t>
      </w:r>
    </w:p>
    <w:p w:rsidR="00C2454E" w:rsidRDefault="005C11A9" w:rsidP="005C11A9">
      <w:pPr>
        <w:pStyle w:val="NormalWeb"/>
        <w:spacing w:line="360" w:lineRule="auto"/>
        <w:ind w:firstLine="360"/>
        <w:jc w:val="both"/>
        <w:rPr>
          <w:i/>
        </w:rPr>
      </w:pPr>
      <w:r>
        <w:lastRenderedPageBreak/>
        <w:t xml:space="preserve">Alternacija z : ž (samo po tonalitetu): </w:t>
      </w:r>
      <w:r w:rsidRPr="005C11A9">
        <w:rPr>
          <w:i/>
        </w:rPr>
        <w:t xml:space="preserve">bez + žični → bežžični → bežični, </w:t>
      </w:r>
      <w:r>
        <w:rPr>
          <w:i/>
        </w:rPr>
        <w:t>raz + žaliti</w:t>
      </w:r>
      <w:r w:rsidRPr="009F137E">
        <w:rPr>
          <w:i/>
        </w:rPr>
        <w:t xml:space="preserve"> → ražžaliti → ražaliti</w:t>
      </w:r>
      <w:r w:rsidR="009F137E">
        <w:rPr>
          <w:i/>
        </w:rPr>
        <w:t xml:space="preserve">, raz + džarati </w:t>
      </w:r>
      <w:r w:rsidR="009F137E" w:rsidRPr="009F137E">
        <w:rPr>
          <w:i/>
        </w:rPr>
        <w:t>→</w:t>
      </w:r>
      <w:r w:rsidR="009F137E">
        <w:rPr>
          <w:i/>
        </w:rPr>
        <w:t xml:space="preserve"> raždžarati, miraz + džija </w:t>
      </w:r>
      <w:r w:rsidR="009F137E" w:rsidRPr="009F137E">
        <w:rPr>
          <w:i/>
        </w:rPr>
        <w:t>→</w:t>
      </w:r>
      <w:r w:rsidR="009F137E">
        <w:rPr>
          <w:i/>
        </w:rPr>
        <w:t xml:space="preserve"> miraždžija;</w:t>
      </w:r>
    </w:p>
    <w:p w:rsidR="003757C8" w:rsidRDefault="003757C8" w:rsidP="005C11A9">
      <w:pPr>
        <w:pStyle w:val="NormalWeb"/>
        <w:spacing w:line="360" w:lineRule="auto"/>
        <w:ind w:firstLine="360"/>
        <w:jc w:val="both"/>
      </w:pPr>
      <w:r>
        <w:t>Alternacija z : š (po sonoritetu</w:t>
      </w:r>
      <w:r w:rsidR="00F76D84">
        <w:t xml:space="preserve"> i po tonalitetu</w:t>
      </w:r>
      <w:r>
        <w:t xml:space="preserve">): </w:t>
      </w:r>
      <w:r>
        <w:rPr>
          <w:i/>
        </w:rPr>
        <w:t xml:space="preserve">raz + češljati </w:t>
      </w:r>
      <w:r w:rsidRPr="005C11A9">
        <w:rPr>
          <w:i/>
        </w:rPr>
        <w:t>→</w:t>
      </w:r>
      <w:r>
        <w:rPr>
          <w:i/>
        </w:rPr>
        <w:t xml:space="preserve"> </w:t>
      </w:r>
      <w:r w:rsidR="00313929">
        <w:rPr>
          <w:i/>
        </w:rPr>
        <w:t>ras</w:t>
      </w:r>
      <w:r w:rsidR="007A1729">
        <w:rPr>
          <w:i/>
        </w:rPr>
        <w:t xml:space="preserve">češljati </w:t>
      </w:r>
      <w:r w:rsidR="007A1729" w:rsidRPr="005C11A9">
        <w:rPr>
          <w:i/>
        </w:rPr>
        <w:t>→</w:t>
      </w:r>
      <w:r w:rsidR="007A1729">
        <w:rPr>
          <w:i/>
        </w:rPr>
        <w:t xml:space="preserve"> raščešljati, iz + čileti </w:t>
      </w:r>
      <w:r w:rsidR="007A1729" w:rsidRPr="005C11A9">
        <w:rPr>
          <w:i/>
        </w:rPr>
        <w:t>→</w:t>
      </w:r>
      <w:r w:rsidR="00313929">
        <w:rPr>
          <w:i/>
        </w:rPr>
        <w:t xml:space="preserve"> is</w:t>
      </w:r>
      <w:r w:rsidR="007A1729">
        <w:rPr>
          <w:i/>
        </w:rPr>
        <w:t xml:space="preserve">čileti </w:t>
      </w:r>
      <w:r w:rsidR="007A1729" w:rsidRPr="005C11A9">
        <w:rPr>
          <w:i/>
        </w:rPr>
        <w:t>→</w:t>
      </w:r>
      <w:r w:rsidR="007A1729">
        <w:rPr>
          <w:i/>
        </w:rPr>
        <w:t xml:space="preserve"> iščileti</w:t>
      </w:r>
      <w:r w:rsidR="007A1729">
        <w:t xml:space="preserve">; </w:t>
      </w:r>
    </w:p>
    <w:p w:rsidR="007A1729" w:rsidRDefault="007A1729" w:rsidP="005C11A9">
      <w:pPr>
        <w:pStyle w:val="NormalWeb"/>
        <w:spacing w:line="360" w:lineRule="auto"/>
        <w:ind w:firstLine="360"/>
        <w:jc w:val="both"/>
      </w:pPr>
      <w:r>
        <w:t xml:space="preserve">Alternacija s : š (samo po tonalitetu): </w:t>
      </w:r>
      <w:r w:rsidR="00AD335A">
        <w:rPr>
          <w:i/>
        </w:rPr>
        <w:t xml:space="preserve">s + čepati </w:t>
      </w:r>
      <w:r w:rsidR="00AD335A" w:rsidRPr="005C11A9">
        <w:rPr>
          <w:i/>
        </w:rPr>
        <w:t>→</w:t>
      </w:r>
      <w:r w:rsidR="00AD335A">
        <w:rPr>
          <w:i/>
        </w:rPr>
        <w:t xml:space="preserve"> ščepati, dasčica </w:t>
      </w:r>
      <w:r w:rsidR="00AD335A" w:rsidRPr="005C11A9">
        <w:rPr>
          <w:i/>
        </w:rPr>
        <w:t>→</w:t>
      </w:r>
      <w:r w:rsidR="00AD335A">
        <w:rPr>
          <w:i/>
        </w:rPr>
        <w:t xml:space="preserve"> daščica</w:t>
      </w:r>
      <w:r w:rsidR="00AD335A">
        <w:t xml:space="preserve">; </w:t>
      </w:r>
    </w:p>
    <w:p w:rsidR="00AD335A" w:rsidRDefault="00AD335A" w:rsidP="005C11A9">
      <w:pPr>
        <w:pStyle w:val="NormalWeb"/>
        <w:spacing w:line="360" w:lineRule="auto"/>
        <w:ind w:firstLine="360"/>
        <w:jc w:val="both"/>
      </w:pPr>
      <w:r>
        <w:t xml:space="preserve">Alternacija s : </w:t>
      </w:r>
      <w:r w:rsidR="00F76D84">
        <w:t>ž (po sonoritetu i po tonalitetu</w:t>
      </w:r>
      <w:r>
        <w:t xml:space="preserve">): </w:t>
      </w:r>
      <w:r>
        <w:rPr>
          <w:i/>
        </w:rPr>
        <w:t xml:space="preserve">iz + džapati se </w:t>
      </w:r>
      <w:r w:rsidRPr="005C11A9">
        <w:rPr>
          <w:i/>
        </w:rPr>
        <w:t>→</w:t>
      </w:r>
      <w:r>
        <w:rPr>
          <w:i/>
        </w:rPr>
        <w:t xml:space="preserve"> iždžapati se</w:t>
      </w:r>
      <w:r>
        <w:t>.</w:t>
      </w:r>
    </w:p>
    <w:p w:rsidR="00EE2A3F" w:rsidRPr="00E22A0F" w:rsidRDefault="00EE2A3F" w:rsidP="00EE2A3F">
      <w:pPr>
        <w:pStyle w:val="NormalWeb"/>
        <w:spacing w:line="360" w:lineRule="auto"/>
        <w:ind w:firstLine="360"/>
        <w:jc w:val="both"/>
      </w:pPr>
      <w:r>
        <w:t xml:space="preserve">Alternacija </w:t>
      </w:r>
      <w:r>
        <w:rPr>
          <w:i/>
        </w:rPr>
        <w:t xml:space="preserve">z </w:t>
      </w:r>
      <w:r>
        <w:t xml:space="preserve">i </w:t>
      </w:r>
      <w:r>
        <w:rPr>
          <w:i/>
        </w:rPr>
        <w:t xml:space="preserve">s </w:t>
      </w:r>
      <w:r>
        <w:t xml:space="preserve">u vezi sa </w:t>
      </w:r>
      <w:r w:rsidRPr="00AD335A">
        <w:rPr>
          <w:i/>
        </w:rPr>
        <w:t>ž, š, dž</w:t>
      </w:r>
      <w:r>
        <w:rPr>
          <w:i/>
        </w:rPr>
        <w:t xml:space="preserve">, </w:t>
      </w:r>
      <w:r w:rsidRPr="00AD335A">
        <w:rPr>
          <w:i/>
        </w:rPr>
        <w:t>č</w:t>
      </w:r>
      <w:r>
        <w:t xml:space="preserve"> obuhvata sve morfološke spojeve i javlja se, dakle, između osnove riječi i nastavaka (</w:t>
      </w:r>
      <w:r>
        <w:rPr>
          <w:i/>
        </w:rPr>
        <w:t>obraščić, daščica</w:t>
      </w:r>
      <w:r>
        <w:t>), između djelova složenice (</w:t>
      </w:r>
      <w:r>
        <w:rPr>
          <w:i/>
        </w:rPr>
        <w:t>raščešljati, iščileti, ščepati</w:t>
      </w:r>
      <w:r>
        <w:t>) i između glasova u santhiju (</w:t>
      </w:r>
      <w:r>
        <w:rPr>
          <w:i/>
        </w:rPr>
        <w:t>/iždžepa/ „iz džepa”, /ščešljem/ „s češljem”, bešavova „bez šavova”</w:t>
      </w:r>
      <w:r>
        <w:t xml:space="preserve">). </w:t>
      </w:r>
    </w:p>
    <w:p w:rsidR="00AD335A" w:rsidRDefault="00AD335A" w:rsidP="005C11A9">
      <w:pPr>
        <w:pStyle w:val="NormalWeb"/>
        <w:spacing w:line="360" w:lineRule="auto"/>
        <w:ind w:firstLine="360"/>
        <w:jc w:val="both"/>
      </w:pPr>
      <w:r>
        <w:t xml:space="preserve">b) U poziciji </w:t>
      </w:r>
      <w:r w:rsidR="00E64B55">
        <w:t xml:space="preserve">ispred </w:t>
      </w:r>
      <w:r w:rsidR="00304A59">
        <w:rPr>
          <w:i/>
        </w:rPr>
        <w:t>lj, nj, đ, ć</w:t>
      </w:r>
      <w:r w:rsidR="00304A59">
        <w:t xml:space="preserve"> fonema </w:t>
      </w:r>
      <w:r w:rsidR="00304A59">
        <w:rPr>
          <w:i/>
        </w:rPr>
        <w:t xml:space="preserve">z </w:t>
      </w:r>
      <w:r w:rsidR="00304A59">
        <w:t xml:space="preserve">prelazi u </w:t>
      </w:r>
      <w:r w:rsidR="00304A59">
        <w:rPr>
          <w:i/>
        </w:rPr>
        <w:t>ž</w:t>
      </w:r>
      <w:r w:rsidR="00304A59">
        <w:t xml:space="preserve">, a </w:t>
      </w:r>
      <w:r w:rsidR="00304A59">
        <w:rPr>
          <w:i/>
        </w:rPr>
        <w:t xml:space="preserve">s </w:t>
      </w:r>
      <w:r w:rsidR="00304A59">
        <w:t xml:space="preserve">prelazi </w:t>
      </w:r>
      <w:r w:rsidR="00304A59" w:rsidRPr="005C11A9">
        <w:t>u</w:t>
      </w:r>
      <w:r w:rsidR="00304A59">
        <w:rPr>
          <w:i/>
        </w:rPr>
        <w:t xml:space="preserve"> š</w:t>
      </w:r>
      <w:r w:rsidR="00304A59">
        <w:t>. I ovdje se javljaju preplitanja sonoritetskih alternacija sa tonalitetskim.</w:t>
      </w:r>
    </w:p>
    <w:p w:rsidR="00304A59" w:rsidRDefault="00304A59" w:rsidP="005C11A9">
      <w:pPr>
        <w:pStyle w:val="NormalWeb"/>
        <w:spacing w:line="360" w:lineRule="auto"/>
        <w:ind w:firstLine="360"/>
        <w:jc w:val="both"/>
      </w:pPr>
      <w:r>
        <w:t xml:space="preserve">Alternacija z : ž (samo po tonalitetu): </w:t>
      </w:r>
      <w:r>
        <w:rPr>
          <w:i/>
        </w:rPr>
        <w:t>kazna: kaznjiv → kažnjiv, bojazan: bojazljivost  → bojažljivost, paziti: paznja  → pažnja, paziti: pazljiv → pažljiv, čeznuti: čeznja → čežnja, grozd: grozđe → grožđe</w:t>
      </w:r>
      <w:r>
        <w:t xml:space="preserve">; </w:t>
      </w:r>
    </w:p>
    <w:p w:rsidR="00304A59" w:rsidRPr="00304A59" w:rsidRDefault="00304A59" w:rsidP="005C11A9">
      <w:pPr>
        <w:pStyle w:val="NormalWeb"/>
        <w:spacing w:line="360" w:lineRule="auto"/>
        <w:ind w:firstLine="360"/>
        <w:jc w:val="both"/>
        <w:rPr>
          <w:i/>
        </w:rPr>
      </w:pPr>
      <w:r>
        <w:t xml:space="preserve">Alternacija z : š (po tonalitetu i po sonoritetu): </w:t>
      </w:r>
      <w:r>
        <w:rPr>
          <w:i/>
        </w:rPr>
        <w:t>iz + ćuškati →</w:t>
      </w:r>
      <w:r w:rsidR="00870E63">
        <w:rPr>
          <w:i/>
        </w:rPr>
        <w:t xml:space="preserve"> isćuškati →</w:t>
      </w:r>
      <w:r>
        <w:rPr>
          <w:i/>
        </w:rPr>
        <w:t xml:space="preserve"> išćuškati, raz + ćerati → </w:t>
      </w:r>
      <w:r w:rsidR="00EE2A3F">
        <w:rPr>
          <w:i/>
        </w:rPr>
        <w:t xml:space="preserve">rasćerati → </w:t>
      </w:r>
      <w:r>
        <w:rPr>
          <w:i/>
        </w:rPr>
        <w:t>rašćerati;</w:t>
      </w:r>
    </w:p>
    <w:p w:rsidR="009F137E" w:rsidRDefault="00304A59" w:rsidP="005C11A9">
      <w:pPr>
        <w:pStyle w:val="NormalWeb"/>
        <w:spacing w:line="360" w:lineRule="auto"/>
        <w:ind w:firstLine="360"/>
        <w:jc w:val="both"/>
        <w:rPr>
          <w:i/>
        </w:rPr>
      </w:pPr>
      <w:r>
        <w:t xml:space="preserve">Alternacija s : š (samo po tonalitetu): </w:t>
      </w:r>
      <w:r w:rsidR="006B4014">
        <w:rPr>
          <w:i/>
        </w:rPr>
        <w:t xml:space="preserve">s + ćućuriti se → šćućuriti se, hrast: hrasće → hrašće, mast: masću → mašću, </w:t>
      </w:r>
      <w:r w:rsidR="005A7CED">
        <w:rPr>
          <w:i/>
        </w:rPr>
        <w:t>bolest: bolesću →bolešću, misliti: misljenje → mišljenje, noćas: noćasnji → noćašnji;</w:t>
      </w:r>
    </w:p>
    <w:p w:rsidR="00DC55C7" w:rsidRDefault="00E22A0F" w:rsidP="003B23D2">
      <w:pPr>
        <w:pStyle w:val="NormalWeb"/>
        <w:spacing w:line="360" w:lineRule="auto"/>
        <w:ind w:firstLine="360"/>
        <w:jc w:val="both"/>
      </w:pPr>
      <w:r>
        <w:t xml:space="preserve">Alternacija </w:t>
      </w:r>
      <w:r>
        <w:rPr>
          <w:i/>
        </w:rPr>
        <w:t xml:space="preserve">z </w:t>
      </w:r>
      <w:r>
        <w:t xml:space="preserve">i </w:t>
      </w:r>
      <w:r>
        <w:rPr>
          <w:i/>
        </w:rPr>
        <w:t xml:space="preserve">s </w:t>
      </w:r>
      <w:r>
        <w:t xml:space="preserve">u vezi sa </w:t>
      </w:r>
      <w:r>
        <w:rPr>
          <w:i/>
        </w:rPr>
        <w:t xml:space="preserve">lj, nj, đ, ć </w:t>
      </w:r>
      <w:r>
        <w:t xml:space="preserve">je dvojaka. U vezi sa </w:t>
      </w:r>
      <w:r>
        <w:rPr>
          <w:i/>
        </w:rPr>
        <w:t xml:space="preserve">đ </w:t>
      </w:r>
      <w:r>
        <w:t xml:space="preserve">i </w:t>
      </w:r>
      <w:r>
        <w:rPr>
          <w:i/>
        </w:rPr>
        <w:t>ć</w:t>
      </w:r>
      <w:r>
        <w:t xml:space="preserve"> se javlja između osnove i nastavka (</w:t>
      </w:r>
      <w:r>
        <w:rPr>
          <w:i/>
        </w:rPr>
        <w:t>mašću, sazvežđe</w:t>
      </w:r>
      <w:r>
        <w:t>) i</w:t>
      </w:r>
      <w:r w:rsidR="00BC0EF5">
        <w:t xml:space="preserve"> između djel</w:t>
      </w:r>
      <w:r>
        <w:t>ova složenice (</w:t>
      </w:r>
      <w:r>
        <w:rPr>
          <w:i/>
        </w:rPr>
        <w:t xml:space="preserve">šćućuriti se, </w:t>
      </w:r>
      <w:r w:rsidR="00BC0EF5">
        <w:rPr>
          <w:i/>
        </w:rPr>
        <w:t>išćuškati, šćapiti</w:t>
      </w:r>
      <w:r>
        <w:t>)</w:t>
      </w:r>
      <w:r w:rsidR="00BC0EF5">
        <w:t xml:space="preserve">, dok se u vezi sa </w:t>
      </w:r>
      <w:r w:rsidR="00BC0EF5" w:rsidRPr="00BC0EF5">
        <w:rPr>
          <w:i/>
        </w:rPr>
        <w:t>lj</w:t>
      </w:r>
      <w:r w:rsidR="00BC0EF5">
        <w:t xml:space="preserve"> i </w:t>
      </w:r>
      <w:r w:rsidR="00BC0EF5" w:rsidRPr="00BC0EF5">
        <w:rPr>
          <w:i/>
        </w:rPr>
        <w:t>nj</w:t>
      </w:r>
      <w:r w:rsidR="00BC0EF5">
        <w:t xml:space="preserve"> javlja </w:t>
      </w:r>
      <w:r w:rsidR="00BC12EB">
        <w:t>samo između osnove i nastavaka (</w:t>
      </w:r>
      <w:r w:rsidR="00BC12EB">
        <w:rPr>
          <w:i/>
        </w:rPr>
        <w:t>pažljiv, mišlju, nošnja, kažnjiv</w:t>
      </w:r>
      <w:r w:rsidR="00BC12EB">
        <w:t xml:space="preserve">). </w:t>
      </w:r>
    </w:p>
    <w:p w:rsidR="00CC05A2" w:rsidRDefault="00352FFF" w:rsidP="003B23D2">
      <w:pPr>
        <w:pStyle w:val="NormalWeb"/>
        <w:spacing w:line="360" w:lineRule="auto"/>
        <w:ind w:firstLine="360"/>
        <w:jc w:val="both"/>
      </w:pPr>
      <w:r>
        <w:lastRenderedPageBreak/>
        <w:t>Z</w:t>
      </w:r>
      <w:r w:rsidR="00CC05A2">
        <w:t xml:space="preserve">ubni suglasnici </w:t>
      </w:r>
      <w:r w:rsidR="00CC05A2">
        <w:rPr>
          <w:i/>
        </w:rPr>
        <w:t xml:space="preserve">z </w:t>
      </w:r>
      <w:r w:rsidR="00CC05A2">
        <w:t>i</w:t>
      </w:r>
      <w:r w:rsidR="00CC05A2">
        <w:rPr>
          <w:i/>
        </w:rPr>
        <w:t xml:space="preserve"> s</w:t>
      </w:r>
      <w:r w:rsidR="00CC05A2">
        <w:t xml:space="preserve"> ispred prednjonepčanih sonanata </w:t>
      </w:r>
      <w:r w:rsidR="00CC05A2">
        <w:rPr>
          <w:i/>
        </w:rPr>
        <w:t>lj</w:t>
      </w:r>
      <w:r w:rsidR="00CC05A2">
        <w:t xml:space="preserve"> i </w:t>
      </w:r>
      <w:r w:rsidR="00CC05A2" w:rsidRPr="00DF4CEF">
        <w:rPr>
          <w:i/>
        </w:rPr>
        <w:t>nj</w:t>
      </w:r>
      <w:r w:rsidR="00CC05A2">
        <w:rPr>
          <w:i/>
        </w:rPr>
        <w:t xml:space="preserve"> </w:t>
      </w:r>
      <w:r w:rsidR="00CC05A2" w:rsidRPr="00672E4C">
        <w:rPr>
          <w:b/>
        </w:rPr>
        <w:t>neće se mijenjati</w:t>
      </w:r>
      <w:r w:rsidR="00CC05A2">
        <w:t xml:space="preserve"> u prednjonepčane </w:t>
      </w:r>
      <w:r w:rsidR="00CC05A2" w:rsidRPr="00710587">
        <w:rPr>
          <w:i/>
        </w:rPr>
        <w:t>ž</w:t>
      </w:r>
      <w:r w:rsidR="00CC05A2">
        <w:rPr>
          <w:i/>
        </w:rPr>
        <w:t xml:space="preserve"> </w:t>
      </w:r>
      <w:r w:rsidR="00DC55C7">
        <w:t xml:space="preserve">i </w:t>
      </w:r>
      <w:r w:rsidR="00DC55C7" w:rsidRPr="00710587">
        <w:rPr>
          <w:i/>
        </w:rPr>
        <w:t>š</w:t>
      </w:r>
      <w:r w:rsidR="00DC55C7">
        <w:t xml:space="preserve"> </w:t>
      </w:r>
      <w:r w:rsidR="00CC05A2">
        <w:t xml:space="preserve">u dva slučaja: </w:t>
      </w:r>
    </w:p>
    <w:p w:rsidR="00CC05A2" w:rsidRPr="009C18D0" w:rsidRDefault="00CC05A2" w:rsidP="00CC05A2">
      <w:pPr>
        <w:pStyle w:val="NormalWeb"/>
        <w:spacing w:line="360" w:lineRule="auto"/>
        <w:ind w:firstLine="720"/>
        <w:jc w:val="both"/>
      </w:pPr>
      <w:r>
        <w:t>a) u složenicama</w:t>
      </w:r>
      <w:r w:rsidR="00FE5A7B">
        <w:t>,</w:t>
      </w:r>
      <w:r w:rsidR="00C9655C">
        <w:t xml:space="preserve"> kada se zubnim suglasnicima </w:t>
      </w:r>
      <w:r w:rsidR="00C9655C">
        <w:rPr>
          <w:i/>
        </w:rPr>
        <w:t xml:space="preserve">z </w:t>
      </w:r>
      <w:r w:rsidR="00C9655C">
        <w:t>i</w:t>
      </w:r>
      <w:r w:rsidR="00C9655C">
        <w:rPr>
          <w:i/>
        </w:rPr>
        <w:t xml:space="preserve"> s</w:t>
      </w:r>
      <w:r>
        <w:t xml:space="preserve"> završava prvi dio složenice, a drugi počinje sonantima </w:t>
      </w:r>
      <w:r>
        <w:rPr>
          <w:i/>
        </w:rPr>
        <w:t>lj</w:t>
      </w:r>
      <w:r>
        <w:t xml:space="preserve"> i </w:t>
      </w:r>
      <w:r w:rsidRPr="00DF4CEF">
        <w:rPr>
          <w:i/>
        </w:rPr>
        <w:t>nj</w:t>
      </w:r>
      <w:r>
        <w:t xml:space="preserve"> (npr.: </w:t>
      </w:r>
      <w:r>
        <w:rPr>
          <w:i/>
        </w:rPr>
        <w:t>razljutiti se, izljubiti, iznjihati se, sljubiti se, sljuštiti</w:t>
      </w:r>
      <w:r>
        <w:t xml:space="preserve">) zbog psihološke (značenjske) granice između prvog i drugog dijela složenice, koja uzrokuje i izvjesnu pauzu u govoru; </w:t>
      </w:r>
    </w:p>
    <w:p w:rsidR="00CC05A2" w:rsidRDefault="00CC05A2" w:rsidP="00CC05A2">
      <w:pPr>
        <w:pStyle w:val="NormalWeb"/>
        <w:spacing w:line="360" w:lineRule="auto"/>
        <w:ind w:firstLine="720"/>
        <w:jc w:val="both"/>
      </w:pPr>
      <w:r>
        <w:t xml:space="preserve">b) kada se </w:t>
      </w:r>
      <w:r>
        <w:rPr>
          <w:i/>
        </w:rPr>
        <w:t xml:space="preserve">s </w:t>
      </w:r>
      <w:r>
        <w:t>i</w:t>
      </w:r>
      <w:r>
        <w:rPr>
          <w:i/>
        </w:rPr>
        <w:t xml:space="preserve"> z</w:t>
      </w:r>
      <w:r>
        <w:t xml:space="preserve"> nalaze ispred </w:t>
      </w:r>
      <w:r>
        <w:rPr>
          <w:i/>
        </w:rPr>
        <w:t>lj</w:t>
      </w:r>
      <w:r>
        <w:t xml:space="preserve"> i </w:t>
      </w:r>
      <w:r w:rsidRPr="00DF4CEF">
        <w:rPr>
          <w:i/>
        </w:rPr>
        <w:t>nj</w:t>
      </w:r>
      <w:r>
        <w:t xml:space="preserve"> nastalih od </w:t>
      </w:r>
      <w:r>
        <w:rPr>
          <w:i/>
        </w:rPr>
        <w:t xml:space="preserve">l </w:t>
      </w:r>
      <w:r>
        <w:t>i</w:t>
      </w:r>
      <w:r>
        <w:rPr>
          <w:i/>
        </w:rPr>
        <w:t xml:space="preserve"> n </w:t>
      </w:r>
      <w:r w:rsidR="00672E4C">
        <w:t>i sonanta</w:t>
      </w:r>
      <w:r>
        <w:t xml:space="preserve"> </w:t>
      </w:r>
      <w:r>
        <w:rPr>
          <w:i/>
        </w:rPr>
        <w:t xml:space="preserve">j </w:t>
      </w:r>
      <w:r>
        <w:t xml:space="preserve">iz </w:t>
      </w:r>
      <w:r>
        <w:rPr>
          <w:i/>
        </w:rPr>
        <w:t xml:space="preserve">je </w:t>
      </w:r>
      <w:r>
        <w:t xml:space="preserve">koje je nastalo od starog glasa jat (Ѣ), naravno u ijekavskom izgovoru, npr.: </w:t>
      </w:r>
      <w:r>
        <w:rPr>
          <w:i/>
        </w:rPr>
        <w:t>raznježiti se, posljednji, nasljednik, snježan</w:t>
      </w:r>
      <w:r>
        <w:t xml:space="preserve"> itd.</w:t>
      </w:r>
    </w:p>
    <w:p w:rsidR="005A7CED" w:rsidRDefault="005A7CED" w:rsidP="005A7CED">
      <w:pPr>
        <w:pStyle w:val="NormalWeb"/>
        <w:spacing w:line="360" w:lineRule="auto"/>
        <w:ind w:firstLine="360"/>
        <w:jc w:val="both"/>
      </w:pPr>
      <w:r w:rsidRPr="00672E4C">
        <w:rPr>
          <w:b/>
        </w:rPr>
        <w:t>2.</w:t>
      </w:r>
      <w:r>
        <w:t xml:space="preserve"> Fonema </w:t>
      </w:r>
      <w:r>
        <w:rPr>
          <w:i/>
        </w:rPr>
        <w:t>h</w:t>
      </w:r>
      <w:r>
        <w:t xml:space="preserve"> alternina sa </w:t>
      </w:r>
      <w:r>
        <w:rPr>
          <w:i/>
        </w:rPr>
        <w:t>š</w:t>
      </w:r>
      <w:r>
        <w:t xml:space="preserve"> ispred </w:t>
      </w:r>
      <w:r>
        <w:rPr>
          <w:i/>
        </w:rPr>
        <w:t>ć</w:t>
      </w:r>
      <w:r>
        <w:t xml:space="preserve"> u sljedećim primjerima: </w:t>
      </w:r>
      <w:r w:rsidR="006C5B17">
        <w:rPr>
          <w:i/>
        </w:rPr>
        <w:t>drhtati: drhćem → dršćem, dahtati: dahćem → dašćem, Bihać: Bihćanin → Bišćanin</w:t>
      </w:r>
      <w:r w:rsidR="006C5B17">
        <w:t xml:space="preserve">. </w:t>
      </w:r>
    </w:p>
    <w:p w:rsidR="00710587" w:rsidRPr="00AA4A91" w:rsidRDefault="00710587" w:rsidP="008962A8">
      <w:pPr>
        <w:pStyle w:val="NormalWeb"/>
        <w:spacing w:line="360" w:lineRule="auto"/>
        <w:jc w:val="both"/>
      </w:pPr>
    </w:p>
    <w:p w:rsidR="00EA0F4D" w:rsidRDefault="00EA0F4D" w:rsidP="0097029A">
      <w:pPr>
        <w:pStyle w:val="NormalWeb"/>
        <w:numPr>
          <w:ilvl w:val="0"/>
          <w:numId w:val="26"/>
        </w:numPr>
        <w:spacing w:line="360" w:lineRule="auto"/>
        <w:jc w:val="center"/>
      </w:pPr>
      <w:r>
        <w:t xml:space="preserve">ALTERNACIJA NAZALNOG LAMINARA </w:t>
      </w:r>
      <w:r w:rsidR="00EE0CE1">
        <w:t xml:space="preserve">(SONANTA) </w:t>
      </w:r>
      <w:r w:rsidRPr="00EE0CE1">
        <w:rPr>
          <w:i/>
        </w:rPr>
        <w:t>N</w:t>
      </w:r>
    </w:p>
    <w:p w:rsidR="00E415AA" w:rsidRPr="00C552E4" w:rsidRDefault="00EA0F4D" w:rsidP="00E415AA">
      <w:pPr>
        <w:pStyle w:val="NormalWeb"/>
        <w:spacing w:line="360" w:lineRule="auto"/>
        <w:jc w:val="both"/>
      </w:pPr>
      <w:r>
        <w:tab/>
      </w:r>
      <w:r w:rsidR="00C737FA">
        <w:t xml:space="preserve">Ispred </w:t>
      </w:r>
      <w:r w:rsidR="00C737FA">
        <w:rPr>
          <w:i/>
        </w:rPr>
        <w:t xml:space="preserve">b, p </w:t>
      </w:r>
      <w:r w:rsidR="00C737FA">
        <w:t xml:space="preserve">i </w:t>
      </w:r>
      <w:r w:rsidR="00C737FA">
        <w:rPr>
          <w:i/>
        </w:rPr>
        <w:t xml:space="preserve">f, </w:t>
      </w:r>
      <w:r w:rsidR="00C737FA" w:rsidRPr="00C737FA">
        <w:t>nazal</w:t>
      </w:r>
      <w:r w:rsidR="00C737FA">
        <w:t>ni laminar</w:t>
      </w:r>
      <w:r w:rsidR="00C737FA">
        <w:rPr>
          <w:i/>
        </w:rPr>
        <w:t xml:space="preserve"> </w:t>
      </w:r>
      <w:r w:rsidR="00C737FA" w:rsidRPr="00C737FA">
        <w:rPr>
          <w:i/>
        </w:rPr>
        <w:t>n</w:t>
      </w:r>
      <w:r w:rsidR="00C737FA">
        <w:rPr>
          <w:i/>
        </w:rPr>
        <w:t xml:space="preserve"> </w:t>
      </w:r>
      <w:r w:rsidR="00C737FA">
        <w:t xml:space="preserve">alternira sa </w:t>
      </w:r>
      <w:r w:rsidR="00C737FA">
        <w:rPr>
          <w:i/>
        </w:rPr>
        <w:t>m</w:t>
      </w:r>
      <w:r w:rsidR="00C737FA">
        <w:t>. Ova alternacija ima karak</w:t>
      </w:r>
      <w:r w:rsidR="00CC05A2">
        <w:t>ter regresivno kontekstno uslov</w:t>
      </w:r>
      <w:r w:rsidR="00C737FA">
        <w:t>l</w:t>
      </w:r>
      <w:r w:rsidR="00CC05A2">
        <w:t>j</w:t>
      </w:r>
      <w:r w:rsidR="00C737FA">
        <w:t>ene tonalitetske supstitucije. Alternacija se javlja između osnove i nastavaka</w:t>
      </w:r>
      <w:r w:rsidR="00E415AA">
        <w:t xml:space="preserve"> (</w:t>
      </w:r>
      <w:r w:rsidR="00A5559F">
        <w:rPr>
          <w:i/>
        </w:rPr>
        <w:t>sta</w:t>
      </w:r>
      <w:r w:rsidR="00A5559F">
        <w:rPr>
          <w:b/>
          <w:i/>
        </w:rPr>
        <w:t>m</w:t>
      </w:r>
      <w:r w:rsidR="00A5559F">
        <w:rPr>
          <w:i/>
        </w:rPr>
        <w:t xml:space="preserve">beni, </w:t>
      </w:r>
      <w:r w:rsidR="00E415AA" w:rsidRPr="00E415AA">
        <w:rPr>
          <w:i/>
        </w:rPr>
        <w:t>zele</w:t>
      </w:r>
      <w:r w:rsidR="00E415AA" w:rsidRPr="00E415AA">
        <w:rPr>
          <w:b/>
          <w:i/>
        </w:rPr>
        <w:t>m</w:t>
      </w:r>
      <w:r w:rsidR="00E415AA">
        <w:rPr>
          <w:i/>
        </w:rPr>
        <w:t>bać, prehra</w:t>
      </w:r>
      <w:r w:rsidR="00E415AA" w:rsidRPr="00E415AA">
        <w:rPr>
          <w:b/>
          <w:i/>
        </w:rPr>
        <w:t>m</w:t>
      </w:r>
      <w:r w:rsidR="00E415AA">
        <w:rPr>
          <w:i/>
        </w:rPr>
        <w:t xml:space="preserve">beni, </w:t>
      </w:r>
      <w:r w:rsidR="00A5559F" w:rsidRPr="00E415AA">
        <w:rPr>
          <w:i/>
        </w:rPr>
        <w:t>odbra</w:t>
      </w:r>
      <w:r w:rsidR="00A5559F" w:rsidRPr="00E415AA">
        <w:rPr>
          <w:b/>
          <w:i/>
        </w:rPr>
        <w:t>m</w:t>
      </w:r>
      <w:r w:rsidR="00A5559F" w:rsidRPr="00E415AA">
        <w:rPr>
          <w:i/>
        </w:rPr>
        <w:t>beni</w:t>
      </w:r>
      <w:r w:rsidR="00E415AA">
        <w:t xml:space="preserve">), a u santhiju samo fakultativno (npr.: </w:t>
      </w:r>
      <w:r w:rsidR="00E415AA" w:rsidRPr="00E415AA">
        <w:rPr>
          <w:i/>
        </w:rPr>
        <w:t>/vambine/</w:t>
      </w:r>
      <w:r w:rsidR="00E415AA">
        <w:t xml:space="preserve"> i </w:t>
      </w:r>
      <w:r w:rsidR="00E415AA" w:rsidRPr="00E415AA">
        <w:rPr>
          <w:i/>
        </w:rPr>
        <w:t>/vanbine/</w:t>
      </w:r>
      <w:r w:rsidR="00E415AA">
        <w:t xml:space="preserve"> </w:t>
      </w:r>
      <w:r w:rsidR="00E415AA">
        <w:rPr>
          <w:i/>
        </w:rPr>
        <w:t xml:space="preserve">„van bine”, /ompati/ </w:t>
      </w:r>
      <w:r w:rsidR="00E415AA" w:rsidRPr="00E415AA">
        <w:t>i</w:t>
      </w:r>
      <w:r w:rsidR="00E415AA">
        <w:rPr>
          <w:i/>
        </w:rPr>
        <w:t xml:space="preserve"> /onpati/ „on pati”</w:t>
      </w:r>
      <w:r w:rsidR="00E415AA">
        <w:t xml:space="preserve">). Grafijski se obilježava samo u vezi sa </w:t>
      </w:r>
      <w:r w:rsidR="00E415AA" w:rsidRPr="00E415AA">
        <w:rPr>
          <w:i/>
        </w:rPr>
        <w:t>b</w:t>
      </w:r>
      <w:r w:rsidR="00E415AA">
        <w:t xml:space="preserve"> i </w:t>
      </w:r>
      <w:r w:rsidR="00E415AA" w:rsidRPr="00E415AA">
        <w:rPr>
          <w:i/>
        </w:rPr>
        <w:t>p</w:t>
      </w:r>
      <w:r w:rsidR="00E415AA">
        <w:t xml:space="preserve"> i u kontaktu osnove i nastavka. I</w:t>
      </w:r>
      <w:r w:rsidR="0060684C">
        <w:t>zmeđu djelova složenih riječi,</w:t>
      </w:r>
      <w:r w:rsidR="00E415AA">
        <w:t xml:space="preserve"> alternacija nazalnog laminara </w:t>
      </w:r>
      <w:r w:rsidR="00E415AA">
        <w:rPr>
          <w:i/>
        </w:rPr>
        <w:t xml:space="preserve">n </w:t>
      </w:r>
      <w:r w:rsidR="00E415AA">
        <w:t xml:space="preserve">se </w:t>
      </w:r>
      <w:r w:rsidR="00E415AA" w:rsidRPr="0060684C">
        <w:rPr>
          <w:b/>
        </w:rPr>
        <w:t>ne vrši</w:t>
      </w:r>
      <w:r w:rsidR="00E415AA">
        <w:t xml:space="preserve">: </w:t>
      </w:r>
      <w:r w:rsidR="00E415AA">
        <w:rPr>
          <w:i/>
        </w:rPr>
        <w:t>jeda</w:t>
      </w:r>
      <w:r w:rsidR="00E415AA" w:rsidRPr="00E415AA">
        <w:rPr>
          <w:b/>
          <w:i/>
        </w:rPr>
        <w:t>n</w:t>
      </w:r>
      <w:r w:rsidR="00E415AA">
        <w:rPr>
          <w:i/>
        </w:rPr>
        <w:t>put, stra</w:t>
      </w:r>
      <w:r w:rsidR="00E415AA" w:rsidRPr="00E415AA">
        <w:rPr>
          <w:b/>
          <w:i/>
        </w:rPr>
        <w:t>n</w:t>
      </w:r>
      <w:r w:rsidR="00E415AA">
        <w:rPr>
          <w:i/>
        </w:rPr>
        <w:t>putica, va</w:t>
      </w:r>
      <w:r w:rsidR="00E415AA" w:rsidRPr="00E415AA">
        <w:rPr>
          <w:b/>
          <w:i/>
        </w:rPr>
        <w:t>n</w:t>
      </w:r>
      <w:r w:rsidR="00E415AA">
        <w:rPr>
          <w:i/>
        </w:rPr>
        <w:t>partijac, va</w:t>
      </w:r>
      <w:r w:rsidR="00E415AA" w:rsidRPr="00E415AA">
        <w:rPr>
          <w:b/>
          <w:i/>
        </w:rPr>
        <w:t>n</w:t>
      </w:r>
      <w:r w:rsidR="00E415AA">
        <w:rPr>
          <w:i/>
        </w:rPr>
        <w:t>blokovski</w:t>
      </w:r>
      <w:r w:rsidR="00C552E4">
        <w:rPr>
          <w:i/>
        </w:rPr>
        <w:t>, va</w:t>
      </w:r>
      <w:r w:rsidR="00C552E4" w:rsidRPr="00C552E4">
        <w:rPr>
          <w:b/>
          <w:i/>
        </w:rPr>
        <w:t>n</w:t>
      </w:r>
      <w:r w:rsidR="00C552E4">
        <w:rPr>
          <w:i/>
        </w:rPr>
        <w:t>bračni, vode</w:t>
      </w:r>
      <w:r w:rsidR="00C552E4" w:rsidRPr="00C552E4">
        <w:rPr>
          <w:b/>
          <w:i/>
        </w:rPr>
        <w:t>n</w:t>
      </w:r>
      <w:r w:rsidR="00C552E4">
        <w:rPr>
          <w:i/>
        </w:rPr>
        <w:t>buba, crve</w:t>
      </w:r>
      <w:r w:rsidR="00C552E4" w:rsidRPr="00C552E4">
        <w:rPr>
          <w:b/>
          <w:i/>
        </w:rPr>
        <w:t>n</w:t>
      </w:r>
      <w:r w:rsidR="00C552E4">
        <w:rPr>
          <w:i/>
        </w:rPr>
        <w:t>perka</w:t>
      </w:r>
      <w:r w:rsidR="00C552E4">
        <w:t xml:space="preserve"> itd.</w:t>
      </w:r>
      <w:r w:rsidR="00E415AA">
        <w:rPr>
          <w:i/>
        </w:rPr>
        <w:t xml:space="preserve"> </w:t>
      </w:r>
    </w:p>
    <w:p w:rsidR="00EA0F4D" w:rsidRDefault="00CC05A2" w:rsidP="002B1555">
      <w:pPr>
        <w:pStyle w:val="NormalWeb"/>
        <w:spacing w:line="360" w:lineRule="auto"/>
        <w:ind w:firstLine="720"/>
        <w:jc w:val="both"/>
      </w:pPr>
      <w:r>
        <w:t>Dakle, a</w:t>
      </w:r>
      <w:r w:rsidR="00A94837">
        <w:t xml:space="preserve">lternacija </w:t>
      </w:r>
      <w:r w:rsidR="00A94837">
        <w:rPr>
          <w:i/>
        </w:rPr>
        <w:t>n : m</w:t>
      </w:r>
      <w:r w:rsidR="00A94837">
        <w:t xml:space="preserve"> nastaje tako što se njen drugi član (</w:t>
      </w:r>
      <w:r w:rsidR="00A94837">
        <w:rPr>
          <w:i/>
        </w:rPr>
        <w:t>m</w:t>
      </w:r>
      <w:r w:rsidR="00A94837">
        <w:t xml:space="preserve">) dobija kada u tvorbi riječi </w:t>
      </w:r>
      <w:r w:rsidR="00A94837">
        <w:rPr>
          <w:i/>
        </w:rPr>
        <w:t>n</w:t>
      </w:r>
      <w:r w:rsidR="00A94837">
        <w:t xml:space="preserve"> dođe pred dvousnene suglasnike </w:t>
      </w:r>
      <w:r w:rsidR="00A94837">
        <w:rPr>
          <w:i/>
        </w:rPr>
        <w:t xml:space="preserve">b </w:t>
      </w:r>
      <w:r w:rsidR="00A94837">
        <w:t xml:space="preserve">i </w:t>
      </w:r>
      <w:r w:rsidR="00A94837">
        <w:rPr>
          <w:i/>
        </w:rPr>
        <w:t>p</w:t>
      </w:r>
      <w:r w:rsidR="00A94837">
        <w:t xml:space="preserve">. </w:t>
      </w:r>
      <w:r w:rsidR="00AF3D02">
        <w:t xml:space="preserve">Sonant </w:t>
      </w:r>
      <w:r w:rsidR="00AF3D02">
        <w:rPr>
          <w:i/>
        </w:rPr>
        <w:t>n</w:t>
      </w:r>
      <w:r w:rsidR="00AF3D02">
        <w:t xml:space="preserve">, na primjer, koji se nalazi u riječima </w:t>
      </w:r>
      <w:r w:rsidR="00AF3D02">
        <w:rPr>
          <w:i/>
        </w:rPr>
        <w:t>prehrana, stan, zelen</w:t>
      </w:r>
      <w:r w:rsidR="00AF3D02">
        <w:t xml:space="preserve"> pred nastavcima za tvorbu </w:t>
      </w:r>
      <w:r w:rsidR="00AF3D02">
        <w:rPr>
          <w:i/>
        </w:rPr>
        <w:t xml:space="preserve">-ba, -ben(i), -bać </w:t>
      </w:r>
      <w:r w:rsidR="00AF3D02">
        <w:t xml:space="preserve">zamjenjuje se dvousnenim nazalnim sonantom </w:t>
      </w:r>
      <w:r w:rsidR="00AF3D02">
        <w:rPr>
          <w:i/>
        </w:rPr>
        <w:t>m</w:t>
      </w:r>
      <w:r w:rsidR="00AF3D02">
        <w:t xml:space="preserve">, koji ima isto mjesto tvorbe kao i dvousneni suglasnik </w:t>
      </w:r>
      <w:r w:rsidR="00AF3D02">
        <w:rPr>
          <w:i/>
        </w:rPr>
        <w:t>b</w:t>
      </w:r>
      <w:r w:rsidR="00AF3D02">
        <w:t xml:space="preserve"> u tim nastavcima: </w:t>
      </w:r>
      <w:r w:rsidR="00AF3D02">
        <w:rPr>
          <w:i/>
        </w:rPr>
        <w:t>prehra</w:t>
      </w:r>
      <w:r w:rsidR="00AF3D02">
        <w:rPr>
          <w:b/>
          <w:i/>
        </w:rPr>
        <w:t>m</w:t>
      </w:r>
      <w:r w:rsidR="00AF3D02">
        <w:rPr>
          <w:i/>
        </w:rPr>
        <w:t>beni, sta</w:t>
      </w:r>
      <w:r w:rsidR="00AF3D02">
        <w:rPr>
          <w:b/>
          <w:i/>
        </w:rPr>
        <w:t>m</w:t>
      </w:r>
      <w:r w:rsidR="00AF3D02">
        <w:rPr>
          <w:i/>
        </w:rPr>
        <w:t xml:space="preserve">beni, </w:t>
      </w:r>
      <w:r w:rsidR="00FA2F64">
        <w:rPr>
          <w:i/>
        </w:rPr>
        <w:t>zele</w:t>
      </w:r>
      <w:r w:rsidR="00FA2F64">
        <w:rPr>
          <w:b/>
          <w:i/>
        </w:rPr>
        <w:t>m</w:t>
      </w:r>
      <w:r w:rsidR="00FA2F64">
        <w:rPr>
          <w:i/>
        </w:rPr>
        <w:t>bać</w:t>
      </w:r>
      <w:r w:rsidR="00FA2F64">
        <w:t xml:space="preserve"> itd.</w:t>
      </w:r>
    </w:p>
    <w:p w:rsidR="007B4D3E" w:rsidRPr="007B4D3E" w:rsidRDefault="007B4D3E" w:rsidP="007B4D3E">
      <w:pPr>
        <w:pStyle w:val="NormalWeb"/>
        <w:spacing w:line="360" w:lineRule="auto"/>
        <w:ind w:firstLine="720"/>
        <w:jc w:val="both"/>
      </w:pPr>
      <w:r>
        <w:lastRenderedPageBreak/>
        <w:t xml:space="preserve">U primjerima </w:t>
      </w:r>
      <w:r>
        <w:rPr>
          <w:i/>
        </w:rPr>
        <w:t>stra</w:t>
      </w:r>
      <w:r>
        <w:rPr>
          <w:b/>
          <w:i/>
        </w:rPr>
        <w:t>n</w:t>
      </w:r>
      <w:r>
        <w:rPr>
          <w:i/>
        </w:rPr>
        <w:t>putica, jeda</w:t>
      </w:r>
      <w:r>
        <w:rPr>
          <w:b/>
          <w:i/>
        </w:rPr>
        <w:t>n</w:t>
      </w:r>
      <w:r>
        <w:rPr>
          <w:i/>
        </w:rPr>
        <w:t>put, crve</w:t>
      </w:r>
      <w:r>
        <w:rPr>
          <w:b/>
          <w:i/>
        </w:rPr>
        <w:t>n</w:t>
      </w:r>
      <w:r>
        <w:rPr>
          <w:i/>
        </w:rPr>
        <w:t>perka, vode</w:t>
      </w:r>
      <w:r>
        <w:rPr>
          <w:b/>
          <w:i/>
        </w:rPr>
        <w:t>n</w:t>
      </w:r>
      <w:r>
        <w:rPr>
          <w:i/>
        </w:rPr>
        <w:t>buba, va</w:t>
      </w:r>
      <w:r>
        <w:rPr>
          <w:b/>
          <w:i/>
        </w:rPr>
        <w:t>n</w:t>
      </w:r>
      <w:r>
        <w:rPr>
          <w:i/>
        </w:rPr>
        <w:t xml:space="preserve">brodski, </w:t>
      </w:r>
      <w:r>
        <w:t xml:space="preserve">koji su za razliku od navedenih izvedenih riječi, </w:t>
      </w:r>
      <w:r>
        <w:rPr>
          <w:b/>
        </w:rPr>
        <w:t>složenice</w:t>
      </w:r>
      <w:r>
        <w:t xml:space="preserve">, psihološka (značenjska) granica između prvog </w:t>
      </w:r>
      <w:r w:rsidR="00CC05A2">
        <w:t>i</w:t>
      </w:r>
      <w:r>
        <w:t xml:space="preserve"> drugog dijela složenice u izvjesnoj mjeri sprečava promjenu </w:t>
      </w:r>
      <w:r>
        <w:rPr>
          <w:i/>
        </w:rPr>
        <w:t xml:space="preserve">n </w:t>
      </w:r>
      <w:r>
        <w:t xml:space="preserve">u </w:t>
      </w:r>
      <w:r>
        <w:rPr>
          <w:i/>
        </w:rPr>
        <w:t xml:space="preserve">m </w:t>
      </w:r>
      <w:r>
        <w:t xml:space="preserve">i u izgovoru. Zato u pisanju ovo </w:t>
      </w:r>
      <w:r>
        <w:rPr>
          <w:i/>
        </w:rPr>
        <w:t>n</w:t>
      </w:r>
      <w:r>
        <w:t xml:space="preserve"> ostaje. </w:t>
      </w:r>
    </w:p>
    <w:p w:rsidR="00C2454E" w:rsidRDefault="00C2454E" w:rsidP="00C2454E">
      <w:pPr>
        <w:pStyle w:val="NormalWeb"/>
        <w:spacing w:line="360" w:lineRule="auto"/>
        <w:ind w:left="720"/>
      </w:pPr>
    </w:p>
    <w:p w:rsidR="00FD35A8" w:rsidRDefault="00FD35A8" w:rsidP="00C2454E">
      <w:pPr>
        <w:pStyle w:val="NormalWeb"/>
        <w:spacing w:line="360" w:lineRule="auto"/>
        <w:ind w:left="720"/>
      </w:pPr>
    </w:p>
    <w:p w:rsidR="00FD35A8" w:rsidRDefault="00FD35A8" w:rsidP="00C2454E">
      <w:pPr>
        <w:pStyle w:val="NormalWeb"/>
        <w:spacing w:line="360" w:lineRule="auto"/>
        <w:ind w:left="720"/>
      </w:pPr>
    </w:p>
    <w:p w:rsidR="00FD35A8" w:rsidRDefault="00FD35A8" w:rsidP="00C2454E">
      <w:pPr>
        <w:pStyle w:val="NormalWeb"/>
        <w:spacing w:line="360" w:lineRule="auto"/>
        <w:ind w:left="720"/>
      </w:pPr>
    </w:p>
    <w:p w:rsidR="00FD35A8" w:rsidRDefault="00FD35A8" w:rsidP="00C2454E">
      <w:pPr>
        <w:pStyle w:val="NormalWeb"/>
        <w:spacing w:line="360" w:lineRule="auto"/>
        <w:ind w:left="720"/>
      </w:pPr>
    </w:p>
    <w:p w:rsidR="00FD35A8" w:rsidRDefault="00FD35A8" w:rsidP="00C2454E">
      <w:pPr>
        <w:pStyle w:val="NormalWeb"/>
        <w:spacing w:line="360" w:lineRule="auto"/>
        <w:ind w:left="720"/>
      </w:pPr>
    </w:p>
    <w:p w:rsidR="00FD35A8" w:rsidRDefault="00FD35A8" w:rsidP="00C2454E">
      <w:pPr>
        <w:pStyle w:val="NormalWeb"/>
        <w:spacing w:line="360" w:lineRule="auto"/>
        <w:ind w:left="720"/>
      </w:pPr>
    </w:p>
    <w:p w:rsidR="00FD35A8" w:rsidRDefault="00FD35A8" w:rsidP="00C2454E">
      <w:pPr>
        <w:pStyle w:val="NormalWeb"/>
        <w:spacing w:line="360" w:lineRule="auto"/>
        <w:ind w:left="720"/>
      </w:pPr>
    </w:p>
    <w:p w:rsidR="00FD35A8" w:rsidRDefault="00FD35A8" w:rsidP="00C2454E">
      <w:pPr>
        <w:pStyle w:val="NormalWeb"/>
        <w:spacing w:line="360" w:lineRule="auto"/>
        <w:ind w:left="720"/>
      </w:pPr>
    </w:p>
    <w:sectPr w:rsidR="00FD35A8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EFF" w:rsidRDefault="00434EFF" w:rsidP="005B2C2E">
      <w:pPr>
        <w:spacing w:after="0" w:line="240" w:lineRule="auto"/>
      </w:pPr>
      <w:r>
        <w:separator/>
      </w:r>
    </w:p>
  </w:endnote>
  <w:endnote w:type="continuationSeparator" w:id="1">
    <w:p w:rsidR="00434EFF" w:rsidRDefault="00434EFF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AF6178" w:rsidRDefault="003F0B96">
        <w:pPr>
          <w:pStyle w:val="Footer"/>
          <w:jc w:val="right"/>
        </w:pPr>
        <w:fldSimple w:instr=" PAGE   \* MERGEFORMAT ">
          <w:r w:rsidR="001A1E70">
            <w:rPr>
              <w:noProof/>
            </w:rPr>
            <w:t>4</w:t>
          </w:r>
        </w:fldSimple>
      </w:p>
    </w:sdtContent>
  </w:sdt>
  <w:p w:rsidR="00AF6178" w:rsidRDefault="00AF61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EFF" w:rsidRDefault="00434EFF" w:rsidP="005B2C2E">
      <w:pPr>
        <w:spacing w:after="0" w:line="240" w:lineRule="auto"/>
      </w:pPr>
      <w:r>
        <w:separator/>
      </w:r>
    </w:p>
  </w:footnote>
  <w:footnote w:type="continuationSeparator" w:id="1">
    <w:p w:rsidR="00434EFF" w:rsidRDefault="00434EFF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C"/>
    <w:multiLevelType w:val="hybridMultilevel"/>
    <w:tmpl w:val="D0DC41C2"/>
    <w:lvl w:ilvl="0" w:tplc="8C204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41941"/>
    <w:multiLevelType w:val="hybridMultilevel"/>
    <w:tmpl w:val="F48E8B0C"/>
    <w:lvl w:ilvl="0" w:tplc="28080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13E5E"/>
    <w:multiLevelType w:val="hybridMultilevel"/>
    <w:tmpl w:val="AEE4177A"/>
    <w:lvl w:ilvl="0" w:tplc="743EEA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131AAB"/>
    <w:multiLevelType w:val="hybridMultilevel"/>
    <w:tmpl w:val="096CF200"/>
    <w:lvl w:ilvl="0" w:tplc="FA46167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20FDE"/>
    <w:multiLevelType w:val="hybridMultilevel"/>
    <w:tmpl w:val="587E5BC8"/>
    <w:lvl w:ilvl="0" w:tplc="63A40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A229A"/>
    <w:multiLevelType w:val="hybridMultilevel"/>
    <w:tmpl w:val="1CE6047C"/>
    <w:lvl w:ilvl="0" w:tplc="00344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67C67"/>
    <w:multiLevelType w:val="hybridMultilevel"/>
    <w:tmpl w:val="A956CEA6"/>
    <w:lvl w:ilvl="0" w:tplc="23A02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A2543"/>
    <w:multiLevelType w:val="hybridMultilevel"/>
    <w:tmpl w:val="7B8C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93001"/>
    <w:multiLevelType w:val="hybridMultilevel"/>
    <w:tmpl w:val="F334CCD0"/>
    <w:lvl w:ilvl="0" w:tplc="54E66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286C3E"/>
    <w:multiLevelType w:val="hybridMultilevel"/>
    <w:tmpl w:val="3FA4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463A1"/>
    <w:multiLevelType w:val="hybridMultilevel"/>
    <w:tmpl w:val="D9E601A4"/>
    <w:lvl w:ilvl="0" w:tplc="A4C0C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53F85"/>
    <w:multiLevelType w:val="hybridMultilevel"/>
    <w:tmpl w:val="EACAD82A"/>
    <w:lvl w:ilvl="0" w:tplc="F8486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96E89"/>
    <w:multiLevelType w:val="hybridMultilevel"/>
    <w:tmpl w:val="7B8C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B5894"/>
    <w:multiLevelType w:val="hybridMultilevel"/>
    <w:tmpl w:val="79FE91AA"/>
    <w:lvl w:ilvl="0" w:tplc="B19AFF72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741788"/>
    <w:multiLevelType w:val="hybridMultilevel"/>
    <w:tmpl w:val="D5B88F3C"/>
    <w:lvl w:ilvl="0" w:tplc="5AEC8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165E8"/>
    <w:multiLevelType w:val="hybridMultilevel"/>
    <w:tmpl w:val="662ACBB2"/>
    <w:lvl w:ilvl="0" w:tplc="EE18A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205B5"/>
    <w:multiLevelType w:val="hybridMultilevel"/>
    <w:tmpl w:val="DBE2257A"/>
    <w:lvl w:ilvl="0" w:tplc="4C54B7DA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655E1A"/>
    <w:multiLevelType w:val="hybridMultilevel"/>
    <w:tmpl w:val="8336186C"/>
    <w:lvl w:ilvl="0" w:tplc="18827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C77C1B"/>
    <w:multiLevelType w:val="hybridMultilevel"/>
    <w:tmpl w:val="0CFE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6402F"/>
    <w:multiLevelType w:val="hybridMultilevel"/>
    <w:tmpl w:val="2D42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E753F"/>
    <w:multiLevelType w:val="hybridMultilevel"/>
    <w:tmpl w:val="C544597C"/>
    <w:lvl w:ilvl="0" w:tplc="DF486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2"/>
  </w:num>
  <w:num w:numId="6">
    <w:abstractNumId w:val="7"/>
  </w:num>
  <w:num w:numId="7">
    <w:abstractNumId w:val="14"/>
  </w:num>
  <w:num w:numId="8">
    <w:abstractNumId w:val="22"/>
  </w:num>
  <w:num w:numId="9">
    <w:abstractNumId w:val="11"/>
  </w:num>
  <w:num w:numId="10">
    <w:abstractNumId w:val="15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24"/>
  </w:num>
  <w:num w:numId="16">
    <w:abstractNumId w:val="13"/>
  </w:num>
  <w:num w:numId="17">
    <w:abstractNumId w:val="16"/>
  </w:num>
  <w:num w:numId="18">
    <w:abstractNumId w:val="9"/>
  </w:num>
  <w:num w:numId="19">
    <w:abstractNumId w:val="10"/>
  </w:num>
  <w:num w:numId="20">
    <w:abstractNumId w:val="0"/>
  </w:num>
  <w:num w:numId="21">
    <w:abstractNumId w:val="6"/>
  </w:num>
  <w:num w:numId="22">
    <w:abstractNumId w:val="18"/>
  </w:num>
  <w:num w:numId="23">
    <w:abstractNumId w:val="25"/>
  </w:num>
  <w:num w:numId="24">
    <w:abstractNumId w:val="8"/>
  </w:num>
  <w:num w:numId="25">
    <w:abstractNumId w:val="23"/>
  </w:num>
  <w:num w:numId="26">
    <w:abstractNumId w:val="26"/>
  </w:num>
  <w:num w:numId="27">
    <w:abstractNumId w:val="27"/>
  </w:num>
  <w:num w:numId="28">
    <w:abstractNumId w:val="2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119D"/>
    <w:rsid w:val="00003121"/>
    <w:rsid w:val="000101B3"/>
    <w:rsid w:val="000109F4"/>
    <w:rsid w:val="000139D4"/>
    <w:rsid w:val="000147AF"/>
    <w:rsid w:val="00016574"/>
    <w:rsid w:val="00016717"/>
    <w:rsid w:val="000173D2"/>
    <w:rsid w:val="00021DC2"/>
    <w:rsid w:val="00023E60"/>
    <w:rsid w:val="00027195"/>
    <w:rsid w:val="0002733E"/>
    <w:rsid w:val="00030256"/>
    <w:rsid w:val="0003365F"/>
    <w:rsid w:val="000337D3"/>
    <w:rsid w:val="00034765"/>
    <w:rsid w:val="0003594B"/>
    <w:rsid w:val="000369C7"/>
    <w:rsid w:val="0003769F"/>
    <w:rsid w:val="0003797A"/>
    <w:rsid w:val="00040564"/>
    <w:rsid w:val="00042E1E"/>
    <w:rsid w:val="00043B6F"/>
    <w:rsid w:val="00047D16"/>
    <w:rsid w:val="0005099A"/>
    <w:rsid w:val="00050BF9"/>
    <w:rsid w:val="00052900"/>
    <w:rsid w:val="000560E5"/>
    <w:rsid w:val="000567C6"/>
    <w:rsid w:val="000577F0"/>
    <w:rsid w:val="000613B3"/>
    <w:rsid w:val="00063DF3"/>
    <w:rsid w:val="00063EA4"/>
    <w:rsid w:val="000650A2"/>
    <w:rsid w:val="00065A2C"/>
    <w:rsid w:val="00071B86"/>
    <w:rsid w:val="00073A6C"/>
    <w:rsid w:val="0007470C"/>
    <w:rsid w:val="00077DED"/>
    <w:rsid w:val="000804AE"/>
    <w:rsid w:val="0008268C"/>
    <w:rsid w:val="0008383F"/>
    <w:rsid w:val="00083B5D"/>
    <w:rsid w:val="00083B60"/>
    <w:rsid w:val="00086089"/>
    <w:rsid w:val="000916D1"/>
    <w:rsid w:val="00093021"/>
    <w:rsid w:val="00094A3B"/>
    <w:rsid w:val="00094C45"/>
    <w:rsid w:val="00095552"/>
    <w:rsid w:val="000965A2"/>
    <w:rsid w:val="000A5F91"/>
    <w:rsid w:val="000B130F"/>
    <w:rsid w:val="000B3B78"/>
    <w:rsid w:val="000B46BF"/>
    <w:rsid w:val="000B6DD8"/>
    <w:rsid w:val="000B71F5"/>
    <w:rsid w:val="000B7A75"/>
    <w:rsid w:val="000B7FC9"/>
    <w:rsid w:val="000C2649"/>
    <w:rsid w:val="000C30EF"/>
    <w:rsid w:val="000C4977"/>
    <w:rsid w:val="000C4CB7"/>
    <w:rsid w:val="000D086A"/>
    <w:rsid w:val="000D1F41"/>
    <w:rsid w:val="000D24F5"/>
    <w:rsid w:val="000D3BFE"/>
    <w:rsid w:val="000D67A1"/>
    <w:rsid w:val="000D7B35"/>
    <w:rsid w:val="000E1AC5"/>
    <w:rsid w:val="000E2649"/>
    <w:rsid w:val="000E459D"/>
    <w:rsid w:val="00102657"/>
    <w:rsid w:val="00103C8A"/>
    <w:rsid w:val="00104D5E"/>
    <w:rsid w:val="001064BC"/>
    <w:rsid w:val="00107EDC"/>
    <w:rsid w:val="00110604"/>
    <w:rsid w:val="00110892"/>
    <w:rsid w:val="001122F5"/>
    <w:rsid w:val="00114ECC"/>
    <w:rsid w:val="00115557"/>
    <w:rsid w:val="0012014D"/>
    <w:rsid w:val="00121166"/>
    <w:rsid w:val="00121381"/>
    <w:rsid w:val="00121905"/>
    <w:rsid w:val="00122498"/>
    <w:rsid w:val="00122A79"/>
    <w:rsid w:val="00124974"/>
    <w:rsid w:val="00131DA9"/>
    <w:rsid w:val="0013345B"/>
    <w:rsid w:val="00134B7E"/>
    <w:rsid w:val="00134CC6"/>
    <w:rsid w:val="00134EA5"/>
    <w:rsid w:val="0013708C"/>
    <w:rsid w:val="001400CE"/>
    <w:rsid w:val="001412A0"/>
    <w:rsid w:val="00142DAB"/>
    <w:rsid w:val="00142DDC"/>
    <w:rsid w:val="00144C86"/>
    <w:rsid w:val="00145F12"/>
    <w:rsid w:val="00147703"/>
    <w:rsid w:val="00151607"/>
    <w:rsid w:val="00151702"/>
    <w:rsid w:val="001548C8"/>
    <w:rsid w:val="00157E4F"/>
    <w:rsid w:val="00161928"/>
    <w:rsid w:val="00161AB4"/>
    <w:rsid w:val="0016203C"/>
    <w:rsid w:val="001623D9"/>
    <w:rsid w:val="00167090"/>
    <w:rsid w:val="00167B5D"/>
    <w:rsid w:val="00172919"/>
    <w:rsid w:val="00172948"/>
    <w:rsid w:val="00173616"/>
    <w:rsid w:val="001745E2"/>
    <w:rsid w:val="00177B0D"/>
    <w:rsid w:val="001800C7"/>
    <w:rsid w:val="0018086E"/>
    <w:rsid w:val="00180E73"/>
    <w:rsid w:val="00183EF9"/>
    <w:rsid w:val="00185618"/>
    <w:rsid w:val="00186239"/>
    <w:rsid w:val="0019086A"/>
    <w:rsid w:val="001913CE"/>
    <w:rsid w:val="00192B33"/>
    <w:rsid w:val="00193F86"/>
    <w:rsid w:val="001953B3"/>
    <w:rsid w:val="001A1738"/>
    <w:rsid w:val="001A1E70"/>
    <w:rsid w:val="001A71E8"/>
    <w:rsid w:val="001B0CE3"/>
    <w:rsid w:val="001B1DB6"/>
    <w:rsid w:val="001B2011"/>
    <w:rsid w:val="001B510E"/>
    <w:rsid w:val="001B5AC8"/>
    <w:rsid w:val="001B7C47"/>
    <w:rsid w:val="001C125C"/>
    <w:rsid w:val="001C12E0"/>
    <w:rsid w:val="001C494E"/>
    <w:rsid w:val="001C7B16"/>
    <w:rsid w:val="001C7FA1"/>
    <w:rsid w:val="001D1655"/>
    <w:rsid w:val="001D3347"/>
    <w:rsid w:val="001D4FFE"/>
    <w:rsid w:val="001D50A4"/>
    <w:rsid w:val="001D633D"/>
    <w:rsid w:val="001E062E"/>
    <w:rsid w:val="001E1DA7"/>
    <w:rsid w:val="001E42E5"/>
    <w:rsid w:val="001E4358"/>
    <w:rsid w:val="001E685F"/>
    <w:rsid w:val="001E7AAD"/>
    <w:rsid w:val="001F15BC"/>
    <w:rsid w:val="001F2F22"/>
    <w:rsid w:val="001F3DA8"/>
    <w:rsid w:val="00201A01"/>
    <w:rsid w:val="002026EA"/>
    <w:rsid w:val="00202F0F"/>
    <w:rsid w:val="00207DFA"/>
    <w:rsid w:val="002108C2"/>
    <w:rsid w:val="00210A33"/>
    <w:rsid w:val="002114B1"/>
    <w:rsid w:val="00212147"/>
    <w:rsid w:val="00213095"/>
    <w:rsid w:val="0021325D"/>
    <w:rsid w:val="0021332B"/>
    <w:rsid w:val="0021375D"/>
    <w:rsid w:val="0022002A"/>
    <w:rsid w:val="002214B4"/>
    <w:rsid w:val="00222C60"/>
    <w:rsid w:val="00222C98"/>
    <w:rsid w:val="00223DD4"/>
    <w:rsid w:val="002247FC"/>
    <w:rsid w:val="00224E31"/>
    <w:rsid w:val="002346AA"/>
    <w:rsid w:val="00235F7A"/>
    <w:rsid w:val="002371A2"/>
    <w:rsid w:val="00241827"/>
    <w:rsid w:val="002420A6"/>
    <w:rsid w:val="0024284B"/>
    <w:rsid w:val="0024387F"/>
    <w:rsid w:val="0024476A"/>
    <w:rsid w:val="002454A9"/>
    <w:rsid w:val="002479D3"/>
    <w:rsid w:val="00247D64"/>
    <w:rsid w:val="00250A39"/>
    <w:rsid w:val="00251A79"/>
    <w:rsid w:val="0025382B"/>
    <w:rsid w:val="0026018F"/>
    <w:rsid w:val="00270B27"/>
    <w:rsid w:val="00271C67"/>
    <w:rsid w:val="00273F5D"/>
    <w:rsid w:val="0027593F"/>
    <w:rsid w:val="00275B03"/>
    <w:rsid w:val="00277B7B"/>
    <w:rsid w:val="00277E51"/>
    <w:rsid w:val="002800EE"/>
    <w:rsid w:val="00281983"/>
    <w:rsid w:val="002838CD"/>
    <w:rsid w:val="002855AA"/>
    <w:rsid w:val="0028565A"/>
    <w:rsid w:val="00287688"/>
    <w:rsid w:val="00287AD7"/>
    <w:rsid w:val="0029103F"/>
    <w:rsid w:val="00291C12"/>
    <w:rsid w:val="0029272D"/>
    <w:rsid w:val="00292CF7"/>
    <w:rsid w:val="00292F1C"/>
    <w:rsid w:val="00292F72"/>
    <w:rsid w:val="002944DB"/>
    <w:rsid w:val="002957D9"/>
    <w:rsid w:val="00296F94"/>
    <w:rsid w:val="0029723B"/>
    <w:rsid w:val="00297602"/>
    <w:rsid w:val="002A31E6"/>
    <w:rsid w:val="002A3235"/>
    <w:rsid w:val="002B1555"/>
    <w:rsid w:val="002B18B3"/>
    <w:rsid w:val="002B68FB"/>
    <w:rsid w:val="002C1FBB"/>
    <w:rsid w:val="002C29EC"/>
    <w:rsid w:val="002C3731"/>
    <w:rsid w:val="002C3A7D"/>
    <w:rsid w:val="002C473D"/>
    <w:rsid w:val="002C7D84"/>
    <w:rsid w:val="002D17F8"/>
    <w:rsid w:val="002D53AC"/>
    <w:rsid w:val="002D71BB"/>
    <w:rsid w:val="002E0902"/>
    <w:rsid w:val="002E0CA4"/>
    <w:rsid w:val="002E0CEE"/>
    <w:rsid w:val="002E26C4"/>
    <w:rsid w:val="002E282D"/>
    <w:rsid w:val="002E2C90"/>
    <w:rsid w:val="002E6D70"/>
    <w:rsid w:val="002E7758"/>
    <w:rsid w:val="002F4DB2"/>
    <w:rsid w:val="002F4EE8"/>
    <w:rsid w:val="002F5301"/>
    <w:rsid w:val="002F6DF7"/>
    <w:rsid w:val="002F7496"/>
    <w:rsid w:val="00301D86"/>
    <w:rsid w:val="00301DA1"/>
    <w:rsid w:val="00304A59"/>
    <w:rsid w:val="00304D66"/>
    <w:rsid w:val="0030539D"/>
    <w:rsid w:val="00310C8A"/>
    <w:rsid w:val="00311391"/>
    <w:rsid w:val="00311530"/>
    <w:rsid w:val="003125E7"/>
    <w:rsid w:val="00312FA6"/>
    <w:rsid w:val="00313929"/>
    <w:rsid w:val="00314826"/>
    <w:rsid w:val="003152C1"/>
    <w:rsid w:val="00320A3F"/>
    <w:rsid w:val="00320A7D"/>
    <w:rsid w:val="00321F5C"/>
    <w:rsid w:val="00322899"/>
    <w:rsid w:val="00326C1E"/>
    <w:rsid w:val="00327033"/>
    <w:rsid w:val="003273F3"/>
    <w:rsid w:val="00332FE1"/>
    <w:rsid w:val="00334201"/>
    <w:rsid w:val="0033517C"/>
    <w:rsid w:val="00336074"/>
    <w:rsid w:val="0033726D"/>
    <w:rsid w:val="00340AA1"/>
    <w:rsid w:val="003429B6"/>
    <w:rsid w:val="00342DC0"/>
    <w:rsid w:val="003434C6"/>
    <w:rsid w:val="00344B78"/>
    <w:rsid w:val="00350A90"/>
    <w:rsid w:val="00351B44"/>
    <w:rsid w:val="00352985"/>
    <w:rsid w:val="00352FFF"/>
    <w:rsid w:val="003547EA"/>
    <w:rsid w:val="00356E38"/>
    <w:rsid w:val="003571E1"/>
    <w:rsid w:val="00357A66"/>
    <w:rsid w:val="0036029A"/>
    <w:rsid w:val="00360F26"/>
    <w:rsid w:val="003627BC"/>
    <w:rsid w:val="00364DAF"/>
    <w:rsid w:val="00365DDD"/>
    <w:rsid w:val="00366287"/>
    <w:rsid w:val="00366E70"/>
    <w:rsid w:val="00367DBE"/>
    <w:rsid w:val="0037214B"/>
    <w:rsid w:val="00372662"/>
    <w:rsid w:val="00373222"/>
    <w:rsid w:val="003743EC"/>
    <w:rsid w:val="003757C8"/>
    <w:rsid w:val="00375DF1"/>
    <w:rsid w:val="0037687C"/>
    <w:rsid w:val="0037720A"/>
    <w:rsid w:val="003773F6"/>
    <w:rsid w:val="003824F6"/>
    <w:rsid w:val="003843A0"/>
    <w:rsid w:val="00384FCF"/>
    <w:rsid w:val="00385FA1"/>
    <w:rsid w:val="0038698E"/>
    <w:rsid w:val="003871B0"/>
    <w:rsid w:val="003913DB"/>
    <w:rsid w:val="0039407A"/>
    <w:rsid w:val="003953E7"/>
    <w:rsid w:val="0039780D"/>
    <w:rsid w:val="00397AFB"/>
    <w:rsid w:val="003A0EA0"/>
    <w:rsid w:val="003A379B"/>
    <w:rsid w:val="003A3D77"/>
    <w:rsid w:val="003A3D93"/>
    <w:rsid w:val="003A3EC3"/>
    <w:rsid w:val="003A40A3"/>
    <w:rsid w:val="003A4E7B"/>
    <w:rsid w:val="003A5764"/>
    <w:rsid w:val="003A754D"/>
    <w:rsid w:val="003A7945"/>
    <w:rsid w:val="003A79A7"/>
    <w:rsid w:val="003B0A03"/>
    <w:rsid w:val="003B23D2"/>
    <w:rsid w:val="003B699F"/>
    <w:rsid w:val="003B7181"/>
    <w:rsid w:val="003C0949"/>
    <w:rsid w:val="003C0A5B"/>
    <w:rsid w:val="003C1AD9"/>
    <w:rsid w:val="003C3B96"/>
    <w:rsid w:val="003D19F5"/>
    <w:rsid w:val="003D20EC"/>
    <w:rsid w:val="003D3F8B"/>
    <w:rsid w:val="003D61F7"/>
    <w:rsid w:val="003D6A9F"/>
    <w:rsid w:val="003E1A5D"/>
    <w:rsid w:val="003F0B96"/>
    <w:rsid w:val="003F1354"/>
    <w:rsid w:val="003F1D57"/>
    <w:rsid w:val="003F4222"/>
    <w:rsid w:val="003F4E12"/>
    <w:rsid w:val="003F6376"/>
    <w:rsid w:val="0040321D"/>
    <w:rsid w:val="0040456D"/>
    <w:rsid w:val="00404DB3"/>
    <w:rsid w:val="00407789"/>
    <w:rsid w:val="0041101B"/>
    <w:rsid w:val="00412ADA"/>
    <w:rsid w:val="00416294"/>
    <w:rsid w:val="004164B9"/>
    <w:rsid w:val="004164C4"/>
    <w:rsid w:val="00420FE9"/>
    <w:rsid w:val="004230D4"/>
    <w:rsid w:val="00423DA8"/>
    <w:rsid w:val="004250A0"/>
    <w:rsid w:val="004275F5"/>
    <w:rsid w:val="00427620"/>
    <w:rsid w:val="00432878"/>
    <w:rsid w:val="00434535"/>
    <w:rsid w:val="00434C26"/>
    <w:rsid w:val="00434EFF"/>
    <w:rsid w:val="00435EE9"/>
    <w:rsid w:val="00436AB5"/>
    <w:rsid w:val="00437A3E"/>
    <w:rsid w:val="00443377"/>
    <w:rsid w:val="00443EFC"/>
    <w:rsid w:val="00444DF7"/>
    <w:rsid w:val="00451010"/>
    <w:rsid w:val="004574C5"/>
    <w:rsid w:val="00465A54"/>
    <w:rsid w:val="00465F28"/>
    <w:rsid w:val="00466B9B"/>
    <w:rsid w:val="004721D4"/>
    <w:rsid w:val="00472E07"/>
    <w:rsid w:val="004768FA"/>
    <w:rsid w:val="004810A5"/>
    <w:rsid w:val="004812D4"/>
    <w:rsid w:val="0048632B"/>
    <w:rsid w:val="004863AC"/>
    <w:rsid w:val="00490A39"/>
    <w:rsid w:val="00494A65"/>
    <w:rsid w:val="004A053D"/>
    <w:rsid w:val="004A27A2"/>
    <w:rsid w:val="004B32ED"/>
    <w:rsid w:val="004B3862"/>
    <w:rsid w:val="004B4826"/>
    <w:rsid w:val="004B52B7"/>
    <w:rsid w:val="004B703F"/>
    <w:rsid w:val="004B72F5"/>
    <w:rsid w:val="004C073B"/>
    <w:rsid w:val="004C233B"/>
    <w:rsid w:val="004C259E"/>
    <w:rsid w:val="004C3C44"/>
    <w:rsid w:val="004C5655"/>
    <w:rsid w:val="004C757F"/>
    <w:rsid w:val="004C7874"/>
    <w:rsid w:val="004D38B3"/>
    <w:rsid w:val="004D3E2E"/>
    <w:rsid w:val="004D75CF"/>
    <w:rsid w:val="004E076A"/>
    <w:rsid w:val="004E38BB"/>
    <w:rsid w:val="004E41E3"/>
    <w:rsid w:val="004E55A1"/>
    <w:rsid w:val="004E5BF1"/>
    <w:rsid w:val="004E6F0B"/>
    <w:rsid w:val="004F0D61"/>
    <w:rsid w:val="004F1EEB"/>
    <w:rsid w:val="004F2819"/>
    <w:rsid w:val="004F3CD5"/>
    <w:rsid w:val="004F5827"/>
    <w:rsid w:val="005003EC"/>
    <w:rsid w:val="00502933"/>
    <w:rsid w:val="00502E63"/>
    <w:rsid w:val="00503F05"/>
    <w:rsid w:val="005040F9"/>
    <w:rsid w:val="00505B6C"/>
    <w:rsid w:val="00507C0D"/>
    <w:rsid w:val="00513EB7"/>
    <w:rsid w:val="0051428D"/>
    <w:rsid w:val="005142D5"/>
    <w:rsid w:val="0052117A"/>
    <w:rsid w:val="005234C8"/>
    <w:rsid w:val="00526A74"/>
    <w:rsid w:val="005317B2"/>
    <w:rsid w:val="005379AA"/>
    <w:rsid w:val="00540D69"/>
    <w:rsid w:val="00542658"/>
    <w:rsid w:val="005429F1"/>
    <w:rsid w:val="00544816"/>
    <w:rsid w:val="00545EC5"/>
    <w:rsid w:val="0055049C"/>
    <w:rsid w:val="00551921"/>
    <w:rsid w:val="00551E52"/>
    <w:rsid w:val="00552390"/>
    <w:rsid w:val="0055326B"/>
    <w:rsid w:val="00553D33"/>
    <w:rsid w:val="00554EAA"/>
    <w:rsid w:val="00556701"/>
    <w:rsid w:val="005607EF"/>
    <w:rsid w:val="00561D66"/>
    <w:rsid w:val="00571172"/>
    <w:rsid w:val="00572D04"/>
    <w:rsid w:val="00573C28"/>
    <w:rsid w:val="00574839"/>
    <w:rsid w:val="00574EE9"/>
    <w:rsid w:val="0057702A"/>
    <w:rsid w:val="005777FF"/>
    <w:rsid w:val="00577960"/>
    <w:rsid w:val="005801E5"/>
    <w:rsid w:val="005809A0"/>
    <w:rsid w:val="0058451A"/>
    <w:rsid w:val="00586F00"/>
    <w:rsid w:val="005909F3"/>
    <w:rsid w:val="00592649"/>
    <w:rsid w:val="00594F08"/>
    <w:rsid w:val="00596CFE"/>
    <w:rsid w:val="005A0065"/>
    <w:rsid w:val="005A087D"/>
    <w:rsid w:val="005A349C"/>
    <w:rsid w:val="005A413D"/>
    <w:rsid w:val="005A7CA0"/>
    <w:rsid w:val="005A7CED"/>
    <w:rsid w:val="005B2C2E"/>
    <w:rsid w:val="005B3DF4"/>
    <w:rsid w:val="005B52F9"/>
    <w:rsid w:val="005B63CB"/>
    <w:rsid w:val="005B6583"/>
    <w:rsid w:val="005C11A9"/>
    <w:rsid w:val="005C20FF"/>
    <w:rsid w:val="005C3005"/>
    <w:rsid w:val="005C3843"/>
    <w:rsid w:val="005D076A"/>
    <w:rsid w:val="005D4F2A"/>
    <w:rsid w:val="005D7D52"/>
    <w:rsid w:val="005E0604"/>
    <w:rsid w:val="005E5CBE"/>
    <w:rsid w:val="005F4BEC"/>
    <w:rsid w:val="005F61D4"/>
    <w:rsid w:val="005F683E"/>
    <w:rsid w:val="005F72CA"/>
    <w:rsid w:val="005F771C"/>
    <w:rsid w:val="005F796F"/>
    <w:rsid w:val="006008A3"/>
    <w:rsid w:val="00603CE5"/>
    <w:rsid w:val="00606518"/>
    <w:rsid w:val="00606818"/>
    <w:rsid w:val="0060684C"/>
    <w:rsid w:val="006074BC"/>
    <w:rsid w:val="00610954"/>
    <w:rsid w:val="00610BC3"/>
    <w:rsid w:val="0061161C"/>
    <w:rsid w:val="00612F9E"/>
    <w:rsid w:val="00613FE5"/>
    <w:rsid w:val="006158D1"/>
    <w:rsid w:val="00617820"/>
    <w:rsid w:val="006179DA"/>
    <w:rsid w:val="006233D4"/>
    <w:rsid w:val="00623E7B"/>
    <w:rsid w:val="006276A3"/>
    <w:rsid w:val="00630506"/>
    <w:rsid w:val="00630AD4"/>
    <w:rsid w:val="00633FB9"/>
    <w:rsid w:val="00634033"/>
    <w:rsid w:val="00635BA0"/>
    <w:rsid w:val="00640998"/>
    <w:rsid w:val="0064151F"/>
    <w:rsid w:val="00641616"/>
    <w:rsid w:val="0064187A"/>
    <w:rsid w:val="0064298A"/>
    <w:rsid w:val="00645188"/>
    <w:rsid w:val="00645F50"/>
    <w:rsid w:val="0064678A"/>
    <w:rsid w:val="00646BEB"/>
    <w:rsid w:val="0065126C"/>
    <w:rsid w:val="00654346"/>
    <w:rsid w:val="006576D3"/>
    <w:rsid w:val="0066272D"/>
    <w:rsid w:val="0066339E"/>
    <w:rsid w:val="00664F28"/>
    <w:rsid w:val="006653D5"/>
    <w:rsid w:val="00670FC9"/>
    <w:rsid w:val="00672E4C"/>
    <w:rsid w:val="00674B94"/>
    <w:rsid w:val="00677FB1"/>
    <w:rsid w:val="0068243E"/>
    <w:rsid w:val="00683AAD"/>
    <w:rsid w:val="00683CC7"/>
    <w:rsid w:val="00684FE2"/>
    <w:rsid w:val="00685622"/>
    <w:rsid w:val="00691A12"/>
    <w:rsid w:val="00693336"/>
    <w:rsid w:val="006948F6"/>
    <w:rsid w:val="00695019"/>
    <w:rsid w:val="006954A9"/>
    <w:rsid w:val="00695552"/>
    <w:rsid w:val="006A0437"/>
    <w:rsid w:val="006A72AB"/>
    <w:rsid w:val="006B0302"/>
    <w:rsid w:val="006B2996"/>
    <w:rsid w:val="006B2AA9"/>
    <w:rsid w:val="006B2ED6"/>
    <w:rsid w:val="006B2F4F"/>
    <w:rsid w:val="006B4014"/>
    <w:rsid w:val="006B4B24"/>
    <w:rsid w:val="006B4FA2"/>
    <w:rsid w:val="006B5C9D"/>
    <w:rsid w:val="006B5D7B"/>
    <w:rsid w:val="006B671F"/>
    <w:rsid w:val="006C158D"/>
    <w:rsid w:val="006C4DD7"/>
    <w:rsid w:val="006C5B17"/>
    <w:rsid w:val="006C7823"/>
    <w:rsid w:val="006C7847"/>
    <w:rsid w:val="006D24A1"/>
    <w:rsid w:val="006D39CF"/>
    <w:rsid w:val="006D47C3"/>
    <w:rsid w:val="006E0191"/>
    <w:rsid w:val="006E253B"/>
    <w:rsid w:val="006E5938"/>
    <w:rsid w:val="006E68C3"/>
    <w:rsid w:val="006E6A69"/>
    <w:rsid w:val="006F0A64"/>
    <w:rsid w:val="006F1260"/>
    <w:rsid w:val="006F1889"/>
    <w:rsid w:val="006F38F8"/>
    <w:rsid w:val="006F4AEE"/>
    <w:rsid w:val="006F64CB"/>
    <w:rsid w:val="006F7D03"/>
    <w:rsid w:val="0070113B"/>
    <w:rsid w:val="007028D4"/>
    <w:rsid w:val="00703298"/>
    <w:rsid w:val="00705F63"/>
    <w:rsid w:val="00706218"/>
    <w:rsid w:val="00710587"/>
    <w:rsid w:val="00711B7B"/>
    <w:rsid w:val="00711FFE"/>
    <w:rsid w:val="00713D54"/>
    <w:rsid w:val="00715A2A"/>
    <w:rsid w:val="007162D3"/>
    <w:rsid w:val="007175BA"/>
    <w:rsid w:val="00721BB3"/>
    <w:rsid w:val="00722E12"/>
    <w:rsid w:val="0072536C"/>
    <w:rsid w:val="00730502"/>
    <w:rsid w:val="0073131E"/>
    <w:rsid w:val="00731E1E"/>
    <w:rsid w:val="007327E1"/>
    <w:rsid w:val="0074134C"/>
    <w:rsid w:val="00741D1B"/>
    <w:rsid w:val="00746C24"/>
    <w:rsid w:val="007478E8"/>
    <w:rsid w:val="0075073C"/>
    <w:rsid w:val="00751BB2"/>
    <w:rsid w:val="007525B7"/>
    <w:rsid w:val="00756841"/>
    <w:rsid w:val="00756E09"/>
    <w:rsid w:val="00757AB6"/>
    <w:rsid w:val="00762B65"/>
    <w:rsid w:val="00764F87"/>
    <w:rsid w:val="0076543B"/>
    <w:rsid w:val="00771442"/>
    <w:rsid w:val="007714EE"/>
    <w:rsid w:val="0077278A"/>
    <w:rsid w:val="007735B5"/>
    <w:rsid w:val="007737D5"/>
    <w:rsid w:val="007740B9"/>
    <w:rsid w:val="007768E7"/>
    <w:rsid w:val="00776A4C"/>
    <w:rsid w:val="00780397"/>
    <w:rsid w:val="00780A11"/>
    <w:rsid w:val="007811F3"/>
    <w:rsid w:val="00782C40"/>
    <w:rsid w:val="00782E2E"/>
    <w:rsid w:val="00783E3E"/>
    <w:rsid w:val="007844DD"/>
    <w:rsid w:val="00785256"/>
    <w:rsid w:val="00787C8A"/>
    <w:rsid w:val="00790818"/>
    <w:rsid w:val="00791E6F"/>
    <w:rsid w:val="007921BA"/>
    <w:rsid w:val="007961EA"/>
    <w:rsid w:val="007974F7"/>
    <w:rsid w:val="00797A5D"/>
    <w:rsid w:val="00797F71"/>
    <w:rsid w:val="007A1729"/>
    <w:rsid w:val="007A21E7"/>
    <w:rsid w:val="007A2506"/>
    <w:rsid w:val="007A30BF"/>
    <w:rsid w:val="007A3858"/>
    <w:rsid w:val="007A38F7"/>
    <w:rsid w:val="007A4B21"/>
    <w:rsid w:val="007A54C3"/>
    <w:rsid w:val="007A5F43"/>
    <w:rsid w:val="007A62C7"/>
    <w:rsid w:val="007A6C4D"/>
    <w:rsid w:val="007B0AF9"/>
    <w:rsid w:val="007B1873"/>
    <w:rsid w:val="007B26FA"/>
    <w:rsid w:val="007B2744"/>
    <w:rsid w:val="007B3326"/>
    <w:rsid w:val="007B380A"/>
    <w:rsid w:val="007B3D9F"/>
    <w:rsid w:val="007B4D3E"/>
    <w:rsid w:val="007B5DE2"/>
    <w:rsid w:val="007B73DC"/>
    <w:rsid w:val="007B766A"/>
    <w:rsid w:val="007C19FB"/>
    <w:rsid w:val="007C4C98"/>
    <w:rsid w:val="007C7A4C"/>
    <w:rsid w:val="007D0B50"/>
    <w:rsid w:val="007D1A38"/>
    <w:rsid w:val="007D2EFA"/>
    <w:rsid w:val="007D31AB"/>
    <w:rsid w:val="007D619F"/>
    <w:rsid w:val="007D62DC"/>
    <w:rsid w:val="007D6770"/>
    <w:rsid w:val="007D72C8"/>
    <w:rsid w:val="007E3E57"/>
    <w:rsid w:val="007E4B40"/>
    <w:rsid w:val="007E6631"/>
    <w:rsid w:val="007E782E"/>
    <w:rsid w:val="007F1596"/>
    <w:rsid w:val="007F1B37"/>
    <w:rsid w:val="007F3B72"/>
    <w:rsid w:val="007F4005"/>
    <w:rsid w:val="007F45ED"/>
    <w:rsid w:val="007F5E99"/>
    <w:rsid w:val="007F63FE"/>
    <w:rsid w:val="007F68F8"/>
    <w:rsid w:val="00801AE0"/>
    <w:rsid w:val="008023E4"/>
    <w:rsid w:val="008028AA"/>
    <w:rsid w:val="00802E5E"/>
    <w:rsid w:val="00804421"/>
    <w:rsid w:val="00804BC0"/>
    <w:rsid w:val="0081022B"/>
    <w:rsid w:val="00810B8A"/>
    <w:rsid w:val="00810E1C"/>
    <w:rsid w:val="0081108E"/>
    <w:rsid w:val="008113A3"/>
    <w:rsid w:val="00811406"/>
    <w:rsid w:val="00811EE6"/>
    <w:rsid w:val="00814178"/>
    <w:rsid w:val="0081480E"/>
    <w:rsid w:val="00822DAF"/>
    <w:rsid w:val="00823BFF"/>
    <w:rsid w:val="008277DF"/>
    <w:rsid w:val="00827B07"/>
    <w:rsid w:val="00830892"/>
    <w:rsid w:val="008322A2"/>
    <w:rsid w:val="00834243"/>
    <w:rsid w:val="00837147"/>
    <w:rsid w:val="00840CF1"/>
    <w:rsid w:val="00847D17"/>
    <w:rsid w:val="0085103C"/>
    <w:rsid w:val="00851779"/>
    <w:rsid w:val="008531C3"/>
    <w:rsid w:val="0085392C"/>
    <w:rsid w:val="00855861"/>
    <w:rsid w:val="0085641B"/>
    <w:rsid w:val="008577E0"/>
    <w:rsid w:val="00860FA4"/>
    <w:rsid w:val="0086109B"/>
    <w:rsid w:val="00864510"/>
    <w:rsid w:val="008664A6"/>
    <w:rsid w:val="00870101"/>
    <w:rsid w:val="00870E63"/>
    <w:rsid w:val="00873E30"/>
    <w:rsid w:val="00874A40"/>
    <w:rsid w:val="00874B37"/>
    <w:rsid w:val="00874F2A"/>
    <w:rsid w:val="008757AB"/>
    <w:rsid w:val="00877092"/>
    <w:rsid w:val="008811D8"/>
    <w:rsid w:val="00883458"/>
    <w:rsid w:val="00885444"/>
    <w:rsid w:val="00886287"/>
    <w:rsid w:val="00891B97"/>
    <w:rsid w:val="0089324C"/>
    <w:rsid w:val="00893604"/>
    <w:rsid w:val="00895640"/>
    <w:rsid w:val="008962A8"/>
    <w:rsid w:val="00897812"/>
    <w:rsid w:val="00897822"/>
    <w:rsid w:val="008A0688"/>
    <w:rsid w:val="008A1C1E"/>
    <w:rsid w:val="008A2B42"/>
    <w:rsid w:val="008A36AC"/>
    <w:rsid w:val="008A5E1E"/>
    <w:rsid w:val="008A6A59"/>
    <w:rsid w:val="008A78FE"/>
    <w:rsid w:val="008A7FE2"/>
    <w:rsid w:val="008B026D"/>
    <w:rsid w:val="008B3B16"/>
    <w:rsid w:val="008B526A"/>
    <w:rsid w:val="008B536A"/>
    <w:rsid w:val="008B654A"/>
    <w:rsid w:val="008C00E4"/>
    <w:rsid w:val="008C2F88"/>
    <w:rsid w:val="008C42B6"/>
    <w:rsid w:val="008C452F"/>
    <w:rsid w:val="008C7257"/>
    <w:rsid w:val="008D125A"/>
    <w:rsid w:val="008D303E"/>
    <w:rsid w:val="008D3611"/>
    <w:rsid w:val="008E2C45"/>
    <w:rsid w:val="008E42BE"/>
    <w:rsid w:val="008F1412"/>
    <w:rsid w:val="008F2870"/>
    <w:rsid w:val="008F5714"/>
    <w:rsid w:val="008F6B71"/>
    <w:rsid w:val="009022FA"/>
    <w:rsid w:val="00902FE7"/>
    <w:rsid w:val="00904A89"/>
    <w:rsid w:val="00904D3C"/>
    <w:rsid w:val="00906FF7"/>
    <w:rsid w:val="009106B0"/>
    <w:rsid w:val="00911ACD"/>
    <w:rsid w:val="00913A33"/>
    <w:rsid w:val="00913F1F"/>
    <w:rsid w:val="00920C28"/>
    <w:rsid w:val="009226E3"/>
    <w:rsid w:val="00923A51"/>
    <w:rsid w:val="00925EA5"/>
    <w:rsid w:val="009279FE"/>
    <w:rsid w:val="00930475"/>
    <w:rsid w:val="00930F79"/>
    <w:rsid w:val="00931540"/>
    <w:rsid w:val="00932715"/>
    <w:rsid w:val="00932D1B"/>
    <w:rsid w:val="00932E7D"/>
    <w:rsid w:val="00933240"/>
    <w:rsid w:val="00934498"/>
    <w:rsid w:val="00941390"/>
    <w:rsid w:val="00942115"/>
    <w:rsid w:val="00942CEC"/>
    <w:rsid w:val="00944F04"/>
    <w:rsid w:val="00946A0E"/>
    <w:rsid w:val="009527EF"/>
    <w:rsid w:val="009567F6"/>
    <w:rsid w:val="0095764A"/>
    <w:rsid w:val="009615BF"/>
    <w:rsid w:val="00962354"/>
    <w:rsid w:val="00962812"/>
    <w:rsid w:val="0097029A"/>
    <w:rsid w:val="00972147"/>
    <w:rsid w:val="00972D87"/>
    <w:rsid w:val="00973F6A"/>
    <w:rsid w:val="0097426E"/>
    <w:rsid w:val="00975B1F"/>
    <w:rsid w:val="00976B50"/>
    <w:rsid w:val="009827AD"/>
    <w:rsid w:val="00982CD9"/>
    <w:rsid w:val="009837FC"/>
    <w:rsid w:val="00984924"/>
    <w:rsid w:val="00986A62"/>
    <w:rsid w:val="009876F2"/>
    <w:rsid w:val="0099066C"/>
    <w:rsid w:val="00990D3F"/>
    <w:rsid w:val="0099155A"/>
    <w:rsid w:val="00992C4E"/>
    <w:rsid w:val="00994379"/>
    <w:rsid w:val="009953D8"/>
    <w:rsid w:val="00997D83"/>
    <w:rsid w:val="009A005A"/>
    <w:rsid w:val="009A1129"/>
    <w:rsid w:val="009A4546"/>
    <w:rsid w:val="009A45B8"/>
    <w:rsid w:val="009A5123"/>
    <w:rsid w:val="009B01BB"/>
    <w:rsid w:val="009B0F7C"/>
    <w:rsid w:val="009B0FE8"/>
    <w:rsid w:val="009B1012"/>
    <w:rsid w:val="009B2F42"/>
    <w:rsid w:val="009B34DB"/>
    <w:rsid w:val="009B526D"/>
    <w:rsid w:val="009B5AEB"/>
    <w:rsid w:val="009C16AE"/>
    <w:rsid w:val="009C18D0"/>
    <w:rsid w:val="009C2280"/>
    <w:rsid w:val="009C2536"/>
    <w:rsid w:val="009E0CF8"/>
    <w:rsid w:val="009E11B4"/>
    <w:rsid w:val="009E12BD"/>
    <w:rsid w:val="009E2F5F"/>
    <w:rsid w:val="009E54B9"/>
    <w:rsid w:val="009E5F68"/>
    <w:rsid w:val="009E6F99"/>
    <w:rsid w:val="009E7213"/>
    <w:rsid w:val="009F137E"/>
    <w:rsid w:val="009F4A67"/>
    <w:rsid w:val="009F4FB4"/>
    <w:rsid w:val="009F502D"/>
    <w:rsid w:val="009F66BA"/>
    <w:rsid w:val="009F7DE4"/>
    <w:rsid w:val="00A00A4E"/>
    <w:rsid w:val="00A01B54"/>
    <w:rsid w:val="00A02423"/>
    <w:rsid w:val="00A030F9"/>
    <w:rsid w:val="00A0435D"/>
    <w:rsid w:val="00A10321"/>
    <w:rsid w:val="00A1166A"/>
    <w:rsid w:val="00A11A63"/>
    <w:rsid w:val="00A15BB1"/>
    <w:rsid w:val="00A15E29"/>
    <w:rsid w:val="00A16496"/>
    <w:rsid w:val="00A20B5F"/>
    <w:rsid w:val="00A22522"/>
    <w:rsid w:val="00A24868"/>
    <w:rsid w:val="00A25609"/>
    <w:rsid w:val="00A26720"/>
    <w:rsid w:val="00A27E12"/>
    <w:rsid w:val="00A32FAB"/>
    <w:rsid w:val="00A3448A"/>
    <w:rsid w:val="00A34495"/>
    <w:rsid w:val="00A35232"/>
    <w:rsid w:val="00A358E5"/>
    <w:rsid w:val="00A3623F"/>
    <w:rsid w:val="00A370A6"/>
    <w:rsid w:val="00A374AC"/>
    <w:rsid w:val="00A41538"/>
    <w:rsid w:val="00A41C5F"/>
    <w:rsid w:val="00A42E0B"/>
    <w:rsid w:val="00A42FBD"/>
    <w:rsid w:val="00A431C1"/>
    <w:rsid w:val="00A432B9"/>
    <w:rsid w:val="00A44A60"/>
    <w:rsid w:val="00A475BD"/>
    <w:rsid w:val="00A508A1"/>
    <w:rsid w:val="00A52006"/>
    <w:rsid w:val="00A52DFF"/>
    <w:rsid w:val="00A554A8"/>
    <w:rsid w:val="00A5559F"/>
    <w:rsid w:val="00A55884"/>
    <w:rsid w:val="00A579E9"/>
    <w:rsid w:val="00A62479"/>
    <w:rsid w:val="00A63B49"/>
    <w:rsid w:val="00A65773"/>
    <w:rsid w:val="00A659C8"/>
    <w:rsid w:val="00A65C74"/>
    <w:rsid w:val="00A65EF3"/>
    <w:rsid w:val="00A6639B"/>
    <w:rsid w:val="00A703F6"/>
    <w:rsid w:val="00A7297C"/>
    <w:rsid w:val="00A72D89"/>
    <w:rsid w:val="00A74CB6"/>
    <w:rsid w:val="00A75853"/>
    <w:rsid w:val="00A76F69"/>
    <w:rsid w:val="00A80D8A"/>
    <w:rsid w:val="00A820DD"/>
    <w:rsid w:val="00A8261B"/>
    <w:rsid w:val="00A85896"/>
    <w:rsid w:val="00A870C7"/>
    <w:rsid w:val="00A87AFE"/>
    <w:rsid w:val="00A91CE6"/>
    <w:rsid w:val="00A9244B"/>
    <w:rsid w:val="00A926BC"/>
    <w:rsid w:val="00A9308A"/>
    <w:rsid w:val="00A939A7"/>
    <w:rsid w:val="00A93DB0"/>
    <w:rsid w:val="00A94837"/>
    <w:rsid w:val="00A95954"/>
    <w:rsid w:val="00AA19C6"/>
    <w:rsid w:val="00AA233A"/>
    <w:rsid w:val="00AA2826"/>
    <w:rsid w:val="00AA3C00"/>
    <w:rsid w:val="00AA3E6D"/>
    <w:rsid w:val="00AA477B"/>
    <w:rsid w:val="00AA49D5"/>
    <w:rsid w:val="00AA4A91"/>
    <w:rsid w:val="00AA4B2A"/>
    <w:rsid w:val="00AA672A"/>
    <w:rsid w:val="00AB001E"/>
    <w:rsid w:val="00AB1411"/>
    <w:rsid w:val="00AB1B94"/>
    <w:rsid w:val="00AB22B6"/>
    <w:rsid w:val="00AB3143"/>
    <w:rsid w:val="00AB6F91"/>
    <w:rsid w:val="00AC29F7"/>
    <w:rsid w:val="00AC2D8D"/>
    <w:rsid w:val="00AC33C0"/>
    <w:rsid w:val="00AC33FD"/>
    <w:rsid w:val="00AC4276"/>
    <w:rsid w:val="00AC456B"/>
    <w:rsid w:val="00AC45DF"/>
    <w:rsid w:val="00AC478C"/>
    <w:rsid w:val="00AC5398"/>
    <w:rsid w:val="00AC7CA2"/>
    <w:rsid w:val="00AC7FAD"/>
    <w:rsid w:val="00AD0039"/>
    <w:rsid w:val="00AD2263"/>
    <w:rsid w:val="00AD335A"/>
    <w:rsid w:val="00AD38EA"/>
    <w:rsid w:val="00AD3DB2"/>
    <w:rsid w:val="00AD49A9"/>
    <w:rsid w:val="00AD4C10"/>
    <w:rsid w:val="00AD5E3D"/>
    <w:rsid w:val="00AD60B1"/>
    <w:rsid w:val="00AD6F00"/>
    <w:rsid w:val="00AD713A"/>
    <w:rsid w:val="00AD7D5A"/>
    <w:rsid w:val="00AE145E"/>
    <w:rsid w:val="00AE2624"/>
    <w:rsid w:val="00AE279E"/>
    <w:rsid w:val="00AE2CD9"/>
    <w:rsid w:val="00AE4712"/>
    <w:rsid w:val="00AE6FF9"/>
    <w:rsid w:val="00AE77D2"/>
    <w:rsid w:val="00AE7F13"/>
    <w:rsid w:val="00AF0F2F"/>
    <w:rsid w:val="00AF18AC"/>
    <w:rsid w:val="00AF3D02"/>
    <w:rsid w:val="00AF3FC7"/>
    <w:rsid w:val="00AF44F3"/>
    <w:rsid w:val="00AF4B14"/>
    <w:rsid w:val="00AF5E7C"/>
    <w:rsid w:val="00AF6178"/>
    <w:rsid w:val="00AF63F4"/>
    <w:rsid w:val="00B013E5"/>
    <w:rsid w:val="00B04357"/>
    <w:rsid w:val="00B0489D"/>
    <w:rsid w:val="00B049B2"/>
    <w:rsid w:val="00B05ECC"/>
    <w:rsid w:val="00B06108"/>
    <w:rsid w:val="00B11066"/>
    <w:rsid w:val="00B11831"/>
    <w:rsid w:val="00B14B1C"/>
    <w:rsid w:val="00B15799"/>
    <w:rsid w:val="00B15BFC"/>
    <w:rsid w:val="00B169FD"/>
    <w:rsid w:val="00B16AEC"/>
    <w:rsid w:val="00B16D5B"/>
    <w:rsid w:val="00B1774C"/>
    <w:rsid w:val="00B21BB5"/>
    <w:rsid w:val="00B21CAB"/>
    <w:rsid w:val="00B21F31"/>
    <w:rsid w:val="00B220CA"/>
    <w:rsid w:val="00B252E2"/>
    <w:rsid w:val="00B26FCF"/>
    <w:rsid w:val="00B276EE"/>
    <w:rsid w:val="00B30E37"/>
    <w:rsid w:val="00B31056"/>
    <w:rsid w:val="00B314E8"/>
    <w:rsid w:val="00B32467"/>
    <w:rsid w:val="00B33289"/>
    <w:rsid w:val="00B3487D"/>
    <w:rsid w:val="00B36074"/>
    <w:rsid w:val="00B40B24"/>
    <w:rsid w:val="00B46AA8"/>
    <w:rsid w:val="00B54BF0"/>
    <w:rsid w:val="00B5642F"/>
    <w:rsid w:val="00B57732"/>
    <w:rsid w:val="00B579C4"/>
    <w:rsid w:val="00B602E1"/>
    <w:rsid w:val="00B64EB0"/>
    <w:rsid w:val="00B66201"/>
    <w:rsid w:val="00B721BF"/>
    <w:rsid w:val="00B75A60"/>
    <w:rsid w:val="00B75DAB"/>
    <w:rsid w:val="00B75EB0"/>
    <w:rsid w:val="00B774E5"/>
    <w:rsid w:val="00B81E3F"/>
    <w:rsid w:val="00B83413"/>
    <w:rsid w:val="00B84125"/>
    <w:rsid w:val="00B84334"/>
    <w:rsid w:val="00B87522"/>
    <w:rsid w:val="00B87F7C"/>
    <w:rsid w:val="00B902A4"/>
    <w:rsid w:val="00B911A4"/>
    <w:rsid w:val="00B92C72"/>
    <w:rsid w:val="00B941F8"/>
    <w:rsid w:val="00B94490"/>
    <w:rsid w:val="00B9469E"/>
    <w:rsid w:val="00B975AC"/>
    <w:rsid w:val="00B97911"/>
    <w:rsid w:val="00B97C12"/>
    <w:rsid w:val="00BA369B"/>
    <w:rsid w:val="00BA45C3"/>
    <w:rsid w:val="00BA5750"/>
    <w:rsid w:val="00BB11E5"/>
    <w:rsid w:val="00BB231E"/>
    <w:rsid w:val="00BB407A"/>
    <w:rsid w:val="00BB4BF6"/>
    <w:rsid w:val="00BB7034"/>
    <w:rsid w:val="00BC08F8"/>
    <w:rsid w:val="00BC0EF5"/>
    <w:rsid w:val="00BC12EB"/>
    <w:rsid w:val="00BC3B69"/>
    <w:rsid w:val="00BC7044"/>
    <w:rsid w:val="00BC7F6F"/>
    <w:rsid w:val="00BD0B78"/>
    <w:rsid w:val="00BD15E2"/>
    <w:rsid w:val="00BD160C"/>
    <w:rsid w:val="00BD2436"/>
    <w:rsid w:val="00BD351D"/>
    <w:rsid w:val="00BD6FB8"/>
    <w:rsid w:val="00BD7662"/>
    <w:rsid w:val="00BD780B"/>
    <w:rsid w:val="00BE0C91"/>
    <w:rsid w:val="00BE157F"/>
    <w:rsid w:val="00BE590E"/>
    <w:rsid w:val="00BE5E35"/>
    <w:rsid w:val="00BF1A2A"/>
    <w:rsid w:val="00BF28D0"/>
    <w:rsid w:val="00BF56B7"/>
    <w:rsid w:val="00BF5760"/>
    <w:rsid w:val="00BF722A"/>
    <w:rsid w:val="00BF7F06"/>
    <w:rsid w:val="00C013BB"/>
    <w:rsid w:val="00C01CB8"/>
    <w:rsid w:val="00C0206D"/>
    <w:rsid w:val="00C02CA2"/>
    <w:rsid w:val="00C034AD"/>
    <w:rsid w:val="00C045CF"/>
    <w:rsid w:val="00C04C95"/>
    <w:rsid w:val="00C06CCB"/>
    <w:rsid w:val="00C11595"/>
    <w:rsid w:val="00C11AE0"/>
    <w:rsid w:val="00C14615"/>
    <w:rsid w:val="00C1503B"/>
    <w:rsid w:val="00C152F3"/>
    <w:rsid w:val="00C162F9"/>
    <w:rsid w:val="00C21EAB"/>
    <w:rsid w:val="00C22765"/>
    <w:rsid w:val="00C22D57"/>
    <w:rsid w:val="00C23117"/>
    <w:rsid w:val="00C23B98"/>
    <w:rsid w:val="00C2454E"/>
    <w:rsid w:val="00C24BEB"/>
    <w:rsid w:val="00C26B92"/>
    <w:rsid w:val="00C30106"/>
    <w:rsid w:val="00C309C3"/>
    <w:rsid w:val="00C31274"/>
    <w:rsid w:val="00C324FD"/>
    <w:rsid w:val="00C3458E"/>
    <w:rsid w:val="00C346EA"/>
    <w:rsid w:val="00C3555A"/>
    <w:rsid w:val="00C35EFE"/>
    <w:rsid w:val="00C3610C"/>
    <w:rsid w:val="00C363F8"/>
    <w:rsid w:val="00C36895"/>
    <w:rsid w:val="00C37DC7"/>
    <w:rsid w:val="00C416A3"/>
    <w:rsid w:val="00C42976"/>
    <w:rsid w:val="00C436E5"/>
    <w:rsid w:val="00C47CE9"/>
    <w:rsid w:val="00C53842"/>
    <w:rsid w:val="00C54BDD"/>
    <w:rsid w:val="00C552E4"/>
    <w:rsid w:val="00C56736"/>
    <w:rsid w:val="00C56DB3"/>
    <w:rsid w:val="00C57052"/>
    <w:rsid w:val="00C60FCB"/>
    <w:rsid w:val="00C615A5"/>
    <w:rsid w:val="00C6561E"/>
    <w:rsid w:val="00C70FCD"/>
    <w:rsid w:val="00C717B7"/>
    <w:rsid w:val="00C737FA"/>
    <w:rsid w:val="00C73C1B"/>
    <w:rsid w:val="00C754AE"/>
    <w:rsid w:val="00C8338E"/>
    <w:rsid w:val="00C85F33"/>
    <w:rsid w:val="00C865CE"/>
    <w:rsid w:val="00C874BF"/>
    <w:rsid w:val="00C90433"/>
    <w:rsid w:val="00C94967"/>
    <w:rsid w:val="00C9655C"/>
    <w:rsid w:val="00C96F09"/>
    <w:rsid w:val="00CA1664"/>
    <w:rsid w:val="00CA1D5A"/>
    <w:rsid w:val="00CA6674"/>
    <w:rsid w:val="00CA79D5"/>
    <w:rsid w:val="00CA7E8A"/>
    <w:rsid w:val="00CB4D57"/>
    <w:rsid w:val="00CB53A8"/>
    <w:rsid w:val="00CB5430"/>
    <w:rsid w:val="00CB71C9"/>
    <w:rsid w:val="00CB74D4"/>
    <w:rsid w:val="00CC05A2"/>
    <w:rsid w:val="00CC1084"/>
    <w:rsid w:val="00CC36A4"/>
    <w:rsid w:val="00CC44DB"/>
    <w:rsid w:val="00CC5BD1"/>
    <w:rsid w:val="00CC6271"/>
    <w:rsid w:val="00CC70A7"/>
    <w:rsid w:val="00CC7FB1"/>
    <w:rsid w:val="00CD08F8"/>
    <w:rsid w:val="00CD324A"/>
    <w:rsid w:val="00CD4869"/>
    <w:rsid w:val="00CD68D0"/>
    <w:rsid w:val="00CD69F7"/>
    <w:rsid w:val="00CE4E22"/>
    <w:rsid w:val="00CF1170"/>
    <w:rsid w:val="00CF1346"/>
    <w:rsid w:val="00CF1733"/>
    <w:rsid w:val="00CF1EA0"/>
    <w:rsid w:val="00CF23D3"/>
    <w:rsid w:val="00CF42B1"/>
    <w:rsid w:val="00CF502D"/>
    <w:rsid w:val="00CF78BC"/>
    <w:rsid w:val="00D01DA0"/>
    <w:rsid w:val="00D02494"/>
    <w:rsid w:val="00D037B6"/>
    <w:rsid w:val="00D06363"/>
    <w:rsid w:val="00D06F01"/>
    <w:rsid w:val="00D11071"/>
    <w:rsid w:val="00D14989"/>
    <w:rsid w:val="00D152FB"/>
    <w:rsid w:val="00D15411"/>
    <w:rsid w:val="00D16524"/>
    <w:rsid w:val="00D212E2"/>
    <w:rsid w:val="00D2286F"/>
    <w:rsid w:val="00D22E1B"/>
    <w:rsid w:val="00D236E4"/>
    <w:rsid w:val="00D24331"/>
    <w:rsid w:val="00D34B97"/>
    <w:rsid w:val="00D35138"/>
    <w:rsid w:val="00D3587A"/>
    <w:rsid w:val="00D362DC"/>
    <w:rsid w:val="00D36F39"/>
    <w:rsid w:val="00D374A1"/>
    <w:rsid w:val="00D40A01"/>
    <w:rsid w:val="00D41FAD"/>
    <w:rsid w:val="00D456AA"/>
    <w:rsid w:val="00D502E8"/>
    <w:rsid w:val="00D506C7"/>
    <w:rsid w:val="00D570FA"/>
    <w:rsid w:val="00D5756A"/>
    <w:rsid w:val="00D60ABC"/>
    <w:rsid w:val="00D61BB4"/>
    <w:rsid w:val="00D626AF"/>
    <w:rsid w:val="00D62C97"/>
    <w:rsid w:val="00D65332"/>
    <w:rsid w:val="00D65C9F"/>
    <w:rsid w:val="00D66FC0"/>
    <w:rsid w:val="00D67E72"/>
    <w:rsid w:val="00D745D7"/>
    <w:rsid w:val="00D75E2D"/>
    <w:rsid w:val="00D76DA4"/>
    <w:rsid w:val="00D774E4"/>
    <w:rsid w:val="00D81749"/>
    <w:rsid w:val="00D819E3"/>
    <w:rsid w:val="00D84F17"/>
    <w:rsid w:val="00D85C14"/>
    <w:rsid w:val="00D87A4E"/>
    <w:rsid w:val="00D9271C"/>
    <w:rsid w:val="00D942D5"/>
    <w:rsid w:val="00D94880"/>
    <w:rsid w:val="00D9539F"/>
    <w:rsid w:val="00D96D89"/>
    <w:rsid w:val="00DA2726"/>
    <w:rsid w:val="00DA30C7"/>
    <w:rsid w:val="00DA3C5D"/>
    <w:rsid w:val="00DA4BE7"/>
    <w:rsid w:val="00DA6CA7"/>
    <w:rsid w:val="00DB1168"/>
    <w:rsid w:val="00DB35ED"/>
    <w:rsid w:val="00DB45F1"/>
    <w:rsid w:val="00DB7996"/>
    <w:rsid w:val="00DB79F2"/>
    <w:rsid w:val="00DB7BDE"/>
    <w:rsid w:val="00DB7CF1"/>
    <w:rsid w:val="00DC029C"/>
    <w:rsid w:val="00DC12ED"/>
    <w:rsid w:val="00DC1399"/>
    <w:rsid w:val="00DC2FD8"/>
    <w:rsid w:val="00DC4814"/>
    <w:rsid w:val="00DC4B05"/>
    <w:rsid w:val="00DC4DB0"/>
    <w:rsid w:val="00DC55C7"/>
    <w:rsid w:val="00DD0B0D"/>
    <w:rsid w:val="00DD1312"/>
    <w:rsid w:val="00DD1327"/>
    <w:rsid w:val="00DE0460"/>
    <w:rsid w:val="00DE11DE"/>
    <w:rsid w:val="00DE1496"/>
    <w:rsid w:val="00DE3B06"/>
    <w:rsid w:val="00DE5103"/>
    <w:rsid w:val="00DF0835"/>
    <w:rsid w:val="00DF13E3"/>
    <w:rsid w:val="00DF14D3"/>
    <w:rsid w:val="00DF18EF"/>
    <w:rsid w:val="00DF2B39"/>
    <w:rsid w:val="00DF36D5"/>
    <w:rsid w:val="00DF4B24"/>
    <w:rsid w:val="00DF4CEF"/>
    <w:rsid w:val="00DF51CD"/>
    <w:rsid w:val="00DF59DB"/>
    <w:rsid w:val="00DF5A07"/>
    <w:rsid w:val="00DF603C"/>
    <w:rsid w:val="00E00236"/>
    <w:rsid w:val="00E01340"/>
    <w:rsid w:val="00E0194B"/>
    <w:rsid w:val="00E0351D"/>
    <w:rsid w:val="00E0398C"/>
    <w:rsid w:val="00E04CAE"/>
    <w:rsid w:val="00E05334"/>
    <w:rsid w:val="00E0691C"/>
    <w:rsid w:val="00E06B24"/>
    <w:rsid w:val="00E10BB3"/>
    <w:rsid w:val="00E1169A"/>
    <w:rsid w:val="00E12514"/>
    <w:rsid w:val="00E16F6C"/>
    <w:rsid w:val="00E20785"/>
    <w:rsid w:val="00E218EB"/>
    <w:rsid w:val="00E225B5"/>
    <w:rsid w:val="00E22A0F"/>
    <w:rsid w:val="00E2320E"/>
    <w:rsid w:val="00E24E47"/>
    <w:rsid w:val="00E25136"/>
    <w:rsid w:val="00E253AD"/>
    <w:rsid w:val="00E273D7"/>
    <w:rsid w:val="00E30156"/>
    <w:rsid w:val="00E3245D"/>
    <w:rsid w:val="00E32467"/>
    <w:rsid w:val="00E32B54"/>
    <w:rsid w:val="00E34951"/>
    <w:rsid w:val="00E4017E"/>
    <w:rsid w:val="00E415AA"/>
    <w:rsid w:val="00E42B1C"/>
    <w:rsid w:val="00E4544F"/>
    <w:rsid w:val="00E4618F"/>
    <w:rsid w:val="00E511A6"/>
    <w:rsid w:val="00E513D2"/>
    <w:rsid w:val="00E51918"/>
    <w:rsid w:val="00E521A2"/>
    <w:rsid w:val="00E5328D"/>
    <w:rsid w:val="00E552F7"/>
    <w:rsid w:val="00E5534A"/>
    <w:rsid w:val="00E60871"/>
    <w:rsid w:val="00E610D3"/>
    <w:rsid w:val="00E611D1"/>
    <w:rsid w:val="00E64B55"/>
    <w:rsid w:val="00E656C5"/>
    <w:rsid w:val="00E65B97"/>
    <w:rsid w:val="00E67283"/>
    <w:rsid w:val="00E67588"/>
    <w:rsid w:val="00E67754"/>
    <w:rsid w:val="00E71521"/>
    <w:rsid w:val="00E717FA"/>
    <w:rsid w:val="00E725FA"/>
    <w:rsid w:val="00E7396B"/>
    <w:rsid w:val="00E745DD"/>
    <w:rsid w:val="00E768E9"/>
    <w:rsid w:val="00E76B88"/>
    <w:rsid w:val="00E80572"/>
    <w:rsid w:val="00E8167B"/>
    <w:rsid w:val="00E81797"/>
    <w:rsid w:val="00E83ACD"/>
    <w:rsid w:val="00E851C1"/>
    <w:rsid w:val="00E85832"/>
    <w:rsid w:val="00E85AA0"/>
    <w:rsid w:val="00E86B44"/>
    <w:rsid w:val="00E8786D"/>
    <w:rsid w:val="00E92F7D"/>
    <w:rsid w:val="00E93CCD"/>
    <w:rsid w:val="00E97BEA"/>
    <w:rsid w:val="00EA0F4D"/>
    <w:rsid w:val="00EA1024"/>
    <w:rsid w:val="00EA1348"/>
    <w:rsid w:val="00EA3747"/>
    <w:rsid w:val="00EA56AB"/>
    <w:rsid w:val="00EA5986"/>
    <w:rsid w:val="00EA74B9"/>
    <w:rsid w:val="00EA7C99"/>
    <w:rsid w:val="00EB01FC"/>
    <w:rsid w:val="00EB1FB5"/>
    <w:rsid w:val="00EB4060"/>
    <w:rsid w:val="00EB4065"/>
    <w:rsid w:val="00EB57D8"/>
    <w:rsid w:val="00EB6ED9"/>
    <w:rsid w:val="00EC3E2D"/>
    <w:rsid w:val="00EC410E"/>
    <w:rsid w:val="00EC48A0"/>
    <w:rsid w:val="00EC7D19"/>
    <w:rsid w:val="00ED06AE"/>
    <w:rsid w:val="00ED0CD6"/>
    <w:rsid w:val="00ED4E20"/>
    <w:rsid w:val="00ED4F90"/>
    <w:rsid w:val="00ED7C04"/>
    <w:rsid w:val="00EE0CE1"/>
    <w:rsid w:val="00EE2A3F"/>
    <w:rsid w:val="00EE40EE"/>
    <w:rsid w:val="00EE41B8"/>
    <w:rsid w:val="00EE52CE"/>
    <w:rsid w:val="00EE55C8"/>
    <w:rsid w:val="00EE6614"/>
    <w:rsid w:val="00EF182E"/>
    <w:rsid w:val="00EF452D"/>
    <w:rsid w:val="00EF6D6F"/>
    <w:rsid w:val="00EF77E9"/>
    <w:rsid w:val="00F04CD9"/>
    <w:rsid w:val="00F07F98"/>
    <w:rsid w:val="00F16003"/>
    <w:rsid w:val="00F175FE"/>
    <w:rsid w:val="00F22F7D"/>
    <w:rsid w:val="00F26532"/>
    <w:rsid w:val="00F27483"/>
    <w:rsid w:val="00F31708"/>
    <w:rsid w:val="00F33D85"/>
    <w:rsid w:val="00F35593"/>
    <w:rsid w:val="00F35D01"/>
    <w:rsid w:val="00F35EBB"/>
    <w:rsid w:val="00F457CE"/>
    <w:rsid w:val="00F520DA"/>
    <w:rsid w:val="00F5280A"/>
    <w:rsid w:val="00F535EE"/>
    <w:rsid w:val="00F550F1"/>
    <w:rsid w:val="00F5683E"/>
    <w:rsid w:val="00F61BA6"/>
    <w:rsid w:val="00F6297F"/>
    <w:rsid w:val="00F66555"/>
    <w:rsid w:val="00F767BF"/>
    <w:rsid w:val="00F7681D"/>
    <w:rsid w:val="00F76D84"/>
    <w:rsid w:val="00F77971"/>
    <w:rsid w:val="00F834DA"/>
    <w:rsid w:val="00F83BF8"/>
    <w:rsid w:val="00F841A9"/>
    <w:rsid w:val="00F8513A"/>
    <w:rsid w:val="00F8514C"/>
    <w:rsid w:val="00F85BA0"/>
    <w:rsid w:val="00F86500"/>
    <w:rsid w:val="00F86965"/>
    <w:rsid w:val="00F86E2E"/>
    <w:rsid w:val="00F91970"/>
    <w:rsid w:val="00F93FAA"/>
    <w:rsid w:val="00FA08AC"/>
    <w:rsid w:val="00FA0964"/>
    <w:rsid w:val="00FA1199"/>
    <w:rsid w:val="00FA15B3"/>
    <w:rsid w:val="00FA298C"/>
    <w:rsid w:val="00FA2F64"/>
    <w:rsid w:val="00FA4B89"/>
    <w:rsid w:val="00FB093B"/>
    <w:rsid w:val="00FB0BFC"/>
    <w:rsid w:val="00FB19DA"/>
    <w:rsid w:val="00FB3475"/>
    <w:rsid w:val="00FB3D48"/>
    <w:rsid w:val="00FB6504"/>
    <w:rsid w:val="00FC2B9E"/>
    <w:rsid w:val="00FC3C0B"/>
    <w:rsid w:val="00FC61DC"/>
    <w:rsid w:val="00FC7523"/>
    <w:rsid w:val="00FC7AB8"/>
    <w:rsid w:val="00FD260B"/>
    <w:rsid w:val="00FD2B63"/>
    <w:rsid w:val="00FD2DE4"/>
    <w:rsid w:val="00FD3205"/>
    <w:rsid w:val="00FD335E"/>
    <w:rsid w:val="00FD35A8"/>
    <w:rsid w:val="00FD367C"/>
    <w:rsid w:val="00FD5A93"/>
    <w:rsid w:val="00FD63AC"/>
    <w:rsid w:val="00FD6746"/>
    <w:rsid w:val="00FD7143"/>
    <w:rsid w:val="00FE0B78"/>
    <w:rsid w:val="00FE1618"/>
    <w:rsid w:val="00FE1704"/>
    <w:rsid w:val="00FE1D35"/>
    <w:rsid w:val="00FE22E7"/>
    <w:rsid w:val="00FE31A3"/>
    <w:rsid w:val="00FE458D"/>
    <w:rsid w:val="00FE5A7B"/>
    <w:rsid w:val="00FE65A9"/>
    <w:rsid w:val="00FF1CBF"/>
    <w:rsid w:val="00FF44BD"/>
    <w:rsid w:val="00FF558E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4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1279</cp:revision>
  <dcterms:created xsi:type="dcterms:W3CDTF">2019-10-20T09:50:00Z</dcterms:created>
  <dcterms:modified xsi:type="dcterms:W3CDTF">2020-05-07T00:25:00Z</dcterms:modified>
</cp:coreProperties>
</file>