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77" w:rsidRDefault="007B6577" w:rsidP="007B6577">
      <w:pPr>
        <w:shd w:val="clear" w:color="auto" w:fill="FFFFFF"/>
        <w:spacing w:before="144"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gonada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Testis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Ovarium</w:t>
      </w:r>
    </w:p>
    <w:p w:rsidR="007B6577" w:rsidRPr="007B6577" w:rsidRDefault="007B6577" w:rsidP="007B6577">
      <w:pPr>
        <w:shd w:val="clear" w:color="auto" w:fill="FFFFFF"/>
        <w:spacing w:before="144"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B6577" w:rsidRPr="007B6577" w:rsidRDefault="007B6577" w:rsidP="007B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Gonade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tj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.</w:t>
      </w:r>
      <w:proofErr w:type="gram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genitalne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žlezde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izgrađene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iz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dve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vrste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ćelija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: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primordijalne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germinativne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nutrientne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potporne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7B6577" w:rsidRPr="007B6577" w:rsidRDefault="007B6577" w:rsidP="007B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Potporne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porekla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genitalnog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nabora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smeštenog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medijalno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od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mezonefrosa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fldChar w:fldCharType="begin"/>
      </w:r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instrText xml:space="preserve"> HYPERLINK "https://fascija.com/embriologija/menstrualni-ciklus-embriologija-3-deo/" \l "folikul" \t "_blank" </w:instrText>
      </w:r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fldChar w:fldCharType="separate"/>
      </w:r>
      <w:proofErr w:type="gramStart"/>
      <w:r w:rsidRPr="007B6577">
        <w:rPr>
          <w:rFonts w:ascii="Times New Roman" w:eastAsia="Times New Roman" w:hAnsi="Times New Roman" w:cs="Times New Roman"/>
          <w:b/>
          <w:bCs/>
          <w:color w:val="409BD4"/>
          <w:sz w:val="28"/>
          <w:szCs w:val="28"/>
          <w:u w:val="single"/>
          <w:bdr w:val="none" w:sz="0" w:space="0" w:color="auto" w:frame="1"/>
        </w:rPr>
        <w:t>Folikularne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409BD4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409BD4"/>
          <w:sz w:val="28"/>
          <w:szCs w:val="28"/>
          <w:u w:val="single"/>
          <w:bdr w:val="none" w:sz="0" w:space="0" w:color="auto" w:frame="1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fldChar w:fldCharType="end"/>
      </w:r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potporne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jajnika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(</w:t>
      </w:r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ovarium</w:t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dok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fldChar w:fldCharType="begin"/>
      </w:r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instrText xml:space="preserve"> HYPERLINK "https://fascija.com/embriologija/muski-reproduktivni-sisem/" \l "histologija" \t "_blank" </w:instrText>
      </w:r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fldChar w:fldCharType="separate"/>
      </w:r>
      <w:r w:rsidRPr="007B6577">
        <w:rPr>
          <w:rFonts w:ascii="Times New Roman" w:eastAsia="Times New Roman" w:hAnsi="Times New Roman" w:cs="Times New Roman"/>
          <w:b/>
          <w:bCs/>
          <w:color w:val="409BD4"/>
          <w:sz w:val="28"/>
          <w:szCs w:val="28"/>
          <w:u w:val="single"/>
          <w:bdr w:val="none" w:sz="0" w:space="0" w:color="auto" w:frame="1"/>
        </w:rPr>
        <w:t>Sertoli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409BD4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409BD4"/>
          <w:sz w:val="28"/>
          <w:szCs w:val="28"/>
          <w:u w:val="single"/>
          <w:bdr w:val="none" w:sz="0" w:space="0" w:color="auto" w:frame="1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fldChar w:fldCharType="end"/>
      </w:r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potporne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semenika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(</w:t>
      </w:r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testis</w:t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).</w:t>
      </w:r>
      <w:proofErr w:type="gramEnd"/>
    </w:p>
    <w:p w:rsidR="007B6577" w:rsidRPr="007B6577" w:rsidRDefault="007B6577" w:rsidP="007B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Primordijalne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germinativne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vode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poreklo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od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endoderma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zida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žumančane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kese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Na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ovom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mestu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proliferišu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a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zatim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započinju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migraciju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fldChar w:fldCharType="begin"/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instrText xml:space="preserve"> HYPERLINK "https://fascija.com/embriologija/gametogeneza-embriologija-1-deo/" \l "migracija" \t "_blank" </w:instrText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fldChar w:fldCharType="separate"/>
      </w:r>
      <w:proofErr w:type="gramStart"/>
      <w:r w:rsidRPr="007B6577">
        <w:rPr>
          <w:rFonts w:ascii="Times New Roman" w:eastAsia="Times New Roman" w:hAnsi="Times New Roman" w:cs="Times New Roman"/>
          <w:color w:val="409BD4"/>
          <w:sz w:val="28"/>
          <w:szCs w:val="28"/>
          <w:u w:val="single"/>
          <w:bdr w:val="none" w:sz="0" w:space="0" w:color="auto" w:frame="1"/>
        </w:rPr>
        <w:t>Migracija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fldChar w:fldCharType="end"/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završava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oko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6.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nedelje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razvića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kada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ćelije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zauzimaju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definitivnu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poziciju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u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genitalnim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naborima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 (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slika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1.)</w:t>
      </w:r>
    </w:p>
    <w:p w:rsidR="007B6577" w:rsidRPr="007B6577" w:rsidRDefault="007B6577" w:rsidP="007B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U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ranom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periodu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razvića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gonade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indiferentne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ne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mogu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međusobno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razlikovati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Kako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plod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napreduje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tako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genitalne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žlezde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diferenciraju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u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testise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ili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ovarijume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7B6577" w:rsidRPr="007B6577" w:rsidRDefault="007B6577" w:rsidP="007B6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57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604B7B" wp14:editId="7E3CB53A">
            <wp:extent cx="6667500" cy="5905500"/>
            <wp:effectExtent l="0" t="0" r="0" b="0"/>
            <wp:docPr id="1" name="Picture 1" descr="Migracija primordijalnih germinativnih ćelija, embrion u sagitalnom preseku. Žumančana kesa i amnionska šuplj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gracija primordijalnih germinativnih ćelija, embrion u sagitalnom preseku. Žumančana kesa i amnionska šuplji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sz w:val="28"/>
          <w:szCs w:val="28"/>
        </w:rPr>
        <w:t>Slika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proofErr w:type="gram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Migracija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primordijalnih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germinativnih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ćelija</w:t>
      </w:r>
      <w:proofErr w:type="spellEnd"/>
    </w:p>
    <w:p w:rsidR="007B6577" w:rsidRPr="007B6577" w:rsidRDefault="007B6577" w:rsidP="007B6577">
      <w:pPr>
        <w:shd w:val="clear" w:color="auto" w:fill="FFFFFF"/>
        <w:spacing w:before="144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42"/>
          <w:szCs w:val="42"/>
        </w:rPr>
      </w:pPr>
      <w:proofErr w:type="spellStart"/>
      <w:r w:rsidRPr="007B6577">
        <w:rPr>
          <w:rFonts w:ascii="Arial" w:eastAsia="Times New Roman" w:hAnsi="Arial" w:cs="Arial"/>
          <w:b/>
          <w:bCs/>
          <w:color w:val="111111"/>
          <w:sz w:val="42"/>
          <w:szCs w:val="42"/>
        </w:rPr>
        <w:t>Razvoj</w:t>
      </w:r>
      <w:proofErr w:type="spellEnd"/>
      <w:r w:rsidRPr="007B6577">
        <w:rPr>
          <w:rFonts w:ascii="Arial" w:eastAsia="Times New Roman" w:hAnsi="Arial" w:cs="Arial"/>
          <w:b/>
          <w:bCs/>
          <w:color w:val="111111"/>
          <w:sz w:val="42"/>
          <w:szCs w:val="42"/>
        </w:rPr>
        <w:t xml:space="preserve"> </w:t>
      </w:r>
      <w:proofErr w:type="spellStart"/>
      <w:r w:rsidRPr="007B6577">
        <w:rPr>
          <w:rFonts w:ascii="Arial" w:eastAsia="Times New Roman" w:hAnsi="Arial" w:cs="Arial"/>
          <w:b/>
          <w:bCs/>
          <w:color w:val="111111"/>
          <w:sz w:val="42"/>
          <w:szCs w:val="42"/>
        </w:rPr>
        <w:t>genitalnog</w:t>
      </w:r>
      <w:proofErr w:type="spellEnd"/>
      <w:r w:rsidRPr="007B6577">
        <w:rPr>
          <w:rFonts w:ascii="Arial" w:eastAsia="Times New Roman" w:hAnsi="Arial" w:cs="Arial"/>
          <w:b/>
          <w:bCs/>
          <w:color w:val="111111"/>
          <w:sz w:val="42"/>
          <w:szCs w:val="42"/>
        </w:rPr>
        <w:t xml:space="preserve"> </w:t>
      </w:r>
      <w:proofErr w:type="spellStart"/>
      <w:r w:rsidRPr="007B6577">
        <w:rPr>
          <w:rFonts w:ascii="Arial" w:eastAsia="Times New Roman" w:hAnsi="Arial" w:cs="Arial"/>
          <w:b/>
          <w:bCs/>
          <w:color w:val="111111"/>
          <w:sz w:val="42"/>
          <w:szCs w:val="42"/>
        </w:rPr>
        <w:t>trakta</w:t>
      </w:r>
      <w:proofErr w:type="spellEnd"/>
    </w:p>
    <w:p w:rsidR="007B6577" w:rsidRPr="007B6577" w:rsidRDefault="007B6577" w:rsidP="00617634">
      <w:pPr>
        <w:shd w:val="clear" w:color="auto" w:fill="FFFFFF"/>
        <w:spacing w:before="144" w:after="144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11111"/>
          <w:sz w:val="36"/>
          <w:szCs w:val="36"/>
        </w:rPr>
      </w:pPr>
      <w:r w:rsidRPr="007B6577">
        <w:rPr>
          <w:rFonts w:ascii="Arial" w:eastAsia="Times New Roman" w:hAnsi="Arial" w:cs="Arial"/>
          <w:b/>
          <w:bCs/>
          <w:color w:val="111111"/>
          <w:sz w:val="36"/>
          <w:szCs w:val="36"/>
        </w:rPr>
        <w:t xml:space="preserve">1. </w:t>
      </w:r>
      <w:proofErr w:type="spellStart"/>
      <w:r w:rsidRPr="007B6577">
        <w:rPr>
          <w:rFonts w:ascii="Arial" w:eastAsia="Times New Roman" w:hAnsi="Arial" w:cs="Arial"/>
          <w:b/>
          <w:bCs/>
          <w:color w:val="111111"/>
          <w:sz w:val="36"/>
          <w:szCs w:val="36"/>
        </w:rPr>
        <w:t>Indiferentna</w:t>
      </w:r>
      <w:proofErr w:type="spellEnd"/>
      <w:r w:rsidRPr="007B6577">
        <w:rPr>
          <w:rFonts w:ascii="Arial" w:eastAsia="Times New Roman" w:hAnsi="Arial" w:cs="Arial"/>
          <w:b/>
          <w:bCs/>
          <w:color w:val="111111"/>
          <w:sz w:val="36"/>
          <w:szCs w:val="36"/>
        </w:rPr>
        <w:t xml:space="preserve"> </w:t>
      </w:r>
      <w:proofErr w:type="spellStart"/>
      <w:r w:rsidRPr="007B6577">
        <w:rPr>
          <w:rFonts w:ascii="Arial" w:eastAsia="Times New Roman" w:hAnsi="Arial" w:cs="Arial"/>
          <w:b/>
          <w:bCs/>
          <w:color w:val="111111"/>
          <w:sz w:val="36"/>
          <w:szCs w:val="36"/>
        </w:rPr>
        <w:t>faza</w:t>
      </w:r>
      <w:proofErr w:type="spellEnd"/>
      <w:r w:rsidRPr="007B6577">
        <w:rPr>
          <w:rFonts w:ascii="Arial" w:eastAsia="Times New Roman" w:hAnsi="Arial" w:cs="Arial"/>
          <w:b/>
          <w:bCs/>
          <w:color w:val="111111"/>
          <w:sz w:val="36"/>
          <w:szCs w:val="36"/>
        </w:rPr>
        <w:t xml:space="preserve"> – </w:t>
      </w:r>
      <w:proofErr w:type="spellStart"/>
      <w:r w:rsidRPr="007B6577">
        <w:rPr>
          <w:rFonts w:ascii="Arial" w:eastAsia="Times New Roman" w:hAnsi="Arial" w:cs="Arial"/>
          <w:b/>
          <w:bCs/>
          <w:color w:val="111111"/>
          <w:sz w:val="36"/>
          <w:szCs w:val="36"/>
        </w:rPr>
        <w:t>zajednička</w:t>
      </w:r>
      <w:proofErr w:type="spellEnd"/>
      <w:r w:rsidRPr="007B6577">
        <w:rPr>
          <w:rFonts w:ascii="Arial" w:eastAsia="Times New Roman" w:hAnsi="Arial" w:cs="Arial"/>
          <w:b/>
          <w:bCs/>
          <w:color w:val="111111"/>
          <w:sz w:val="36"/>
          <w:szCs w:val="36"/>
        </w:rPr>
        <w:t xml:space="preserve"> </w:t>
      </w:r>
      <w:proofErr w:type="spellStart"/>
      <w:r w:rsidRPr="007B6577">
        <w:rPr>
          <w:rFonts w:ascii="Arial" w:eastAsia="Times New Roman" w:hAnsi="Arial" w:cs="Arial"/>
          <w:b/>
          <w:bCs/>
          <w:color w:val="111111"/>
          <w:sz w:val="36"/>
          <w:szCs w:val="36"/>
        </w:rPr>
        <w:t>faza</w:t>
      </w:r>
      <w:proofErr w:type="spellEnd"/>
    </w:p>
    <w:p w:rsidR="007B6577" w:rsidRPr="007B6577" w:rsidRDefault="007B6577" w:rsidP="006176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Do 7. </w:t>
      </w:r>
      <w:proofErr w:type="spellStart"/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nedelje</w:t>
      </w:r>
      <w:proofErr w:type="spellEnd"/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razvića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genitalni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trakt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muškarca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žene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ima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istu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građu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. </w:t>
      </w:r>
      <w:proofErr w:type="spellStart"/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Sačinjen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je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iz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dva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mezonefrična</w:t>
      </w:r>
      <w:proofErr w:type="spellEnd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t>(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Wolfova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) 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duktusa</w:t>
      </w:r>
      <w:proofErr w:type="spellEnd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dva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paramezonefrična</w:t>
      </w:r>
      <w:proofErr w:type="spellEnd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t>(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Müllerova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) 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duktusa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</w:p>
    <w:p w:rsidR="007B6577" w:rsidRPr="007B6577" w:rsidRDefault="007B6577" w:rsidP="006176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proofErr w:type="gramStart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Mezonefrični</w:t>
      </w:r>
      <w:proofErr w:type="spellEnd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tj</w:t>
      </w:r>
      <w:proofErr w:type="spellEnd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Wolfovi</w:t>
      </w:r>
      <w:proofErr w:type="spellEnd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kanali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su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porekla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fldChar w:fldCharType="begin"/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instrText xml:space="preserve"> HYPERLINK "https://fascija.com/specijalna-embriologija/razvoj-urinarnog-sistema-bubreg-i-ureter-nefrogeneza/" \l "wolf" \t "_blank" </w:instrText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fldChar w:fldCharType="separate"/>
      </w:r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mezonefrosa</w:t>
      </w:r>
      <w:proofErr w:type="spellEnd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tj</w:t>
      </w:r>
      <w:proofErr w:type="spellEnd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srednjeg</w:t>
      </w:r>
      <w:proofErr w:type="spellEnd"/>
      <w:proofErr w:type="gramEnd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bubrega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fldChar w:fldCharType="end"/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. </w:t>
      </w:r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Oni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kod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muškaraca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perzistiraju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I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biće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ključni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za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razvoj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muškog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genitalnog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trakta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</w:p>
    <w:p w:rsidR="007B6577" w:rsidRPr="007B6577" w:rsidRDefault="007B6577" w:rsidP="006176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proofErr w:type="gramStart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lastRenderedPageBreak/>
        <w:t>Paramezonefrični</w:t>
      </w:r>
      <w:proofErr w:type="spellEnd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tj</w:t>
      </w:r>
      <w:proofErr w:type="spellEnd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7B6577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Müllerovi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kanali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nastaju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kao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invaginat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celomskog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epitela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gram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Celom</w:t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 je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šupljina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koja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nastaje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nakon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latero-lateralnog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savijanja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ploda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Njene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zidove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čini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fldChar w:fldCharType="begin"/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instrText xml:space="preserve"> HYPERLINK "https://fascija.com/embriologija/preembrionalni-period-razvica-embriologija-6-deo/" \l "ekstraembrionalno" \t "_blank" </w:instrText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fldChar w:fldCharType="separate"/>
      </w:r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parijetalni</w:t>
      </w:r>
      <w:proofErr w:type="spellEnd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 xml:space="preserve"> I </w:t>
      </w:r>
      <w:proofErr w:type="spellStart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visceralni</w:t>
      </w:r>
      <w:proofErr w:type="spellEnd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 xml:space="preserve"> list </w:t>
      </w:r>
      <w:proofErr w:type="spellStart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ekstraembrionalnog</w:t>
      </w:r>
      <w:proofErr w:type="spellEnd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B6577">
        <w:rPr>
          <w:rFonts w:ascii="inherit" w:eastAsia="Times New Roman" w:hAnsi="inherit" w:cs="Arial"/>
          <w:color w:val="409BD4"/>
          <w:sz w:val="28"/>
          <w:szCs w:val="28"/>
          <w:u w:val="single"/>
          <w:bdr w:val="none" w:sz="0" w:space="0" w:color="auto" w:frame="1"/>
        </w:rPr>
        <w:t>mezoderma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fldChar w:fldCharType="end"/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(</w:t>
      </w:r>
      <w:proofErr w:type="spellStart"/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slika</w:t>
      </w:r>
      <w:proofErr w:type="spellEnd"/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2.)</w:t>
      </w:r>
    </w:p>
    <w:p w:rsidR="007B6577" w:rsidRPr="007B6577" w:rsidRDefault="007B6577" w:rsidP="007B6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5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2F8AEC" wp14:editId="57F1506E">
            <wp:extent cx="6010275" cy="5124450"/>
            <wp:effectExtent l="0" t="0" r="0" b="0"/>
            <wp:docPr id="2" name="Picture 2" descr="Celom i paramezonefrični Müllerovi kanali. Proces laterolateralnog savijanja ploda i formiranje trodimenzionalne struk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om i paramezonefrični Müllerovi kanali. Proces laterolateralnog savijanja ploda i formiranje trodimenzionalne struktur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sz w:val="28"/>
          <w:szCs w:val="28"/>
        </w:rPr>
        <w:t>Slika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proofErr w:type="gram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Celom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paramezonefrični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kanal</w:t>
      </w:r>
      <w:proofErr w:type="spellEnd"/>
    </w:p>
    <w:p w:rsidR="007B6577" w:rsidRPr="007B6577" w:rsidRDefault="007B6577" w:rsidP="007B657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Kranijalno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Müllerovi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kanali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nalaze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spolja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u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odnosu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Wolfove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Spuštajući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urogenitalnom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sinusu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ukrštaju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Wolfove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kanale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I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konačno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postavljaju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između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njih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Paramezonefrični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I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mezonefrični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kanali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završavaju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u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urogenitalnom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sinusu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slika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3.)</w:t>
      </w:r>
    </w:p>
    <w:p w:rsidR="007B6577" w:rsidRPr="007B6577" w:rsidRDefault="007B6577" w:rsidP="0061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A99ABC" wp14:editId="22A1F1B2">
            <wp:extent cx="6629400" cy="5924550"/>
            <wp:effectExtent l="0" t="0" r="0" b="0"/>
            <wp:docPr id="3" name="Picture 3" descr="Mezonefrični tj. Wolfovi kanali i Paramezonefrični tj. Müllerovi (Milerovi) kanali. Njihov odnos kao i ulaz u urogenitalni sin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zonefrični tj. Wolfovi kanali i Paramezonefrični tj. Müllerovi (Milerovi) kanali. Njihov odnos kao i ulaz u urogenitalni sinu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sz w:val="28"/>
          <w:szCs w:val="28"/>
        </w:rPr>
        <w:t>Slika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proofErr w:type="gram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Mezonefrični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Paramezonefrični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kanali</w:t>
      </w:r>
      <w:proofErr w:type="spellEnd"/>
    </w:p>
    <w:p w:rsidR="007B6577" w:rsidRPr="007B6577" w:rsidRDefault="007B6577" w:rsidP="0061763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Sa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aktivacijom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Y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hromozomu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dolazi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do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formiranja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muških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polnih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organa.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Pošto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u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ženskom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genomu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nema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Y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hromozoma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aktivacija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specifičnih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izostaje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te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dolazi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do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formiranja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ženskih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polnih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organa.</w:t>
      </w:r>
    </w:p>
    <w:p w:rsidR="007B6577" w:rsidRPr="007B6577" w:rsidRDefault="007B6577" w:rsidP="00617634">
      <w:pPr>
        <w:shd w:val="clear" w:color="auto" w:fill="FFFFFF"/>
        <w:spacing w:before="144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2a.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muških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polnih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organa</w:t>
      </w:r>
    </w:p>
    <w:p w:rsidR="007B6577" w:rsidRPr="007B6577" w:rsidRDefault="007B6577" w:rsidP="00617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muškog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urogenitalnog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sistema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započinje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krajem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2.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meseca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razvića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  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pravilnu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diferencijaciju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ključni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androgeni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fetalni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hormoni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koje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produkuje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fetalni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testis.</w:t>
      </w:r>
      <w:proofErr w:type="gramEnd"/>
    </w:p>
    <w:p w:rsidR="007B6577" w:rsidRPr="007B6577" w:rsidRDefault="007B6577" w:rsidP="00617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Pod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dejstvom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ovih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hormona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dolazi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do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regresije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paramezonefričnih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Müllerovih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kanala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dalje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diferencijacije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mezonefričnih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Wolfovih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kanala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</w:p>
    <w:p w:rsidR="007B6577" w:rsidRPr="007B6577" w:rsidRDefault="007B6577" w:rsidP="00BE5F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lastRenderedPageBreak/>
        <w:t xml:space="preserve">Kao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što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smo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već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napomenuli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androgeni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indukuju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dalju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diferencijaciju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Wolfovih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kanala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Najkranijalniji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deo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ovog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kanala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biće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ključan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za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formiranje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epididimisa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Od</w:t>
      </w:r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njegovog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distalnijeg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dela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formira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se </w:t>
      </w:r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ductus deferens</w:t>
      </w:r>
      <w:r w:rsidRPr="007B6577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7B6577" w:rsidRDefault="007B6577" w:rsidP="00BE5F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Od</w:t>
      </w:r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najkaudalnijeg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dela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Wolfovih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kanala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nastaje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ductus 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ejaculatorius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.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Nešto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pre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samog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ductusa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ejaculatoriusa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izdvaja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pupoljak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od</w:t>
      </w:r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kog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će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nastati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 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vesicula</w:t>
      </w:r>
      <w:proofErr w:type="spellEnd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seminealis</w:t>
      </w:r>
      <w:proofErr w:type="spellEnd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tj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. </w:t>
      </w:r>
      <w:proofErr w:type="spellStart"/>
      <w:proofErr w:type="gram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seminealna</w:t>
      </w:r>
      <w:proofErr w:type="spellEnd"/>
      <w:proofErr w:type="gramEnd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žlezda</w:t>
      </w:r>
      <w:proofErr w:type="spellEnd"/>
      <w:r w:rsidRPr="007B6577">
        <w:rPr>
          <w:rFonts w:ascii="Arial" w:eastAsia="Times New Roman" w:hAnsi="Arial" w:cs="Arial"/>
          <w:color w:val="555555"/>
          <w:sz w:val="28"/>
          <w:szCs w:val="28"/>
        </w:rPr>
        <w:t>. (</w:t>
      </w:r>
      <w:proofErr w:type="spellStart"/>
      <w:proofErr w:type="gramStart"/>
      <w:r w:rsidRPr="007B6577">
        <w:rPr>
          <w:rFonts w:ascii="Arial" w:eastAsia="Times New Roman" w:hAnsi="Arial" w:cs="Arial"/>
          <w:color w:val="555555"/>
          <w:sz w:val="28"/>
          <w:szCs w:val="28"/>
        </w:rPr>
        <w:t>slika</w:t>
      </w:r>
      <w:proofErr w:type="spellEnd"/>
      <w:proofErr w:type="gramEnd"/>
      <w:r w:rsidRPr="007B6577">
        <w:rPr>
          <w:rFonts w:ascii="Arial" w:eastAsia="Times New Roman" w:hAnsi="Arial" w:cs="Arial"/>
          <w:color w:val="555555"/>
          <w:sz w:val="28"/>
          <w:szCs w:val="28"/>
        </w:rPr>
        <w:t xml:space="preserve"> 4.)</w:t>
      </w:r>
    </w:p>
    <w:p w:rsidR="00C66943" w:rsidRPr="007B6577" w:rsidRDefault="00C66943" w:rsidP="00BE5F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</w:p>
    <w:p w:rsidR="007B6577" w:rsidRPr="007B6577" w:rsidRDefault="007B6577" w:rsidP="0061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3B27D3" wp14:editId="457394E1">
            <wp:extent cx="6477000" cy="5334000"/>
            <wp:effectExtent l="0" t="0" r="0" b="0"/>
            <wp:docPr id="4" name="Picture 4" descr="Razvoj unutrašnjih muških polnih organa tj. genitalija. Testis (semenik), Epididimis (pasemenik), Ductus deferens (semevod, vas deferens), Ductus ejaculatorius, Prostata (kestenjača), Uret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zvoj unutrašnjih muških polnih organa tj. genitalija. Testis (semenik), Epididimis (pasemenik), Ductus deferens (semevod, vas deferens), Ductus ejaculatorius, Prostata (kestenjača), Uretr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sz w:val="28"/>
          <w:szCs w:val="28"/>
        </w:rPr>
        <w:t>Slika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proofErr w:type="gram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unutrašnjih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polnih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organa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muškarca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koronalni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presek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6577" w:rsidRPr="007B6577" w:rsidRDefault="007B6577" w:rsidP="0061763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Pre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nego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što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objasnimo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dalji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potrebno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je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podsetiti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da je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urogenitalni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sinus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podeljen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tri zone: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urinarna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pelvična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I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genitalna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zona.</w:t>
      </w:r>
    </w:p>
    <w:p w:rsidR="007B6577" w:rsidRPr="007B6577" w:rsidRDefault="007B6577" w:rsidP="00617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Pelvična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 I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genitalna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zona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će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biti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ključne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nastanak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muške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uretre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pars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prostatica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pars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membranacea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).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Oko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ovih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struktura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formiraju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prostatični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lastRenderedPageBreak/>
        <w:t>pupoljci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pupoljci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bulbouretralnih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žlezda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Od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ovih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pupoljaka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kasnije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nastaju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definitivne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strukture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: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prostata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bulbouretralne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žlezde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7B6577" w:rsidRPr="007B6577" w:rsidRDefault="007B6577" w:rsidP="007B6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5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C62D5A" wp14:editId="69C6B5AD">
            <wp:extent cx="6362700" cy="5381625"/>
            <wp:effectExtent l="0" t="0" r="0" b="0"/>
            <wp:docPr id="5" name="Picture 5" descr="Razvoj unutrašnjih muških polnih organa tj. genitalija. Testis (semenik), Epididimis (pasemenik), Ductus deferens (semevod, vas deferens), Ductus ejaculatorius, Prostata (kestenjača), Uret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zvoj unutrašnjih muških polnih organa tj. genitalija. Testis (semenik), Epididimis (pasemenik), Ductus deferens (semevod, vas deferens), Ductus ejaculatorius, Prostata (kestenjača), Uretr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sz w:val="28"/>
          <w:szCs w:val="28"/>
        </w:rPr>
        <w:t>Slika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proofErr w:type="gram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unutrašnjih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polnih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organa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muškarca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sagitalni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presek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6577" w:rsidRPr="007B6577" w:rsidRDefault="007B6577" w:rsidP="007B6577">
      <w:pPr>
        <w:shd w:val="clear" w:color="auto" w:fill="FFFFFF"/>
        <w:spacing w:before="144" w:after="14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2b.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ženskih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polnih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organa</w:t>
      </w:r>
    </w:p>
    <w:p w:rsidR="007B6577" w:rsidRPr="007B6577" w:rsidRDefault="007B6577" w:rsidP="007B657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Usled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nedostatka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Y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hromozoma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od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indiferentnih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gonada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formiraju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ovarijumi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Nakon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njihovog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formiranja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sinitetišu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različiti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faktori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koji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utiču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dalji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unutrašnjih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genitalnih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organa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žene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7B6577" w:rsidRPr="007B6577" w:rsidRDefault="007B6577" w:rsidP="007B65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Kod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ženskog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pola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dolazi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do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regresije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mezonefričnih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Wolfovih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kanala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I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dalje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diferencijacije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paramezonefričnih</w:t>
      </w:r>
      <w:proofErr w:type="spellEnd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Müllerovih</w:t>
      </w:r>
      <w:proofErr w:type="spellEnd"/>
      <w:proofErr w:type="gram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)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kanala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7B6577" w:rsidRPr="007B6577" w:rsidRDefault="007B6577" w:rsidP="007B65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Od</w:t>
      </w:r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distalnih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delova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paramezonefričnih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kanala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nastaju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jajovodi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 xml:space="preserve">tuba </w:t>
      </w:r>
      <w:proofErr w:type="spellStart"/>
      <w:r w:rsidRPr="007B657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uterina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dok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njegovi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proksimalni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delovi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međusobno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fuzionišu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formirajući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uterus</w:t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 (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slika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6.)</w:t>
      </w:r>
    </w:p>
    <w:p w:rsidR="004C7CD3" w:rsidRDefault="007B6577" w:rsidP="004C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AC094A" wp14:editId="17ED3E6B">
            <wp:extent cx="6353175" cy="5057775"/>
            <wp:effectExtent l="0" t="0" r="0" b="0"/>
            <wp:docPr id="6" name="Picture 6" descr="Mezonefrični (Wolfovi) kanali koji nestaju i Paramezonefrični (Müllerovi, Milerovi) kanali koji se dalje diferenciraju u Jajjovod (tuba uterina), Uterus (materica) i deo vagine (fornix vagi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zonefrični (Wolfovi) kanali koji nestaju i Paramezonefrični (Müllerovi, Milerovi) kanali koji se dalje diferenciraju u Jajjovod (tuba uterina), Uterus (materica) i deo vagine (fornix vagin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CD3" w:rsidRDefault="004C7CD3" w:rsidP="004C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CD3" w:rsidRDefault="004C7CD3" w:rsidP="004C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7" w:rsidRPr="007B6577" w:rsidRDefault="007B6577" w:rsidP="004C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B6577">
        <w:rPr>
          <w:rFonts w:ascii="Times New Roman" w:eastAsia="Times New Roman" w:hAnsi="Times New Roman" w:cs="Times New Roman"/>
          <w:sz w:val="28"/>
          <w:szCs w:val="28"/>
        </w:rPr>
        <w:t>Slika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proofErr w:type="gram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Razvoj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unutrašnjih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polnih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organa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žene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koronalni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sz w:val="28"/>
          <w:szCs w:val="28"/>
        </w:rPr>
        <w:t>presek</w:t>
      </w:r>
      <w:proofErr w:type="spellEnd"/>
      <w:r w:rsidRPr="007B65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6577" w:rsidRPr="007B6577" w:rsidRDefault="007B6577" w:rsidP="004C7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Milerovi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kanali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stupaju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u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kontakt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zadnjim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zidom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urogenitalnog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sinusa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Pelvična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genitalna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zona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urogenitalnog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sinusa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odvajaju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od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njegove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urinarne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zone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zajedno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krajevima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milerovih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kanala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formiraju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primordijum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vagine</w:t>
      </w:r>
      <w:proofErr w:type="spellEnd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. </w:t>
      </w:r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Ova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struktura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će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se u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daljem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razvoju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diferencirati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u </w:t>
      </w:r>
      <w:proofErr w:type="spellStart"/>
      <w:r w:rsidRPr="007B65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vaginu</w:t>
      </w:r>
      <w:proofErr w:type="spell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. (</w:t>
      </w:r>
      <w:proofErr w:type="spellStart"/>
      <w:proofErr w:type="gramStart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>slika</w:t>
      </w:r>
      <w:proofErr w:type="spellEnd"/>
      <w:proofErr w:type="gramEnd"/>
      <w:r w:rsidRPr="007B657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7.)</w:t>
      </w:r>
    </w:p>
    <w:p w:rsidR="00617634" w:rsidRDefault="007B6577" w:rsidP="007B6577">
      <w:pPr>
        <w:rPr>
          <w:rFonts w:ascii="Times New Roman" w:eastAsia="Times New Roman" w:hAnsi="Times New Roman" w:cs="Times New Roman"/>
          <w:sz w:val="24"/>
          <w:szCs w:val="24"/>
        </w:rPr>
      </w:pPr>
      <w:r w:rsidRPr="007B657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D727BD" wp14:editId="061C308A">
            <wp:extent cx="6610350" cy="5181600"/>
            <wp:effectExtent l="0" t="0" r="0" b="0"/>
            <wp:docPr id="7" name="Picture 7" descr="Mezonefrični (Wolfovi) kanali koji nestaju i Paramezonefrični (Müllerovi, Milerovi) kanali koji se dalje diferenciraju u Jajjovod (tuba uterina), Uterus (materica) i deo vagine (fornix vagi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zonefrični (Wolfovi) kanali koji nestaju i Paramezonefrični (Müllerovi, Milerovi) kanali koji se dalje diferenciraju u Jajjovod (tuba uterina), Uterus (materica) i deo vagine (fornix vagin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34" w:rsidRPr="00617634" w:rsidRDefault="00617634" w:rsidP="007B65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101C" w:rsidRPr="00617634" w:rsidRDefault="007B6577" w:rsidP="007B6577">
      <w:pPr>
        <w:rPr>
          <w:sz w:val="28"/>
          <w:szCs w:val="28"/>
        </w:rPr>
      </w:pPr>
      <w:proofErr w:type="spellStart"/>
      <w:proofErr w:type="gramStart"/>
      <w:r w:rsidRPr="00617634">
        <w:rPr>
          <w:rFonts w:ascii="Times New Roman" w:eastAsia="Times New Roman" w:hAnsi="Times New Roman" w:cs="Times New Roman"/>
          <w:sz w:val="28"/>
          <w:szCs w:val="28"/>
        </w:rPr>
        <w:t>Slika</w:t>
      </w:r>
      <w:proofErr w:type="spellEnd"/>
      <w:r w:rsidRPr="00617634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proofErr w:type="gramEnd"/>
      <w:r w:rsidRPr="0061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634">
        <w:rPr>
          <w:rFonts w:ascii="Times New Roman" w:eastAsia="Times New Roman" w:hAnsi="Times New Roman" w:cs="Times New Roman"/>
          <w:sz w:val="28"/>
          <w:szCs w:val="28"/>
        </w:rPr>
        <w:t>Razvoj</w:t>
      </w:r>
      <w:proofErr w:type="spellEnd"/>
      <w:r w:rsidRPr="0061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634">
        <w:rPr>
          <w:rFonts w:ascii="Times New Roman" w:eastAsia="Times New Roman" w:hAnsi="Times New Roman" w:cs="Times New Roman"/>
          <w:sz w:val="28"/>
          <w:szCs w:val="28"/>
        </w:rPr>
        <w:t>unutrašnjih</w:t>
      </w:r>
      <w:proofErr w:type="spellEnd"/>
      <w:r w:rsidRPr="0061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634">
        <w:rPr>
          <w:rFonts w:ascii="Times New Roman" w:eastAsia="Times New Roman" w:hAnsi="Times New Roman" w:cs="Times New Roman"/>
          <w:sz w:val="28"/>
          <w:szCs w:val="28"/>
        </w:rPr>
        <w:t>polnih</w:t>
      </w:r>
      <w:proofErr w:type="spellEnd"/>
      <w:r w:rsidRPr="00617634">
        <w:rPr>
          <w:rFonts w:ascii="Times New Roman" w:eastAsia="Times New Roman" w:hAnsi="Times New Roman" w:cs="Times New Roman"/>
          <w:sz w:val="28"/>
          <w:szCs w:val="28"/>
        </w:rPr>
        <w:t xml:space="preserve"> organa </w:t>
      </w:r>
      <w:proofErr w:type="spellStart"/>
      <w:r w:rsidRPr="00617634">
        <w:rPr>
          <w:rFonts w:ascii="Times New Roman" w:eastAsia="Times New Roman" w:hAnsi="Times New Roman" w:cs="Times New Roman"/>
          <w:sz w:val="28"/>
          <w:szCs w:val="28"/>
        </w:rPr>
        <w:t>žene</w:t>
      </w:r>
      <w:proofErr w:type="spellEnd"/>
      <w:r w:rsidRPr="006176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17634">
        <w:rPr>
          <w:rFonts w:ascii="Times New Roman" w:eastAsia="Times New Roman" w:hAnsi="Times New Roman" w:cs="Times New Roman"/>
          <w:sz w:val="28"/>
          <w:szCs w:val="28"/>
        </w:rPr>
        <w:t>sagitalni</w:t>
      </w:r>
      <w:proofErr w:type="spellEnd"/>
      <w:r w:rsidRPr="0061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634">
        <w:rPr>
          <w:rFonts w:ascii="Times New Roman" w:eastAsia="Times New Roman" w:hAnsi="Times New Roman" w:cs="Times New Roman"/>
          <w:sz w:val="28"/>
          <w:szCs w:val="28"/>
        </w:rPr>
        <w:t>presek</w:t>
      </w:r>
      <w:proofErr w:type="spellEnd"/>
      <w:r w:rsidRPr="00617634"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70101C" w:rsidRPr="00617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77"/>
    <w:rsid w:val="00420447"/>
    <w:rsid w:val="004C7CD3"/>
    <w:rsid w:val="00617634"/>
    <w:rsid w:val="0070101C"/>
    <w:rsid w:val="007B6577"/>
    <w:rsid w:val="00B87192"/>
    <w:rsid w:val="00BE5FC0"/>
    <w:rsid w:val="00C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2020-04-28T16:54:00Z</dcterms:created>
  <dcterms:modified xsi:type="dcterms:W3CDTF">2020-04-28T16:54:00Z</dcterms:modified>
</cp:coreProperties>
</file>