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E9" w:rsidRDefault="005357E9">
      <w:pPr>
        <w:rPr>
          <w:rFonts w:ascii="Times New Roman" w:hAnsi="Times New Roman" w:cs="Times New Roman"/>
          <w:sz w:val="24"/>
          <w:szCs w:val="24"/>
        </w:rPr>
      </w:pPr>
    </w:p>
    <w:p w:rsidR="000824B8" w:rsidRDefault="00327606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Hiperbolička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B8">
        <w:rPr>
          <w:rFonts w:ascii="Times New Roman" w:hAnsi="Times New Roman" w:cs="Times New Roman"/>
          <w:sz w:val="24"/>
          <w:szCs w:val="24"/>
        </w:rPr>
        <w:t>geometrija</w:t>
      </w:r>
      <w:proofErr w:type="spellEnd"/>
      <w:proofErr w:type="gramEnd"/>
    </w:p>
    <w:p w:rsidR="000824B8" w:rsidRDefault="006B76D2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Hiperboli</w:t>
      </w:r>
      <w:r w:rsidR="00327606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geometrija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zasniva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76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aksioma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zasnovana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apsolutna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geometrija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aksiomi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paralelnosti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06">
        <w:rPr>
          <w:rFonts w:ascii="Times New Roman" w:hAnsi="Times New Roman" w:cs="Times New Roman"/>
          <w:sz w:val="24"/>
          <w:szCs w:val="24"/>
        </w:rPr>
        <w:t>Lobačevskog</w:t>
      </w:r>
      <w:proofErr w:type="spellEnd"/>
      <w:r w:rsidR="00327606">
        <w:rPr>
          <w:rFonts w:ascii="Times New Roman" w:hAnsi="Times New Roman" w:cs="Times New Roman"/>
          <w:sz w:val="24"/>
          <w:szCs w:val="24"/>
        </w:rPr>
        <w:t>.</w:t>
      </w:r>
    </w:p>
    <w:p w:rsidR="00327606" w:rsidRDefault="00327606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 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hiperboličkoj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naučiti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27606" w:rsidRDefault="00327606" w:rsidP="00327606">
      <w:pPr>
        <w:pStyle w:val="ListParagraph"/>
        <w:numPr>
          <w:ilvl w:val="0"/>
          <w:numId w:val="15"/>
        </w:num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Aksiomu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Lobačevskog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30.1 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242.</w:t>
      </w:r>
    </w:p>
    <w:p w:rsidR="00327606" w:rsidRDefault="00327606" w:rsidP="00327606">
      <w:pPr>
        <w:pStyle w:val="ListParagraph"/>
        <w:numPr>
          <w:ilvl w:val="0"/>
          <w:numId w:val="15"/>
        </w:num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243 (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Ležandrovih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objašnjava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27606" w:rsidRPr="00327606" w:rsidRDefault="00327606" w:rsidP="00327606">
      <w:pPr>
        <w:pStyle w:val="ListParagraph"/>
        <w:numPr>
          <w:ilvl w:val="0"/>
          <w:numId w:val="15"/>
        </w:num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30.3,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podudarnosti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trouglova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hiperboličkoj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C0F" w:rsidRDefault="00880C0F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651B" w:rsidRDefault="006B651B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izometrija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4AFA" w:rsidRDefault="006B651B" w:rsidP="0060783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tom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83E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ravanske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114 u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knjizi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Naime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Teoreme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10.12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jedinstvena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neidentička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izometrija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fiksnu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tačku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Teoreme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10.13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jedinstvena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neidentička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izometrija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ravni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fiksne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, a time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fiksne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Teoreme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10.14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jedinstvena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neidentička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izometrija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fiksne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nekolinearne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, a time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fiksne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ravni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0783E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izometrija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centralnom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refleksijom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izometrija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ravni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osnom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refleksijom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izometrija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ravanskom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refleksijom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783E">
        <w:rPr>
          <w:rFonts w:ascii="Times New Roman" w:hAnsi="Times New Roman" w:cs="Times New Roman"/>
          <w:sz w:val="24"/>
          <w:szCs w:val="24"/>
        </w:rPr>
        <w:t>Refleksije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pokazuje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izometrija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predstaviti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refleksija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783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pojma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naučiti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 w:rsidRPr="0060783E">
        <w:rPr>
          <w:rFonts w:ascii="Times New Roman" w:hAnsi="Times New Roman" w:cs="Times New Roman"/>
          <w:sz w:val="24"/>
          <w:szCs w:val="24"/>
        </w:rPr>
        <w:t>Teoreme</w:t>
      </w:r>
      <w:proofErr w:type="spellEnd"/>
      <w:r w:rsidR="0060783E" w:rsidRPr="0060783E">
        <w:rPr>
          <w:rFonts w:ascii="Times New Roman" w:hAnsi="Times New Roman" w:cs="Times New Roman"/>
          <w:sz w:val="24"/>
          <w:szCs w:val="24"/>
        </w:rPr>
        <w:t xml:space="preserve"> 15.9, 15.10 </w:t>
      </w:r>
      <w:proofErr w:type="spellStart"/>
      <w:r w:rsidR="0060783E" w:rsidRPr="006078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0783E" w:rsidRPr="0060783E">
        <w:rPr>
          <w:rFonts w:ascii="Times New Roman" w:hAnsi="Times New Roman" w:cs="Times New Roman"/>
          <w:sz w:val="24"/>
          <w:szCs w:val="24"/>
        </w:rPr>
        <w:t xml:space="preserve"> 15.11 (</w:t>
      </w:r>
      <w:proofErr w:type="spellStart"/>
      <w:r w:rsidR="0060783E" w:rsidRPr="0060783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60783E" w:rsidRP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 w:rsidRPr="0060783E">
        <w:rPr>
          <w:rFonts w:ascii="Times New Roman" w:hAnsi="Times New Roman" w:cs="Times New Roman"/>
          <w:sz w:val="24"/>
          <w:szCs w:val="24"/>
        </w:rPr>
        <w:t>for</w:t>
      </w:r>
      <w:r w:rsidR="0060783E">
        <w:rPr>
          <w:rFonts w:ascii="Times New Roman" w:hAnsi="Times New Roman" w:cs="Times New Roman"/>
          <w:sz w:val="24"/>
          <w:szCs w:val="24"/>
        </w:rPr>
        <w:t>mulacije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60783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0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3E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60783E">
        <w:rPr>
          <w:rFonts w:ascii="Times New Roman" w:hAnsi="Times New Roman" w:cs="Times New Roman"/>
          <w:sz w:val="24"/>
          <w:szCs w:val="24"/>
        </w:rPr>
        <w:t xml:space="preserve"> 116.</w:t>
      </w:r>
    </w:p>
    <w:p w:rsidR="00E6569E" w:rsidRDefault="00E6569E" w:rsidP="0060783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15.9, 15.10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slijediće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Euklidskoj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izometrije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problematikom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drugačiji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četvrtoj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6569E" w:rsidRDefault="00E6569E" w:rsidP="0060783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4AFA" w:rsidRDefault="00BD4AFA" w:rsidP="0060783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E6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materi</w:t>
      </w:r>
      <w:r w:rsidR="006B76D2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0783E" w:rsidRPr="0060783E" w:rsidRDefault="0060783E" w:rsidP="0060783E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651B" w:rsidRPr="00880C0F" w:rsidRDefault="006B651B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6B651B" w:rsidRPr="0088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7900"/>
    <w:multiLevelType w:val="hybridMultilevel"/>
    <w:tmpl w:val="7C0E9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92E60"/>
    <w:multiLevelType w:val="hybridMultilevel"/>
    <w:tmpl w:val="8606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716B0"/>
    <w:multiLevelType w:val="hybridMultilevel"/>
    <w:tmpl w:val="39B2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44E75"/>
    <w:multiLevelType w:val="hybridMultilevel"/>
    <w:tmpl w:val="3A34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D716C"/>
    <w:multiLevelType w:val="hybridMultilevel"/>
    <w:tmpl w:val="0738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76971"/>
    <w:multiLevelType w:val="hybridMultilevel"/>
    <w:tmpl w:val="DF96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42076"/>
    <w:multiLevelType w:val="hybridMultilevel"/>
    <w:tmpl w:val="F7E0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51B30"/>
    <w:multiLevelType w:val="hybridMultilevel"/>
    <w:tmpl w:val="4D182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014FE"/>
    <w:rsid w:val="00011275"/>
    <w:rsid w:val="0003627D"/>
    <w:rsid w:val="000706A5"/>
    <w:rsid w:val="000824B8"/>
    <w:rsid w:val="00087994"/>
    <w:rsid w:val="000D4E68"/>
    <w:rsid w:val="00152B2A"/>
    <w:rsid w:val="001A1CE5"/>
    <w:rsid w:val="001B7278"/>
    <w:rsid w:val="002D2192"/>
    <w:rsid w:val="00327606"/>
    <w:rsid w:val="003A19EE"/>
    <w:rsid w:val="003C15CE"/>
    <w:rsid w:val="00402FE0"/>
    <w:rsid w:val="00436B25"/>
    <w:rsid w:val="004675B3"/>
    <w:rsid w:val="004F2445"/>
    <w:rsid w:val="005357E9"/>
    <w:rsid w:val="00607284"/>
    <w:rsid w:val="006073C9"/>
    <w:rsid w:val="0060783E"/>
    <w:rsid w:val="0066315A"/>
    <w:rsid w:val="006A4ACE"/>
    <w:rsid w:val="006B651B"/>
    <w:rsid w:val="006B76D2"/>
    <w:rsid w:val="008712DF"/>
    <w:rsid w:val="00880C0F"/>
    <w:rsid w:val="008B6E54"/>
    <w:rsid w:val="008D744D"/>
    <w:rsid w:val="00A24F8E"/>
    <w:rsid w:val="00B30251"/>
    <w:rsid w:val="00BD0FED"/>
    <w:rsid w:val="00BD4AFA"/>
    <w:rsid w:val="00BE7E2E"/>
    <w:rsid w:val="00C66C1F"/>
    <w:rsid w:val="00CE7503"/>
    <w:rsid w:val="00D319B0"/>
    <w:rsid w:val="00D5110C"/>
    <w:rsid w:val="00D82849"/>
    <w:rsid w:val="00D94997"/>
    <w:rsid w:val="00DC1F72"/>
    <w:rsid w:val="00DD5076"/>
    <w:rsid w:val="00DE0897"/>
    <w:rsid w:val="00E14F69"/>
    <w:rsid w:val="00E6569E"/>
    <w:rsid w:val="00E752AD"/>
    <w:rsid w:val="00EA1FD0"/>
    <w:rsid w:val="00EC685C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4</cp:revision>
  <dcterms:created xsi:type="dcterms:W3CDTF">2020-05-15T16:52:00Z</dcterms:created>
  <dcterms:modified xsi:type="dcterms:W3CDTF">2020-05-15T21:28:00Z</dcterms:modified>
</cp:coreProperties>
</file>