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5D" w:rsidRPr="00ED1904" w:rsidRDefault="008E6A5D" w:rsidP="00CC57F7">
      <w:pPr>
        <w:spacing w:before="100" w:beforeAutospacing="1" w:after="100" w:afterAutospacing="1" w:line="240" w:lineRule="auto"/>
        <w:jc w:val="center"/>
        <w:rPr>
          <w:rFonts w:ascii="Arial Narrow" w:hAnsi="Arial Narrow"/>
          <w:b/>
          <w:color w:val="0033CC"/>
          <w:sz w:val="48"/>
          <w:szCs w:val="48"/>
          <w:lang w:val="pl-PL"/>
        </w:rPr>
      </w:pPr>
      <w:bookmarkStart w:id="0" w:name="sadrzaj_1"/>
      <w:bookmarkEnd w:id="0"/>
      <w:r w:rsidRPr="00ED1904">
        <w:rPr>
          <w:rFonts w:ascii="Arial Narrow" w:hAnsi="Arial Narrow"/>
          <w:b/>
          <w:color w:val="0033CC"/>
          <w:sz w:val="48"/>
          <w:szCs w:val="48"/>
          <w:lang w:val="sr-Latn-CS"/>
        </w:rPr>
        <w:t xml:space="preserve">Prečišćeni tekst </w:t>
      </w:r>
      <w:r w:rsidRPr="00ED1904">
        <w:rPr>
          <w:rFonts w:ascii="Arial Narrow" w:hAnsi="Arial Narrow"/>
          <w:b/>
          <w:color w:val="0033CC"/>
          <w:sz w:val="48"/>
          <w:szCs w:val="48"/>
          <w:lang w:val="pl-PL"/>
        </w:rPr>
        <w:t>Zakona o mirnom rješavanju radnih sporova</w:t>
      </w:r>
      <w:r w:rsidRPr="00ED1904">
        <w:rPr>
          <w:rStyle w:val="FootnoteReference"/>
          <w:rFonts w:ascii="Arial Narrow" w:hAnsi="Arial Narrow"/>
          <w:b/>
          <w:color w:val="0033CC"/>
          <w:sz w:val="48"/>
          <w:szCs w:val="48"/>
          <w:lang w:val="pl-PL"/>
        </w:rPr>
        <w:footnoteReference w:id="1"/>
      </w:r>
    </w:p>
    <w:p w:rsidR="008E6A5D" w:rsidRPr="00ED1904" w:rsidRDefault="008E6A5D" w:rsidP="00CC57F7">
      <w:pPr>
        <w:spacing w:after="0" w:line="240" w:lineRule="auto"/>
        <w:ind w:left="1650" w:right="1650"/>
        <w:jc w:val="center"/>
        <w:rPr>
          <w:rFonts w:ascii="Arial Narrow" w:hAnsi="Arial Narrow"/>
          <w:i/>
          <w:iCs/>
          <w:sz w:val="28"/>
          <w:szCs w:val="28"/>
        </w:rPr>
      </w:pPr>
      <w:bookmarkStart w:id="1" w:name="sadrzaj_2"/>
      <w:bookmarkEnd w:id="1"/>
      <w:r w:rsidRPr="00ED1904">
        <w:rPr>
          <w:rFonts w:ascii="Arial Narrow" w:hAnsi="Arial Narrow"/>
          <w:i/>
          <w:iCs/>
          <w:sz w:val="28"/>
          <w:szCs w:val="28"/>
          <w:lang w:val="pl-PL"/>
        </w:rPr>
        <w:t xml:space="preserve">Zakon je objavljen u "Službenom listu CG", br. </w:t>
      </w:r>
      <w:hyperlink r:id="rId7" w:anchor="zk16/07" w:history="1">
        <w:r w:rsidRPr="00ED1904">
          <w:rPr>
            <w:rFonts w:ascii="Arial Narrow" w:hAnsi="Arial Narrow"/>
            <w:i/>
            <w:iCs/>
            <w:color w:val="CC0000"/>
            <w:sz w:val="28"/>
            <w:szCs w:val="28"/>
            <w:u w:val="single"/>
          </w:rPr>
          <w:t>16/2007</w:t>
        </w:r>
      </w:hyperlink>
      <w:r w:rsidRPr="00ED1904">
        <w:rPr>
          <w:rFonts w:ascii="Arial Narrow" w:hAnsi="Arial Narrow"/>
          <w:i/>
          <w:iCs/>
          <w:sz w:val="28"/>
          <w:szCs w:val="28"/>
        </w:rPr>
        <w:t xml:space="preserve"> i </w:t>
      </w:r>
      <w:hyperlink r:id="rId8" w:anchor="zk53/11" w:history="1">
        <w:r w:rsidRPr="00ED1904">
          <w:rPr>
            <w:rFonts w:ascii="Arial Narrow" w:hAnsi="Arial Narrow"/>
            <w:i/>
            <w:iCs/>
            <w:color w:val="000080"/>
            <w:sz w:val="28"/>
            <w:szCs w:val="28"/>
            <w:u w:val="single"/>
          </w:rPr>
          <w:t>53/2011</w:t>
        </w:r>
      </w:hyperlink>
      <w:r w:rsidRPr="00ED1904">
        <w:rPr>
          <w:rFonts w:ascii="Arial Narrow" w:hAnsi="Arial Narrow"/>
          <w:i/>
          <w:iCs/>
          <w:sz w:val="28"/>
          <w:szCs w:val="28"/>
        </w:rPr>
        <w:t>.</w:t>
      </w:r>
    </w:p>
    <w:p w:rsidR="008E6A5D" w:rsidRPr="005F518D" w:rsidRDefault="008E6A5D" w:rsidP="00B3027B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</w:rPr>
      </w:pPr>
      <w:bookmarkStart w:id="2" w:name="sadrzaj_3"/>
      <w:bookmarkEnd w:id="2"/>
    </w:p>
    <w:p w:rsidR="008E6A5D" w:rsidRPr="005F518D" w:rsidRDefault="008E6A5D" w:rsidP="005F518D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</w:rPr>
      </w:pPr>
      <w:r w:rsidRPr="005F518D">
        <w:rPr>
          <w:rFonts w:ascii="Arial Narrow" w:hAnsi="Arial Narrow"/>
          <w:b/>
          <w:spacing w:val="20"/>
          <w:sz w:val="28"/>
          <w:szCs w:val="28"/>
        </w:rPr>
        <w:t>I OSNOVNE ODREDBE</w:t>
      </w:r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3" w:name="sadrzaj_4"/>
      <w:bookmarkEnd w:id="3"/>
      <w:r w:rsidRPr="00ED1904">
        <w:rPr>
          <w:rFonts w:ascii="Arial Narrow" w:hAnsi="Arial Narrow"/>
          <w:b/>
          <w:bCs/>
          <w:sz w:val="28"/>
          <w:szCs w:val="28"/>
        </w:rPr>
        <w:t>Predmet</w:t>
      </w:r>
    </w:p>
    <w:p w:rsidR="008E6A5D" w:rsidRPr="00ED1904" w:rsidRDefault="008E6A5D" w:rsidP="00A42FF9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4" w:name="sadrzaj_5"/>
      <w:bookmarkEnd w:id="4"/>
      <w:r w:rsidRPr="00ED1904">
        <w:rPr>
          <w:rFonts w:ascii="Arial Narrow" w:hAnsi="Arial Narrow"/>
          <w:b/>
          <w:bCs/>
          <w:sz w:val="28"/>
          <w:szCs w:val="28"/>
        </w:rPr>
        <w:t>Član 1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Ovim zakonom uređuju se način i postupak mirnog rješavanja radnih sporova (kolektivnih i individualnih), izbor, prava i obaveze miritelja i arbitara i druga pitanja od značaja za mirno rješavanje radnih sporova.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Postupak mirnog rješavanja radnih sporova pokreće se i vodi u skladu sa ovim zakonom, ako za pojedini radni spor posebnim propisom nije drukčije određeno.</w:t>
      </w:r>
    </w:p>
    <w:p w:rsidR="008E6A5D" w:rsidRPr="00ED1904" w:rsidRDefault="008E6A5D" w:rsidP="00B3027B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5" w:name="sadrzaj_6"/>
      <w:bookmarkEnd w:id="5"/>
    </w:p>
    <w:p w:rsidR="008E6A5D" w:rsidRPr="00ED1904" w:rsidRDefault="008E6A5D" w:rsidP="00B3027B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Kolektivni radni spor</w:t>
      </w:r>
    </w:p>
    <w:p w:rsidR="008E6A5D" w:rsidRPr="00ED1904" w:rsidRDefault="008E6A5D" w:rsidP="00846A80">
      <w:pPr>
        <w:spacing w:before="240" w:after="240" w:line="240" w:lineRule="auto"/>
        <w:jc w:val="center"/>
        <w:rPr>
          <w:rFonts w:ascii="Arial Narrow" w:hAnsi="Arial Narrow"/>
          <w:b/>
          <w:bCs/>
          <w:noProof/>
          <w:sz w:val="28"/>
          <w:szCs w:val="28"/>
          <w:lang w:val="pl-PL"/>
        </w:rPr>
      </w:pPr>
      <w:bookmarkStart w:id="6" w:name="sadrzaj_7"/>
      <w:bookmarkEnd w:id="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2 </w:t>
      </w:r>
      <w:hyperlink r:id="rId9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Kolektivnim radnim sporom (u daljem tekstu: kolektivni spor) smatra se spor koji je nastao:</w:t>
      </w:r>
    </w:p>
    <w:p w:rsidR="008E6A5D" w:rsidRPr="00ED1904" w:rsidRDefault="008E6A5D" w:rsidP="00846A80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/>
          <w:sz w:val="28"/>
          <w:szCs w:val="28"/>
          <w:lang w:val="pl-PL"/>
        </w:rPr>
        <w:t xml:space="preserve">- </w:t>
      </w:r>
      <w:r w:rsidRPr="00ED1904">
        <w:rPr>
          <w:rFonts w:ascii="Arial Narrow" w:hAnsi="Arial Narrow"/>
          <w:sz w:val="28"/>
          <w:szCs w:val="28"/>
          <w:lang w:val="pl-PL"/>
        </w:rPr>
        <w:t>u postupku zaključivanja, kao i izmjena i dopuna kolektivnih ugovora;</w:t>
      </w:r>
    </w:p>
    <w:p w:rsidR="008E6A5D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u slučaju kada poslodavac na sve zaposlene ne primjenjuje pojedine odredbe kolektivnog ugovora;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povodom ostvarivanja prava na sindikalno organizovanje;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u ostvarivanju prava na štrajk;</w:t>
      </w:r>
    </w:p>
    <w:p w:rsidR="008E6A5D" w:rsidRPr="00ED1904" w:rsidRDefault="008E6A5D" w:rsidP="00ED1904">
      <w:pPr>
        <w:numPr>
          <w:ilvl w:val="1"/>
          <w:numId w:val="1"/>
        </w:num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povodom drugih sporova između sindikata i poslodavca u vezi sa ostvarivanjem prava iz rada i po osnovu rada.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846A80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sz w:val="28"/>
          <w:szCs w:val="28"/>
          <w:lang w:val="pl-PL"/>
        </w:rPr>
        <w:br/>
      </w:r>
      <w:bookmarkStart w:id="7" w:name="sadrzaj_8"/>
      <w:bookmarkEnd w:id="7"/>
    </w:p>
    <w:p w:rsidR="008E6A5D" w:rsidRPr="00ED1904" w:rsidRDefault="008E6A5D" w:rsidP="00B3027B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Strane u kolektivnom sporu</w:t>
      </w:r>
    </w:p>
    <w:p w:rsidR="008E6A5D" w:rsidRPr="00ED1904" w:rsidRDefault="008E6A5D" w:rsidP="00846A8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8" w:name="sadrzaj_9"/>
      <w:bookmarkEnd w:id="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3 </w:t>
      </w:r>
      <w:hyperlink r:id="rId10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846A80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kolektivnom sporu su:</w:t>
      </w:r>
    </w:p>
    <w:p w:rsidR="008E6A5D" w:rsidRPr="00ED1904" w:rsidRDefault="008E6A5D" w:rsidP="00846A80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846A80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- za spor iz člana 2 stav 1 al. 1 i 2 ovog zakona učesnici u zaključivanju kolektivnog ugovora, u skladu sa zakonom;</w:t>
      </w:r>
    </w:p>
    <w:p w:rsidR="008E6A5D" w:rsidRPr="00ED1904" w:rsidRDefault="008E6A5D" w:rsidP="007E663E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- za spor iz člana 2 stav 1 alineja 3</w:t>
      </w:r>
      <w:r w:rsidRPr="00ED1904">
        <w:rPr>
          <w:rFonts w:ascii="Arial Narrow" w:hAnsi="Arial Narrow"/>
          <w:b/>
          <w:sz w:val="28"/>
          <w:szCs w:val="28"/>
        </w:rPr>
        <w:t xml:space="preserve"> </w:t>
      </w:r>
      <w:r w:rsidRPr="00ED1904">
        <w:rPr>
          <w:rFonts w:ascii="Arial Narrow" w:hAnsi="Arial Narrow"/>
          <w:b/>
          <w:color w:val="FF0000"/>
          <w:sz w:val="28"/>
          <w:szCs w:val="28"/>
        </w:rPr>
        <w:t>i 5</w:t>
      </w:r>
      <w:r w:rsidRPr="00ED1904">
        <w:rPr>
          <w:rFonts w:ascii="Arial Narrow" w:hAnsi="Arial Narrow"/>
          <w:sz w:val="28"/>
          <w:szCs w:val="28"/>
        </w:rPr>
        <w:t xml:space="preserve"> ovog zakona ovlašćeni predstavnik sindikata i poslodavac, odnosno predstavnici sindikalnih organizacija na odgovarajućem nivou;</w:t>
      </w:r>
    </w:p>
    <w:p w:rsidR="008E6A5D" w:rsidRPr="00ED1904" w:rsidRDefault="008E6A5D" w:rsidP="007E663E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- za spor iz člana 2 stav 1 alineja 4 ovog zakona štrajkački odbor koji zastupa interese zaposlenih i u njihovo ime vodi štrajk i poslodavac, odnosno pregovaračko tijelo koje odredi poslodavac.</w:t>
      </w:r>
    </w:p>
    <w:p w:rsidR="008E6A5D" w:rsidRPr="00ED1904" w:rsidRDefault="008E6A5D" w:rsidP="007E663E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br/>
      </w:r>
      <w:bookmarkStart w:id="9" w:name="sadrzaj_10"/>
      <w:bookmarkEnd w:id="9"/>
    </w:p>
    <w:p w:rsidR="008E6A5D" w:rsidRPr="00ED1904" w:rsidRDefault="008E6A5D" w:rsidP="00DE1239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b/>
          <w:bCs/>
          <w:sz w:val="28"/>
          <w:szCs w:val="28"/>
        </w:rPr>
        <w:t>Individualni radni spor</w:t>
      </w:r>
    </w:p>
    <w:p w:rsidR="008E6A5D" w:rsidRPr="00ED1904" w:rsidRDefault="008E6A5D" w:rsidP="00A42FF9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10" w:name="sadrzaj_11"/>
      <w:bookmarkEnd w:id="10"/>
      <w:r w:rsidRPr="00ED1904">
        <w:rPr>
          <w:rFonts w:ascii="Arial Narrow" w:hAnsi="Arial Narrow"/>
          <w:b/>
          <w:bCs/>
          <w:sz w:val="28"/>
          <w:szCs w:val="28"/>
        </w:rPr>
        <w:t>Član 4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Individualnim radnim sporom (u daljem tekstu: individualni spor) smatra se spor koji nastaje u ostvarivanju prava zaposlenog iz rada i po osnovu rada.</w:t>
      </w:r>
    </w:p>
    <w:p w:rsidR="008E6A5D" w:rsidRPr="00ED1904" w:rsidRDefault="008E6A5D" w:rsidP="00ED1904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individualnom sporu su zaposleni i poslodavac.</w:t>
      </w:r>
    </w:p>
    <w:p w:rsidR="008E6A5D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" w:name="sadrzaj_12"/>
      <w:bookmarkEnd w:id="11"/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Miritelj i arbitar</w:t>
      </w:r>
    </w:p>
    <w:p w:rsidR="008E6A5D" w:rsidRPr="00ED1904" w:rsidRDefault="008E6A5D" w:rsidP="00846A8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2" w:name="sadrzaj_13"/>
      <w:bookmarkEnd w:id="1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5 </w:t>
      </w:r>
      <w:hyperlink r:id="rId11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U postupku mirnog rješavanja kolektivnih i individualnih sporova učestvuje miritelj, odnosno arbitar.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 xml:space="preserve">Miritelj je lice koje pruža pomoć stranama u kolektivnom sporu </w:t>
      </w: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i daje preporuku</w:t>
      </w:r>
      <w:r w:rsidRPr="00ED1904">
        <w:rPr>
          <w:rFonts w:ascii="Arial Narrow" w:hAnsi="Arial Narrow"/>
          <w:sz w:val="28"/>
          <w:szCs w:val="28"/>
          <w:lang w:val="pl-PL"/>
        </w:rPr>
        <w:t xml:space="preserve"> sa ciljem da zaključe sporazum o rješenju spora.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je lice koje vodi spor i odlučuje o predmetu individualnog spora.</w:t>
      </w:r>
    </w:p>
    <w:p w:rsidR="008E6A5D" w:rsidRPr="00ED1904" w:rsidRDefault="008E6A5D" w:rsidP="00A30EEE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3" w:name="sadrzaj_14"/>
      <w:bookmarkEnd w:id="13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Dobrovoljnost</w:t>
      </w:r>
    </w:p>
    <w:p w:rsidR="008E6A5D" w:rsidRPr="00ED1904" w:rsidRDefault="008E6A5D" w:rsidP="00A30EEE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4" w:name="sadrzaj_15"/>
      <w:bookmarkEnd w:id="1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6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kolektivnom i individualnom sporu (u daljem tekstu: strane u sporu) dobrovoljno odlučuju o pristupanju mirnom rješavanju spora, ako ovim zakonom nije drukčije određeno.</w:t>
      </w:r>
    </w:p>
    <w:p w:rsidR="008E6A5D" w:rsidRPr="00ED1904" w:rsidRDefault="008E6A5D" w:rsidP="00A30EEE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5" w:name="sadrzaj_16"/>
      <w:bookmarkEnd w:id="15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Jednakost</w:t>
      </w:r>
    </w:p>
    <w:p w:rsidR="008E6A5D" w:rsidRPr="00ED1904" w:rsidRDefault="008E6A5D" w:rsidP="00A30EEE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6" w:name="sadrzaj_17"/>
      <w:bookmarkEnd w:id="1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7</w:t>
      </w:r>
    </w:p>
    <w:p w:rsidR="008E6A5D" w:rsidRPr="00ED1904" w:rsidRDefault="008E6A5D" w:rsidP="00846A80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imaju jednaka prava.</w:t>
      </w:r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7" w:name="sadrzaj_18"/>
      <w:bookmarkEnd w:id="17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Tajnost</w:t>
      </w:r>
    </w:p>
    <w:p w:rsidR="008E6A5D" w:rsidRPr="00ED1904" w:rsidRDefault="008E6A5D" w:rsidP="00A30EEE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8" w:name="sadrzaj_19"/>
      <w:bookmarkEnd w:id="1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8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Na zahtjev strana u sporu, svaki podnesak, isprava ili drugi dokument koji je upotrijebljen u postupku mirnog rješavanja spora se vraća stranama bez zadržavanja kopije.</w:t>
      </w:r>
    </w:p>
    <w:p w:rsidR="008E6A5D" w:rsidRPr="00ED1904" w:rsidRDefault="008E6A5D" w:rsidP="00A30EEE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9" w:name="sadrzaj_20"/>
      <w:bookmarkEnd w:id="19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Nepristrasnost i nezavisnost</w:t>
      </w:r>
    </w:p>
    <w:p w:rsidR="008E6A5D" w:rsidRPr="00ED1904" w:rsidRDefault="008E6A5D" w:rsidP="00A30EEE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0" w:name="sadrzaj_21"/>
      <w:bookmarkEnd w:id="2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9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Miritelj, odnosno arbitar je dužan da postupa nezavisno i nepristrasno, u cilju postizanja mirnog rješavanja spora.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  <w:lang w:val="pl-PL"/>
        </w:rPr>
      </w:pPr>
      <w:bookmarkStart w:id="21" w:name="sadrzaj_22"/>
      <w:bookmarkEnd w:id="21"/>
      <w:r w:rsidRPr="00ED1904">
        <w:rPr>
          <w:rFonts w:ascii="Arial Narrow" w:hAnsi="Arial Narrow"/>
          <w:b/>
          <w:spacing w:val="20"/>
          <w:sz w:val="28"/>
          <w:szCs w:val="28"/>
          <w:lang w:val="pl-PL"/>
        </w:rPr>
        <w:t>II</w:t>
      </w:r>
      <w:r>
        <w:rPr>
          <w:rFonts w:ascii="Arial Narrow" w:hAnsi="Arial Narrow"/>
          <w:b/>
          <w:spacing w:val="20"/>
          <w:sz w:val="28"/>
          <w:szCs w:val="28"/>
          <w:lang w:val="pl-PL"/>
        </w:rPr>
        <w:t xml:space="preserve"> </w:t>
      </w:r>
      <w:r w:rsidRPr="00ED1904">
        <w:rPr>
          <w:rFonts w:ascii="Arial Narrow" w:hAnsi="Arial Narrow"/>
          <w:b/>
          <w:spacing w:val="20"/>
          <w:sz w:val="28"/>
          <w:szCs w:val="28"/>
          <w:lang w:val="pl-PL"/>
        </w:rPr>
        <w:t xml:space="preserve"> AGENCIJA ZA MIRNO RJEŠAVANjE RADNIH SPOROVA</w:t>
      </w:r>
    </w:p>
    <w:p w:rsidR="008E6A5D" w:rsidRPr="00ED1904" w:rsidRDefault="008E6A5D" w:rsidP="00A42FF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2" w:name="sadrzaj_23"/>
      <w:bookmarkEnd w:id="2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Osnivanje</w:t>
      </w:r>
    </w:p>
    <w:p w:rsidR="008E6A5D" w:rsidRPr="00ED1904" w:rsidRDefault="008E6A5D" w:rsidP="00A30EEE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3" w:name="sadrzaj_24"/>
      <w:bookmarkEnd w:id="23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10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Radi obavljanja stručnih poslova koji se odnose na mirno rješavanje radnih sporova osniva se Agencija za mirno rješavanje radnih sporova, kao posebna organizacija, sa svojstvom pravnog lica (u daljem tekstu: Agencija).</w:t>
      </w:r>
    </w:p>
    <w:p w:rsidR="008E6A5D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4" w:name="sadrzaj_25"/>
      <w:bookmarkEnd w:id="24"/>
    </w:p>
    <w:p w:rsidR="008E6A5D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Djelokrug rada</w:t>
      </w:r>
    </w:p>
    <w:p w:rsidR="008E6A5D" w:rsidRPr="00ED1904" w:rsidRDefault="008E6A5D" w:rsidP="00E517ED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5" w:name="sadrzaj_26"/>
      <w:bookmarkEnd w:id="25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11 </w:t>
      </w:r>
      <w:r w:rsidRPr="00ED1904">
        <w:rPr>
          <w:rFonts w:ascii="Times New Roman" w:hAnsi="Times New Roman"/>
          <w:b/>
          <w:bCs/>
          <w:sz w:val="28"/>
          <w:szCs w:val="28"/>
        </w:rPr>
        <w:t>﻿</w:t>
      </w:r>
      <w:hyperlink r:id="rId12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Agencija: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obavlja stručne poslove koji se odnose na mirno rješavanje kolektivnih individualnih sporova;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sv-SE"/>
        </w:rPr>
      </w:pPr>
      <w:r w:rsidRPr="00ED1904">
        <w:rPr>
          <w:rFonts w:ascii="Arial Narrow" w:hAnsi="Arial Narrow"/>
          <w:sz w:val="28"/>
          <w:szCs w:val="28"/>
          <w:lang w:val="sv-SE"/>
        </w:rPr>
        <w:t>2) vrši izbor miritelja i arbitara;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sv-SE"/>
        </w:rPr>
      </w:pPr>
      <w:r w:rsidRPr="00ED1904">
        <w:rPr>
          <w:rFonts w:ascii="Arial Narrow" w:hAnsi="Arial Narrow"/>
          <w:sz w:val="28"/>
          <w:szCs w:val="28"/>
          <w:lang w:val="sv-SE"/>
        </w:rPr>
        <w:t>3) vodi Imenik miritelja i arbitara (u daljem tekstu: Imenik);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sv-SE"/>
        </w:rPr>
      </w:pPr>
      <w:r w:rsidRPr="00ED1904">
        <w:rPr>
          <w:rFonts w:ascii="Arial Narrow" w:hAnsi="Arial Narrow"/>
          <w:sz w:val="28"/>
          <w:szCs w:val="28"/>
          <w:lang w:val="sv-SE"/>
        </w:rPr>
        <w:t>4) vrši obuku i stručno usavršavanje miritelja i arbitara;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5) odlučuje o izuzeću miritelja i arbitara;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6) vodi evidenciju o postupcima mirnog rješavanja radnih sporova;</w:t>
      </w:r>
    </w:p>
    <w:p w:rsidR="008E6A5D" w:rsidRPr="00ED1904" w:rsidRDefault="008E6A5D" w:rsidP="00E517ED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7) obavlja i druge poslove određene zakonom.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525"/>
        <w:jc w:val="both"/>
        <w:rPr>
          <w:rFonts w:ascii="Arial Narrow" w:hAnsi="Arial Narrow"/>
          <w:b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Poslove iz stava 1 tač. 2 do 6 ovog člana Agencija vrši kao javna ovlašćenja</w:t>
      </w:r>
      <w:r w:rsidRPr="00ED1904">
        <w:rPr>
          <w:rFonts w:ascii="Arial Narrow" w:hAnsi="Arial Narrow"/>
          <w:b/>
          <w:sz w:val="28"/>
          <w:szCs w:val="28"/>
          <w:lang w:val="pl-PL"/>
        </w:rPr>
        <w:t>.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sz w:val="28"/>
          <w:szCs w:val="28"/>
          <w:lang w:val="pl-PL"/>
        </w:rPr>
        <w:br/>
      </w:r>
      <w:bookmarkStart w:id="26" w:name="sadrzaj_27"/>
      <w:bookmarkEnd w:id="2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Akt o osnivanju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27" w:name="sadrzaj_28"/>
      <w:bookmarkEnd w:id="27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12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Agenciju iz člana 10 ovog zakona osniva Vlada Crne Gore (u daljem tekstu: Vlada).</w:t>
      </w:r>
    </w:p>
    <w:p w:rsidR="008E6A5D" w:rsidRPr="00ED1904" w:rsidRDefault="008E6A5D" w:rsidP="00DE1239">
      <w:pPr>
        <w:spacing w:after="0" w:line="240" w:lineRule="auto"/>
        <w:ind w:left="525"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Aktom o osnivanju Agencije uređuje se: organi Agencije, nadležnosti i način njihovog izbora, trajanje mandata, sjedište, sredstva za osnivanje i rad, način donošenja statuta i drugih akata i druga pitanja od značaja za rad Agencije.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spacing w:val="20"/>
          <w:sz w:val="28"/>
          <w:szCs w:val="28"/>
          <w:lang w:val="pl-PL"/>
        </w:rPr>
      </w:pPr>
      <w:bookmarkStart w:id="28" w:name="sadrzaj_29"/>
      <w:bookmarkEnd w:id="28"/>
    </w:p>
    <w:p w:rsidR="008E6A5D" w:rsidRPr="00ED1904" w:rsidRDefault="008E6A5D" w:rsidP="00ED1904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  <w:lang w:val="it-IT"/>
        </w:rPr>
      </w:pPr>
      <w:r>
        <w:rPr>
          <w:rFonts w:ascii="Arial Narrow" w:hAnsi="Arial Narrow"/>
          <w:b/>
          <w:spacing w:val="20"/>
          <w:sz w:val="28"/>
          <w:szCs w:val="28"/>
          <w:lang w:val="it-IT"/>
        </w:rPr>
        <w:t xml:space="preserve">III </w:t>
      </w:r>
      <w:r w:rsidRPr="00ED1904">
        <w:rPr>
          <w:rFonts w:ascii="Arial Narrow" w:hAnsi="Arial Narrow"/>
          <w:b/>
          <w:spacing w:val="20"/>
          <w:sz w:val="28"/>
          <w:szCs w:val="28"/>
          <w:lang w:val="it-IT"/>
        </w:rPr>
        <w:t xml:space="preserve"> MIRITELJI I ARBITRI</w:t>
      </w:r>
    </w:p>
    <w:p w:rsidR="008E6A5D" w:rsidRPr="00ED1904" w:rsidRDefault="008E6A5D" w:rsidP="00936E42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bookmarkStart w:id="29" w:name="sadrzaj_30"/>
      <w:bookmarkEnd w:id="29"/>
      <w:r w:rsidRPr="00ED1904">
        <w:rPr>
          <w:rFonts w:ascii="Arial Narrow" w:hAnsi="Arial Narrow"/>
          <w:b/>
          <w:bCs/>
          <w:sz w:val="28"/>
          <w:szCs w:val="28"/>
          <w:lang w:val="it-IT"/>
        </w:rPr>
        <w:t>Uslovi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bookmarkStart w:id="30" w:name="sadrzaj_31"/>
      <w:bookmarkEnd w:id="30"/>
      <w:r w:rsidRPr="00ED1904">
        <w:rPr>
          <w:rFonts w:ascii="Arial Narrow" w:hAnsi="Arial Narrow"/>
          <w:b/>
          <w:bCs/>
          <w:sz w:val="28"/>
          <w:szCs w:val="28"/>
          <w:lang w:val="it-IT"/>
        </w:rPr>
        <w:t>Član 13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Za miritelja i arbitra može biti izabrano lice koje ispunjava opšte uslove propisane zakonom i sljedeće posebne uslove:</w:t>
      </w:r>
    </w:p>
    <w:p w:rsidR="008E6A5D" w:rsidRPr="00ED1904" w:rsidRDefault="008E6A5D" w:rsidP="00DE1239">
      <w:pPr>
        <w:spacing w:after="0" w:line="240" w:lineRule="auto"/>
        <w:ind w:left="525" w:right="525" w:firstLine="240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6968EB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da je državljanin Crne Gore;</w:t>
      </w:r>
    </w:p>
    <w:p w:rsidR="008E6A5D" w:rsidRPr="00ED1904" w:rsidRDefault="008E6A5D" w:rsidP="006968EB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2) da ima visoku školsku spremu i najmanje pet godina radnog iskustva iz oblasti radnog zakonodavstva;</w:t>
      </w:r>
    </w:p>
    <w:p w:rsidR="008E6A5D" w:rsidRPr="00ED1904" w:rsidRDefault="008E6A5D" w:rsidP="006968EB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3) da je završio odgovarajući program obuke i stručno usavršavanje za miritelja, odnosno arbitra;</w:t>
      </w:r>
    </w:p>
    <w:p w:rsidR="008E6A5D" w:rsidRPr="00ED1904" w:rsidRDefault="008E6A5D" w:rsidP="006968EB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4) da nije osuđivan za krivično djelo na bezuslovnu kaznu zatvora od najmanje šest mjeseci ili za kažnjivo djelo koje ga čini nepodobnim za obavljanje ovih poslova.</w:t>
      </w:r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1" w:name="sadrzaj_32"/>
      <w:bookmarkEnd w:id="31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Program obuke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2" w:name="sadrzaj_33"/>
      <w:bookmarkEnd w:id="3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14</w:t>
      </w:r>
    </w:p>
    <w:p w:rsidR="008E6A5D" w:rsidRPr="00ED1904" w:rsidRDefault="008E6A5D" w:rsidP="00DE1239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 xml:space="preserve"> </w:t>
      </w:r>
      <w:r>
        <w:rPr>
          <w:rFonts w:ascii="Arial Narrow" w:hAnsi="Arial Narrow"/>
          <w:sz w:val="28"/>
          <w:szCs w:val="28"/>
          <w:lang w:val="pl-PL"/>
        </w:rPr>
        <w:tab/>
      </w:r>
      <w:r w:rsidRPr="00ED1904">
        <w:rPr>
          <w:rFonts w:ascii="Arial Narrow" w:hAnsi="Arial Narrow"/>
          <w:sz w:val="28"/>
          <w:szCs w:val="28"/>
          <w:lang w:val="pl-PL"/>
        </w:rPr>
        <w:t xml:space="preserve"> Program obuke za miritelja i arbitra, kao i način njegovog sprovođenja utvrđuje Agencija.</w:t>
      </w:r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3" w:name="sadrzaj_34"/>
      <w:bookmarkEnd w:id="33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Prijavljivanje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4" w:name="sadrzaj_35"/>
      <w:bookmarkEnd w:id="3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15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Poziv za izbor miritelja, odnosno arbitra objavljuje Agencija u jednom od štampanih medija u Crnoj Gori.</w:t>
      </w:r>
      <w:bookmarkStart w:id="35" w:name="sadrzaj_36"/>
      <w:bookmarkEnd w:id="35"/>
    </w:p>
    <w:p w:rsidR="008E6A5D" w:rsidRPr="00ED1904" w:rsidRDefault="008E6A5D" w:rsidP="00DE1239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Izbor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6" w:name="sadrzaj_37"/>
      <w:bookmarkEnd w:id="3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16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Postupak za izbor i razrješenje miritelja, odnosno arbitra vodi komisija koju obrazuje direktor Agencije.</w:t>
      </w:r>
    </w:p>
    <w:p w:rsidR="008E6A5D" w:rsidRPr="00ED1904" w:rsidRDefault="008E6A5D" w:rsidP="00DE1239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Odluku o izboru miritelja, odnosno arbitra donosi direktor Agencije, na predlog komisije iz stava 1 ovog člana.</w:t>
      </w:r>
    </w:p>
    <w:p w:rsidR="008E6A5D" w:rsidRPr="00ED1904" w:rsidRDefault="008E6A5D" w:rsidP="00936E42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7" w:name="sadrzaj_38"/>
      <w:bookmarkEnd w:id="37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Trajanje mandata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8" w:name="sadrzaj_39"/>
      <w:bookmarkEnd w:id="3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17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Miritelj, odnosno arbitar se bira na period od četiri godine i može biti ponovo izabran.</w:t>
      </w:r>
    </w:p>
    <w:p w:rsidR="008E6A5D" w:rsidRPr="00ED1904" w:rsidRDefault="008E6A5D" w:rsidP="006968EB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39" w:name="sadrzaj_40"/>
      <w:bookmarkEnd w:id="39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Imenik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0" w:name="sadrzaj_41"/>
      <w:bookmarkEnd w:id="4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18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Direktor Agencije donosi rješenje o upisu u Imenik, u roku od tri dana od dana donošenja odluke o izboru.</w:t>
      </w:r>
    </w:p>
    <w:p w:rsidR="008E6A5D" w:rsidRPr="00ED1904" w:rsidRDefault="008E6A5D" w:rsidP="0058010F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Svojstvo miritelja, odnosno arbitra stiče se danom upisa u Imenik.</w:t>
      </w:r>
      <w:bookmarkStart w:id="41" w:name="sadrzaj_42"/>
      <w:bookmarkEnd w:id="41"/>
    </w:p>
    <w:p w:rsidR="008E6A5D" w:rsidRDefault="008E6A5D" w:rsidP="0058010F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58010F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Sadržaj Imenika</w:t>
      </w:r>
    </w:p>
    <w:p w:rsidR="008E6A5D" w:rsidRPr="00ED1904" w:rsidRDefault="008E6A5D" w:rsidP="0058010F">
      <w:pPr>
        <w:spacing w:before="240" w:after="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2" w:name="sadrzaj_43"/>
      <w:bookmarkEnd w:id="4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19</w:t>
      </w:r>
    </w:p>
    <w:p w:rsidR="008E6A5D" w:rsidRPr="00ED1904" w:rsidRDefault="008E6A5D" w:rsidP="0058010F">
      <w:pPr>
        <w:spacing w:after="0" w:line="240" w:lineRule="auto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firstLine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Imenik sadrži sljedeće podatke:</w:t>
      </w:r>
    </w:p>
    <w:p w:rsidR="008E6A5D" w:rsidRPr="00ED1904" w:rsidRDefault="008E6A5D" w:rsidP="0058010F">
      <w:pPr>
        <w:spacing w:after="0" w:line="240" w:lineRule="auto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1) ime i prezime miritelja, odnosno arbitra;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2) adresu;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3) vrstu školske spreme;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4) naziv i sjedište poslodavca, ako je u radnom odnosu;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5) broj i datum odluke o izboru;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6) broj i datum rješenja o upisu u Imenik,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7) broj i datum rješenja o brisanju iz Imenika.</w:t>
      </w:r>
    </w:p>
    <w:p w:rsidR="008E6A5D" w:rsidRPr="00ED1904" w:rsidRDefault="008E6A5D" w:rsidP="0058010F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Miritelj i arbitar dužni su da prijave promjenu podataka iz stava 1 tač. 2 i 4 ovog člana u roku od tri dana od dana nastanka promjene.</w:t>
      </w:r>
    </w:p>
    <w:p w:rsidR="008E6A5D" w:rsidRDefault="008E6A5D" w:rsidP="0022075C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3" w:name="sadrzaj_44"/>
      <w:bookmarkEnd w:id="43"/>
    </w:p>
    <w:p w:rsidR="008E6A5D" w:rsidRPr="00ED1904" w:rsidRDefault="008E6A5D" w:rsidP="0022075C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Brisanje iz Imenika</w:t>
      </w:r>
    </w:p>
    <w:p w:rsidR="008E6A5D" w:rsidRPr="00ED1904" w:rsidRDefault="008E6A5D" w:rsidP="0022075C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4" w:name="sadrzaj_45"/>
      <w:bookmarkEnd w:id="4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20 </w:t>
      </w:r>
      <w:hyperlink r:id="rId13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Svojstvo miritelja, odnosno arbitra prestaje brisanjem iz Imenika.</w:t>
      </w:r>
    </w:p>
    <w:p w:rsidR="008E6A5D" w:rsidRPr="00ED1904" w:rsidRDefault="008E6A5D" w:rsidP="0022075C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>
        <w:rPr>
          <w:rFonts w:ascii="Arial Narrow" w:hAnsi="Arial Narrow"/>
          <w:sz w:val="28"/>
          <w:szCs w:val="28"/>
          <w:lang w:val="pl-PL"/>
        </w:rPr>
        <w:tab/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sv-SE"/>
        </w:rPr>
      </w:pPr>
      <w:r w:rsidRPr="00ED1904">
        <w:rPr>
          <w:rFonts w:ascii="Arial Narrow" w:hAnsi="Arial Narrow"/>
          <w:sz w:val="28"/>
          <w:szCs w:val="28"/>
          <w:lang w:val="sv-SE"/>
        </w:rPr>
        <w:t>Miritelj, odnosno arbitar se briše iz Imenika, ako: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to sam zatraži;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2) se utvrdi da nijesu postojali, odnosno da su prestali da postoje uslovi na osnovu kojih je izabran;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3) odbije da se stručno usavršava;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4) se neuredno odaziva na poziv Agencije;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5) neopravdano odugovlači postupak mirnog rješavanja radnog spora;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6) mu je, na osnovu sudske odluke, oduzeta ili ograničena poslovna sposobnost;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7) je na način propisan zakonom utvrđeno da je kod miritelja, odnosno arbitra došlo do gubitka radne sposobnosti;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sz w:val="28"/>
          <w:szCs w:val="28"/>
          <w:lang w:val="it-IT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it-IT"/>
        </w:rPr>
        <w:t>8)</w:t>
      </w:r>
      <w:r w:rsidRPr="00ED1904">
        <w:rPr>
          <w:rFonts w:ascii="Arial Narrow" w:hAnsi="Arial Narrow"/>
          <w:b/>
          <w:sz w:val="28"/>
          <w:szCs w:val="28"/>
          <w:lang w:val="it-IT"/>
        </w:rPr>
        <w:t xml:space="preserve"> </w:t>
      </w:r>
      <w:r w:rsidRPr="00ED1904">
        <w:rPr>
          <w:rFonts w:ascii="Arial Narrow" w:hAnsi="Arial Narrow"/>
          <w:b/>
          <w:color w:val="FF0000"/>
          <w:sz w:val="28"/>
          <w:szCs w:val="28"/>
          <w:lang w:val="it-IT"/>
        </w:rPr>
        <w:t>istekom mandata ne bude ponovo biran.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Zahtjev za brisanje iz Imenika mogu podnijeti strane u sporu ili drugo zainteresovano lice.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Zahtjev iz stava 3 ovog člana podnosi se komisiji i mora biti obrazložen.</w:t>
      </w:r>
    </w:p>
    <w:p w:rsidR="008E6A5D" w:rsidRPr="00ED1904" w:rsidRDefault="008E6A5D" w:rsidP="00ED1904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Rješenje za brisanje iz Imenika donosi direktor Agencije na predlog komisije, u roku od 15 dana od dana podnošenja zahtjeva.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Rješenje iz stava 5 ovog člana je konačno i protiv njega se može pokrenuti upravni spor.</w:t>
      </w:r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br/>
      </w:r>
      <w:bookmarkStart w:id="45" w:name="sadrzaj_46"/>
      <w:bookmarkEnd w:id="45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Objavljivanje rješenja</w:t>
      </w:r>
    </w:p>
    <w:p w:rsidR="008E6A5D" w:rsidRPr="00ED1904" w:rsidRDefault="008E6A5D" w:rsidP="00BE4C83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6" w:name="sadrzaj_47"/>
      <w:bookmarkEnd w:id="4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21</w:t>
      </w:r>
    </w:p>
    <w:p w:rsidR="008E6A5D" w:rsidRPr="00ED1904" w:rsidRDefault="008E6A5D" w:rsidP="00ED1904">
      <w:pPr>
        <w:spacing w:before="240" w:after="240" w:line="240" w:lineRule="auto"/>
        <w:ind w:firstLine="720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Rješenje o upisu i brisanju iz Imenika objavljuje se u "Službenom listu Crne Gore".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7" w:name="sadrzaj_48"/>
      <w:bookmarkEnd w:id="47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Izuzeće miritelja, odnosno arbitra</w:t>
      </w:r>
    </w:p>
    <w:p w:rsidR="008E6A5D" w:rsidRPr="00ED1904" w:rsidRDefault="008E6A5D" w:rsidP="00BE4C83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48" w:name="sadrzaj_49"/>
      <w:bookmarkEnd w:id="4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22 </w:t>
      </w:r>
      <w:r w:rsidRPr="00ED1904">
        <w:rPr>
          <w:rFonts w:ascii="Times New Roman" w:hAnsi="Times New Roman"/>
          <w:b/>
          <w:bCs/>
          <w:sz w:val="28"/>
          <w:szCs w:val="28"/>
        </w:rPr>
        <w:t>﻿</w:t>
      </w:r>
      <w:hyperlink r:id="rId14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Strana u sporu može direktoru Agencije da podnese zahtjev za izuzeće miritelja, odnosno arbitra, ako: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zastupa, odnosno ako je zastupao jednu od strana u sporu u poslednje dvije godine;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2) je srodnik po krvi u pravoj liniji do bilo kog stepena, a u pobočnoj liniji do četvrtog stepena srodstva neke od strana u sporu, odnosno ako je bračni drug ili srodnik po tazbini do drugog stepena srodstva neke od strana u sporu;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3) je u radnom odnosu sa nekom od strana u sporu ili je takav odnos postojao u posljednje dvije godine;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4) je član organa upravljanja ili ima vlasnički udio kod poslodavca koji je strana u sporu.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Miritelj, odnosno arbitar, po službenoj dužnosti, vodi računa o razlozima za izuzeće u toku postupka i dužan je da o njima obavijesti direktora Agencije.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Direktor Agencije odlučuje o izuzeću miritelja, odnosno arbitra, po obavještenju miritelja, odnosno arbitra ili na zahtjev strane u sporu, u roku od tri dana od dana saznanja za postojanje razloga za izuzeće.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U slučaju izuzeća, postupak mirnog rješavanja radnog spora nastavlja se izborom novog miritelja, odnosno arbitra u skladu sa ovim zakonom.</w:t>
      </w:r>
    </w:p>
    <w:p w:rsidR="008E6A5D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br/>
      </w:r>
      <w:bookmarkStart w:id="49" w:name="sadrzaj_50"/>
      <w:bookmarkEnd w:id="49"/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b/>
          <w:bCs/>
          <w:sz w:val="28"/>
          <w:szCs w:val="28"/>
          <w:lang w:val="it-IT"/>
        </w:rPr>
        <w:t>Dužnosti miritelja, odnosno arbitra</w:t>
      </w:r>
    </w:p>
    <w:p w:rsidR="008E6A5D" w:rsidRPr="00ED1904" w:rsidRDefault="008E6A5D" w:rsidP="00BE4C83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bookmarkStart w:id="50" w:name="sadrzaj_51"/>
      <w:bookmarkEnd w:id="50"/>
      <w:r w:rsidRPr="00ED1904">
        <w:rPr>
          <w:rFonts w:ascii="Arial Narrow" w:hAnsi="Arial Narrow"/>
          <w:b/>
          <w:bCs/>
          <w:sz w:val="28"/>
          <w:szCs w:val="28"/>
          <w:lang w:val="it-IT"/>
        </w:rPr>
        <w:t xml:space="preserve">Član 23 </w:t>
      </w:r>
      <w:hyperlink r:id="rId15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Miritelj, odnosno arbitar je dužan da postupak mirenja vodi objektivno, savjesno i bez odugovlačenja, vodeći računa o interesima svake strane u sporu.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Miritelj, odnosno arbitar je dužan da se stručno usavršava.</w:t>
      </w:r>
    </w:p>
    <w:p w:rsidR="008E6A5D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Miritelj, odnosno arbitar je dužan da redovno obavještava Agenciju o pokretanju, toku i okončanju postupka mirnog rješavanja radnog spora.</w:t>
      </w:r>
    </w:p>
    <w:p w:rsidR="008E6A5D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Miritelj, odnosno arbitar je dužan da trajno čuva podatke do kojih je došao u toku postupka, kao poslovnu tajnu.</w:t>
      </w:r>
    </w:p>
    <w:p w:rsidR="008E6A5D" w:rsidRDefault="008E6A5D" w:rsidP="00ED1904">
      <w:pPr>
        <w:spacing w:after="0" w:line="240" w:lineRule="auto"/>
        <w:ind w:right="525" w:firstLine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ED1904">
      <w:pPr>
        <w:spacing w:after="0" w:line="240" w:lineRule="auto"/>
        <w:ind w:right="525" w:firstLine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Miritelj, odnosno arbitar obaveze i ovlašćenja koje ima u toku postupka ne može prenijeti na drugo lice.</w:t>
      </w:r>
    </w:p>
    <w:p w:rsidR="008E6A5D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ED1904">
        <w:rPr>
          <w:rFonts w:ascii="Arial Narrow" w:hAnsi="Arial Narrow"/>
          <w:b/>
          <w:sz w:val="28"/>
          <w:szCs w:val="28"/>
          <w:lang w:val="pl-PL"/>
        </w:rPr>
        <w:br/>
      </w:r>
      <w:bookmarkStart w:id="51" w:name="sadrzaj_52"/>
      <w:bookmarkEnd w:id="51"/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Prava miritelja, odnosno arbitra</w:t>
      </w:r>
    </w:p>
    <w:p w:rsidR="008E6A5D" w:rsidRPr="00ED1904" w:rsidRDefault="008E6A5D" w:rsidP="00BE4C83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2" w:name="sadrzaj_53"/>
      <w:bookmarkEnd w:id="5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24</w:t>
      </w:r>
      <w:hyperlink r:id="rId16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b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5418C3">
      <w:pPr>
        <w:spacing w:after="0" w:line="240" w:lineRule="auto"/>
        <w:ind w:right="525" w:firstLine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Miritelj, odnosno arbitar ima pravo na nagradu za rad i naknadu troškova, u skladu sa aktom Agencije.</w:t>
      </w: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z w:val="28"/>
          <w:szCs w:val="28"/>
          <w:lang w:val="pl-PL"/>
        </w:rPr>
      </w:pPr>
      <w:bookmarkStart w:id="53" w:name="sadrzaj_54"/>
      <w:bookmarkEnd w:id="53"/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Default="008E6A5D" w:rsidP="005418C3">
      <w:pPr>
        <w:spacing w:after="0" w:line="240" w:lineRule="auto"/>
        <w:ind w:right="525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Pr="005418C3" w:rsidRDefault="008E6A5D" w:rsidP="005418C3">
      <w:pPr>
        <w:spacing w:after="0" w:line="240" w:lineRule="auto"/>
        <w:ind w:right="525"/>
        <w:rPr>
          <w:rFonts w:ascii="Arial Narrow" w:hAnsi="Arial Narrow"/>
          <w:b/>
          <w:sz w:val="28"/>
          <w:szCs w:val="28"/>
          <w:lang w:val="pl-PL"/>
        </w:rPr>
      </w:pPr>
      <w:r w:rsidRPr="005418C3">
        <w:rPr>
          <w:rFonts w:ascii="Arial Narrow" w:hAnsi="Arial Narrow"/>
          <w:b/>
          <w:spacing w:val="20"/>
          <w:sz w:val="28"/>
          <w:szCs w:val="28"/>
          <w:lang w:val="pl-PL"/>
        </w:rPr>
        <w:t>IV POSTUPAK MIRNOG RJEŠAVANjA RADNOG SPORA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4" w:name="sadrzaj_55"/>
      <w:bookmarkEnd w:id="5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1. Zajedničke odredbe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5" w:name="sadrzaj_56"/>
      <w:bookmarkEnd w:id="55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Pokretanje postupka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6" w:name="sadrzaj_57"/>
      <w:bookmarkEnd w:id="5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25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Postupak mirnog rješavanja radnog spora pokreće se podnošenjem predloga Agenciji.</w:t>
      </w:r>
    </w:p>
    <w:p w:rsidR="008E6A5D" w:rsidRPr="00ED1904" w:rsidRDefault="008E6A5D" w:rsidP="005418C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predlog iz stava 1 ovog člana mogu podnijeti zajednički ili pojedinačno.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Predlog sadrži naročito: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ime, prezime i adresu, odnosno naziv i sjedište strana u sporu;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2) vrstu i predmet spora;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3) učesnike u sporu;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4) mjesto i vrijeme pregovora;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5) predlog miritelja, odnosno arbitra.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Uz predlog, strane u sporu dostavljaju dokumentaciju u vezi sa predmetom spora, kao i imena svjedoka, ako ih imaju.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7" w:name="sadrzaj_58"/>
      <w:bookmarkEnd w:id="57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Komunikacija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8" w:name="sadrzaj_59"/>
      <w:bookmarkEnd w:id="5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26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je predlog podnijela jedna od strana u sporu, Agencija dostavlja predlog i dokumentaciju drugoj strani u sporu i poziva je da se, u roku od pet dana od dana prijema predloga, izjasni da li prihvata mirno rješavanje spora.</w:t>
      </w:r>
    </w:p>
    <w:p w:rsidR="008E6A5D" w:rsidRDefault="008E6A5D" w:rsidP="00936E42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59" w:name="sadrzaj_60"/>
      <w:bookmarkEnd w:id="59"/>
    </w:p>
    <w:p w:rsidR="008E6A5D" w:rsidRPr="00ED1904" w:rsidRDefault="008E6A5D" w:rsidP="00936E42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Određivanje miritelja, odnosno arbitra</w:t>
      </w:r>
    </w:p>
    <w:p w:rsidR="008E6A5D" w:rsidRPr="00ED1904" w:rsidRDefault="008E6A5D" w:rsidP="00A1240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0" w:name="sadrzaj_61"/>
      <w:bookmarkEnd w:id="6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27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U slučaju kada su strane u sporu podnijele zajednički predlog miritelja, odnosno arbitra iz Imenika određuju sporazumno.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se prihvati pojedinačan predlog za mirno rješavanje spora, miritelja, odnosno arbitra iz Imenika sporazumno određuju strane u sporu, u roku od tri dana od dana prihvatanja pojedinačnog predloga.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strane u sporu u roku iz stava 2 ovog člana sporazumno ne odrede miritelja, odnosno arbitra, određuje ga direktor Agencije.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1" w:name="sadrzaj_62"/>
      <w:bookmarkEnd w:id="61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Dostavljanje predloga i dokumentacije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2" w:name="sadrzaj_63"/>
      <w:bookmarkEnd w:id="6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28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Agencija dostavlja predlog i dokumentaciju u vezi sa predmetom spora miritelju, odnosno arbitru koji je određen za konkretan spor.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3" w:name="sadrzaj_64"/>
      <w:bookmarkEnd w:id="63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Troškovi postupka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4" w:name="sadrzaj_65"/>
      <w:bookmarkEnd w:id="6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29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Svaka strana u sporu snosi svoje troškove u postupku, osim troškova miritelja, odnosno arbitra.</w:t>
      </w:r>
      <w:bookmarkStart w:id="65" w:name="sadrzaj_66"/>
      <w:bookmarkEnd w:id="65"/>
    </w:p>
    <w:p w:rsidR="008E6A5D" w:rsidRPr="00ED1904" w:rsidRDefault="008E6A5D" w:rsidP="00A1240A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Donošenje podzakonskog akta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6" w:name="sadrzaj_67"/>
      <w:bookmarkEnd w:id="6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30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Bliže uslove u pogledu načina međusobne komunikacije učesnika u mirnom rješavanju spora i vođenja postupka propisuje ministarstvo nadležno za poslove rada.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7" w:name="sadrzaj_68"/>
      <w:bookmarkEnd w:id="67"/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2. Kolektivni spor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8" w:name="sadrzaj_69"/>
      <w:bookmarkEnd w:id="6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Povjerljivost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69" w:name="sadrzaj_70"/>
      <w:bookmarkEnd w:id="69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31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Postupak u kolektivnom sporu je povjerljiv.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rPr>
          <w:rFonts w:ascii="Arial Narrow" w:hAnsi="Arial Narrow"/>
          <w:b/>
          <w:bCs/>
          <w:sz w:val="28"/>
          <w:szCs w:val="28"/>
          <w:lang w:val="pl-PL"/>
        </w:rPr>
      </w:pPr>
      <w:bookmarkStart w:id="70" w:name="sadrzaj_71"/>
      <w:bookmarkEnd w:id="70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Učešće Agencije u kolektivnom pregovaranju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color w:val="FF0000"/>
          <w:sz w:val="28"/>
          <w:szCs w:val="28"/>
          <w:lang w:val="pl-PL"/>
        </w:rPr>
      </w:pPr>
      <w:bookmarkStart w:id="71" w:name="sadrzaj_72"/>
      <w:bookmarkEnd w:id="71"/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Član 31a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Učesnici u zaključivanju, izmjenama i dopunama kolektivnog ugovora (u daljem tekstu: učesnici u pregovaranju) mogu se saglasiti da nastale sporove rješavaju pred Agencijom, podnošenjem predloga za učešće miritelja u kolektivnom pregovaranju.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it-IT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it-IT"/>
        </w:rPr>
        <w:t>U sporovima iz stava 1 ovog člana miritelj: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it-IT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it-IT"/>
        </w:rPr>
        <w:t>-  prisustvuje pregovorima;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it-IT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it-IT"/>
        </w:rPr>
        <w:t>- pruža stručnu i drugu pomoć učesnicima u pregovaranju;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- ukazuje učesnicima u pregovaranju na predloge kolektivnih ugovora koji nijesu u skladu sa zakonom i drugim propisima.</w:t>
      </w:r>
    </w:p>
    <w:p w:rsidR="008E6A5D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br/>
      </w:r>
      <w:bookmarkStart w:id="72" w:name="sadrzaj_73"/>
      <w:bookmarkEnd w:id="72"/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Spor u djelatnostima od javnog interesa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color w:val="FF0000"/>
          <w:sz w:val="28"/>
          <w:szCs w:val="28"/>
          <w:lang w:val="pl-PL"/>
        </w:rPr>
      </w:pPr>
      <w:bookmarkStart w:id="73" w:name="sadrzaj_74"/>
      <w:bookmarkEnd w:id="73"/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Član 31b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U djelatnostima za koje, u skladu sa posebnim zakonom, postoji obaveza obezbjeđivanja minimuma procesa rada, strane u sporu su dužne da podnesu zajednički predlog za mirno rješavanje radnog spora pred Agencijom, u roku od 24 časa od najave štrajka.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Ukoliko strane u sporu ne postupe u smislu stava 1 ovog člana, nadležni organ uprave kome je dostavljena odluka o stupanju u štrajk dužan je da o tome obavijesti Agenciju.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U slučaju iz stava 2 ovog člana direktor Agencije, po službenoj dužnosti, pokreće postupak i određuje miritelja iz Imenika.</w:t>
      </w:r>
    </w:p>
    <w:p w:rsidR="008E6A5D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sz w:val="28"/>
          <w:szCs w:val="28"/>
          <w:lang w:val="pl-PL"/>
        </w:rPr>
      </w:pPr>
      <w:r w:rsidRPr="00ED1904">
        <w:rPr>
          <w:rFonts w:ascii="Arial Narrow" w:hAnsi="Arial Narrow"/>
          <w:b/>
          <w:sz w:val="28"/>
          <w:szCs w:val="28"/>
          <w:lang w:val="pl-PL"/>
        </w:rPr>
        <w:br/>
      </w:r>
      <w:bookmarkStart w:id="74" w:name="sadrzaj_75"/>
      <w:bookmarkEnd w:id="74"/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Postupak mirenja u kolektivnom sporu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75" w:name="sadrzaj_76"/>
      <w:bookmarkEnd w:id="75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32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Miritelj je dužan da zakaže raspravu u roku od tri dana od dana prijema predloga i dokumentacije o predmetu spora i da o tome obavijesti strane u sporu.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su dužne da odrede svog predstavnika i o tome obavijeste miritelja najkasnije do dana zakazane rasprave.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strane u sporu ne odrede svog predstavnika u roku iz stava 2 ovog člana, postupak mirenja vodi miritelj neposrednim kontaktom sa stranama u sporu.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bookmarkStart w:id="76" w:name="sadrzaj_77"/>
      <w:bookmarkEnd w:id="76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r w:rsidRPr="00ED1904">
        <w:rPr>
          <w:rFonts w:ascii="Arial Narrow" w:hAnsi="Arial Narrow"/>
          <w:b/>
          <w:bCs/>
          <w:sz w:val="28"/>
          <w:szCs w:val="28"/>
          <w:lang w:val="it-IT"/>
        </w:rPr>
        <w:t>Rasprava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it-IT"/>
        </w:rPr>
      </w:pPr>
      <w:bookmarkStart w:id="77" w:name="sadrzaj_78"/>
      <w:bookmarkEnd w:id="77"/>
      <w:r w:rsidRPr="00ED1904">
        <w:rPr>
          <w:rFonts w:ascii="Arial Narrow" w:hAnsi="Arial Narrow"/>
          <w:b/>
          <w:bCs/>
          <w:sz w:val="28"/>
          <w:szCs w:val="28"/>
          <w:lang w:val="it-IT"/>
        </w:rPr>
        <w:t>Član 33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 otvara i vodi raspravu.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Predstavnici strana u sporu na raspravi iznose svoje stavove i predloge.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Miritelj ima pravo da odvojeno, van rasprave, prikuplja informacije i druge podatke od predstavnika strana u sporu.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Po okončanju postupka mirenja, miritelj zaključuje raspravu i sa stranama u sporu donosi preporuku o načinu rješavanja spora (u daljem tekstu: preporuka).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78" w:name="sadrzaj_79"/>
      <w:bookmarkEnd w:id="78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Preporuka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79" w:name="sadrzaj_80"/>
      <w:bookmarkEnd w:id="79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34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Preporuka se daje u pisanom obliku, sa obrazloženjem.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Za preporuku je potrebno da glasaju miritelj i strane u sporu.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se ne donese preporuka na način predviđen u stavu 2 ovog člana u roku od pet dana od dana zaključenja rasprave, miritelj može stranama u sporu predložiti preporuku.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Preporuka miritelja ne obavezuje strane u sporu.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80" w:name="sadrzaj_81"/>
      <w:bookmarkEnd w:id="80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Neprihvatanje preporuke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81" w:name="sadrzaj_82"/>
      <w:bookmarkEnd w:id="81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35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Strana u sporu koja ne prihvati preporuku miritelja dužna je da, u roku od tri dana od dana dostavljanja preporuke, navede razloge za neprihvatanje preporuke.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Na predlog miritelja, Agencija može da objavi preporuku i razloge za neprihvatanje preporuke u medijima.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82" w:name="sadrzaj_83"/>
      <w:bookmarkEnd w:id="82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Sporazum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83" w:name="sadrzaj_84"/>
      <w:bookmarkEnd w:id="83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36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strane u sporu prihvate preporuku, zaključuju sporazum o rješenju spora.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je predmet spora kolektivni ugovor, sporazum postaje sastavni dio kolektivnog ugovora.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predmet spora nije kolektivni ugovor, sporazum ima snagu sudskog poravnanja.</w:t>
      </w: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color w:val="999999"/>
          <w:sz w:val="28"/>
          <w:szCs w:val="28"/>
          <w:lang w:val="pl-PL"/>
        </w:rPr>
      </w:pPr>
      <w:bookmarkStart w:id="84" w:name="sadrzaj_85"/>
      <w:bookmarkEnd w:id="84"/>
      <w:r w:rsidRPr="00ED1904">
        <w:rPr>
          <w:rFonts w:ascii="Arial Narrow" w:hAnsi="Arial Narrow"/>
          <w:b/>
          <w:bCs/>
          <w:color w:val="999999"/>
          <w:sz w:val="28"/>
          <w:szCs w:val="28"/>
          <w:lang w:val="pl-PL"/>
        </w:rPr>
        <w:t>Spor u djelatnostima od javnog interesa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color w:val="999999"/>
          <w:sz w:val="28"/>
          <w:szCs w:val="28"/>
        </w:rPr>
      </w:pPr>
      <w:bookmarkStart w:id="85" w:name="sadrzaj_86"/>
      <w:bookmarkEnd w:id="85"/>
      <w:r w:rsidRPr="00ED1904">
        <w:rPr>
          <w:rFonts w:ascii="Arial Narrow" w:hAnsi="Arial Narrow"/>
          <w:b/>
          <w:bCs/>
          <w:color w:val="999999"/>
          <w:sz w:val="28"/>
          <w:szCs w:val="28"/>
        </w:rPr>
        <w:t xml:space="preserve">Član 37 </w:t>
      </w:r>
      <w:r w:rsidRPr="00ED1904">
        <w:rPr>
          <w:rFonts w:ascii="Times New Roman" w:hAnsi="Times New Roman"/>
          <w:b/>
          <w:bCs/>
          <w:color w:val="999999"/>
          <w:sz w:val="28"/>
          <w:szCs w:val="28"/>
        </w:rPr>
        <w:t>﻿</w:t>
      </w:r>
    </w:p>
    <w:p w:rsidR="008E6A5D" w:rsidRPr="00ED1904" w:rsidRDefault="008E6A5D" w:rsidP="005418C3">
      <w:pPr>
        <w:autoSpaceDE w:val="0"/>
        <w:autoSpaceDN w:val="0"/>
        <w:adjustRightInd w:val="0"/>
        <w:ind w:firstLine="720"/>
        <w:rPr>
          <w:rFonts w:ascii="Arial Narrow" w:hAnsi="Arial Narrow"/>
          <w:color w:val="999999"/>
          <w:sz w:val="28"/>
          <w:szCs w:val="28"/>
        </w:rPr>
      </w:pPr>
      <w:r w:rsidRPr="00ED1904">
        <w:rPr>
          <w:rFonts w:ascii="Arial Narrow" w:hAnsi="Arial Narrow"/>
          <w:color w:val="999999"/>
          <w:sz w:val="28"/>
          <w:szCs w:val="28"/>
        </w:rPr>
        <w:t>U djelatnostima od javnog interesa ili u djelatnostima u kojima bi prekid rada zbog prirode posla mogao da ugrozi život i zdravlje ljudi ili da nanese štetu većih razmjera, strane u sporu su dužne da pristupe mirnom rješavanju kolektivnog spora, u skladu sa ovim zakonom.</w:t>
      </w:r>
    </w:p>
    <w:p w:rsidR="008E6A5D" w:rsidRPr="00ED1904" w:rsidRDefault="008E6A5D" w:rsidP="007E663E">
      <w:pPr>
        <w:autoSpaceDE w:val="0"/>
        <w:autoSpaceDN w:val="0"/>
        <w:adjustRightInd w:val="0"/>
        <w:rPr>
          <w:rFonts w:ascii="Arial Narrow" w:hAnsi="Arial Narrow"/>
          <w:color w:val="999999"/>
          <w:sz w:val="28"/>
          <w:szCs w:val="28"/>
        </w:rPr>
      </w:pPr>
      <w:r w:rsidRPr="00ED1904">
        <w:rPr>
          <w:rFonts w:ascii="Arial Narrow" w:hAnsi="Arial Narrow"/>
          <w:color w:val="999999"/>
          <w:sz w:val="28"/>
          <w:szCs w:val="28"/>
        </w:rPr>
        <w:t xml:space="preserve"> </w:t>
      </w:r>
      <w:r>
        <w:rPr>
          <w:rFonts w:ascii="Arial Narrow" w:hAnsi="Arial Narrow"/>
          <w:color w:val="999999"/>
          <w:sz w:val="28"/>
          <w:szCs w:val="28"/>
        </w:rPr>
        <w:tab/>
      </w:r>
      <w:r w:rsidRPr="00ED1904">
        <w:rPr>
          <w:rFonts w:ascii="Arial Narrow" w:hAnsi="Arial Narrow"/>
          <w:color w:val="999999"/>
          <w:sz w:val="28"/>
          <w:szCs w:val="28"/>
        </w:rPr>
        <w:t xml:space="preserve">  Djelatnosti, u smislu stava 1 ovog člana, jesu djelatnosti koje obavljaju poslodavci u oblasti: elektroprivrede, vodoprivrede, saobraćaja, informisanja (radio i televizija), PTT usluga, komunalnih djelatnosti (proizvodnja i snabdijevanje vodom, odnošenje smeća, proizvodnja, distribucija i snabdijevanje energenata i dr.), zaštite od požara, proizvodnje osnovnih prehrambenih proizvoda, zdravstvene i veterinarske zaštite, prosvjete, kulture, društvene brige o djeci i socijalne zaštite.</w:t>
      </w:r>
    </w:p>
    <w:p w:rsidR="008E6A5D" w:rsidRPr="00ED1904" w:rsidRDefault="008E6A5D" w:rsidP="007E663E">
      <w:pPr>
        <w:autoSpaceDE w:val="0"/>
        <w:autoSpaceDN w:val="0"/>
        <w:adjustRightInd w:val="0"/>
        <w:rPr>
          <w:rFonts w:ascii="Arial Narrow" w:hAnsi="Arial Narrow"/>
          <w:color w:val="999999"/>
          <w:sz w:val="28"/>
          <w:szCs w:val="28"/>
        </w:rPr>
      </w:pPr>
      <w:r w:rsidRPr="00ED1904">
        <w:rPr>
          <w:rFonts w:ascii="Arial Narrow" w:hAnsi="Arial Narrow"/>
          <w:color w:val="999999"/>
          <w:sz w:val="28"/>
          <w:szCs w:val="28"/>
        </w:rPr>
        <w:t xml:space="preserve">  </w:t>
      </w:r>
      <w:r>
        <w:rPr>
          <w:rFonts w:ascii="Arial Narrow" w:hAnsi="Arial Narrow"/>
          <w:color w:val="999999"/>
          <w:sz w:val="28"/>
          <w:szCs w:val="28"/>
        </w:rPr>
        <w:tab/>
      </w:r>
      <w:r w:rsidRPr="00ED1904">
        <w:rPr>
          <w:rFonts w:ascii="Arial Narrow" w:hAnsi="Arial Narrow"/>
          <w:color w:val="999999"/>
          <w:sz w:val="28"/>
          <w:szCs w:val="28"/>
        </w:rPr>
        <w:t xml:space="preserve"> Od javnog interesa, u smislu ovog zakona, jesu i djelatnosti od posebnog značaja za odbranu i bezbjednost Crne Gore u skladu sa zakonom i poslovi neophodni za izvršavanje obaveza utvrđenih međunarodnim ugovorima koje utvrdi nadležni državni organ za određenu oblast ili djelatnost.</w:t>
      </w:r>
    </w:p>
    <w:p w:rsidR="008E6A5D" w:rsidRPr="00ED1904" w:rsidRDefault="008E6A5D" w:rsidP="00936E42">
      <w:pPr>
        <w:shd w:val="clear" w:color="auto" w:fill="F2F2F2"/>
        <w:spacing w:after="0" w:line="240" w:lineRule="auto"/>
        <w:jc w:val="center"/>
        <w:rPr>
          <w:rFonts w:ascii="Arial Narrow" w:hAnsi="Arial Narrow"/>
          <w:vanish/>
          <w:sz w:val="28"/>
          <w:szCs w:val="28"/>
        </w:rPr>
      </w:pPr>
      <w:hyperlink r:id="rId17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A30EEE">
      <w:pPr>
        <w:spacing w:before="240" w:after="240" w:line="24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bookmarkStart w:id="86" w:name="sadrzaj_87"/>
      <w:bookmarkEnd w:id="86"/>
      <w:r w:rsidRPr="00ED1904">
        <w:rPr>
          <w:rFonts w:ascii="Arial Narrow" w:hAnsi="Arial Narrow"/>
          <w:b/>
          <w:bCs/>
          <w:sz w:val="28"/>
          <w:szCs w:val="28"/>
        </w:rPr>
        <w:t xml:space="preserve"> </w:t>
      </w:r>
      <w:r w:rsidRPr="00ED1904">
        <w:rPr>
          <w:rFonts w:ascii="Arial Narrow" w:hAnsi="Arial Narrow"/>
          <w:b/>
          <w:bCs/>
          <w:color w:val="FF0000"/>
          <w:sz w:val="28"/>
          <w:szCs w:val="28"/>
        </w:rPr>
        <w:t>Član 37 briše se</w:t>
      </w:r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bCs/>
          <w:sz w:val="28"/>
          <w:szCs w:val="28"/>
        </w:rPr>
      </w:pPr>
      <w:bookmarkStart w:id="87" w:name="sadrzaj_88"/>
      <w:bookmarkEnd w:id="87"/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bCs/>
          <w:color w:val="999999"/>
          <w:sz w:val="28"/>
          <w:szCs w:val="28"/>
        </w:rPr>
      </w:pPr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color w:val="999999"/>
          <w:sz w:val="28"/>
          <w:szCs w:val="28"/>
        </w:rPr>
      </w:pPr>
      <w:r w:rsidRPr="00ED1904">
        <w:rPr>
          <w:rFonts w:ascii="Arial Narrow" w:hAnsi="Arial Narrow"/>
          <w:b/>
          <w:bCs/>
          <w:color w:val="999999"/>
          <w:sz w:val="28"/>
          <w:szCs w:val="28"/>
        </w:rPr>
        <w:t>Zajednički predlog</w:t>
      </w:r>
    </w:p>
    <w:p w:rsidR="008E6A5D" w:rsidRPr="00ED1904" w:rsidRDefault="008E6A5D" w:rsidP="00936E42">
      <w:pPr>
        <w:spacing w:before="240" w:after="240" w:line="240" w:lineRule="auto"/>
        <w:jc w:val="center"/>
        <w:rPr>
          <w:rFonts w:ascii="Arial Narrow" w:hAnsi="Arial Narrow"/>
          <w:b/>
          <w:bCs/>
          <w:color w:val="999999"/>
          <w:sz w:val="28"/>
          <w:szCs w:val="28"/>
        </w:rPr>
      </w:pPr>
      <w:bookmarkStart w:id="88" w:name="sadrzaj_89"/>
      <w:bookmarkEnd w:id="88"/>
      <w:r w:rsidRPr="00ED1904">
        <w:rPr>
          <w:rFonts w:ascii="Arial Narrow" w:hAnsi="Arial Narrow"/>
          <w:b/>
          <w:bCs/>
          <w:color w:val="999999"/>
          <w:sz w:val="28"/>
          <w:szCs w:val="28"/>
        </w:rPr>
        <w:t xml:space="preserve">Član 38 </w:t>
      </w:r>
      <w:r w:rsidRPr="00ED1904">
        <w:rPr>
          <w:rFonts w:ascii="Times New Roman" w:hAnsi="Times New Roman"/>
          <w:b/>
          <w:bCs/>
          <w:color w:val="999999"/>
          <w:sz w:val="28"/>
          <w:szCs w:val="28"/>
        </w:rPr>
        <w:t>﻿</w:t>
      </w:r>
    </w:p>
    <w:p w:rsidR="008E6A5D" w:rsidRPr="00ED1904" w:rsidRDefault="008E6A5D" w:rsidP="005418C3">
      <w:pPr>
        <w:autoSpaceDE w:val="0"/>
        <w:autoSpaceDN w:val="0"/>
        <w:adjustRightInd w:val="0"/>
        <w:ind w:firstLine="720"/>
        <w:jc w:val="both"/>
        <w:rPr>
          <w:rFonts w:ascii="Arial Narrow" w:hAnsi="Arial Narrow"/>
          <w:color w:val="999999"/>
          <w:sz w:val="28"/>
          <w:szCs w:val="28"/>
          <w:lang w:val="pl-PL"/>
        </w:rPr>
      </w:pPr>
      <w:r w:rsidRPr="00ED1904">
        <w:rPr>
          <w:rFonts w:ascii="Arial Narrow" w:hAnsi="Arial Narrow"/>
          <w:color w:val="999999"/>
          <w:sz w:val="28"/>
          <w:szCs w:val="28"/>
          <w:lang w:val="pl-PL"/>
        </w:rPr>
        <w:t>U djelatnostima iz člana 37 ovog zakona strane u sporu su dužne da zajednički podnesu predlog, u roku od tri dana od dana nastanka spora.</w:t>
      </w:r>
    </w:p>
    <w:p w:rsidR="008E6A5D" w:rsidRPr="00ED1904" w:rsidRDefault="008E6A5D" w:rsidP="007E663E">
      <w:pPr>
        <w:autoSpaceDE w:val="0"/>
        <w:autoSpaceDN w:val="0"/>
        <w:adjustRightInd w:val="0"/>
        <w:jc w:val="both"/>
        <w:rPr>
          <w:rFonts w:ascii="Arial Narrow" w:hAnsi="Arial Narrow"/>
          <w:color w:val="999999"/>
          <w:sz w:val="28"/>
          <w:szCs w:val="28"/>
          <w:lang w:val="pl-PL"/>
        </w:rPr>
      </w:pPr>
      <w:r w:rsidRPr="00ED1904">
        <w:rPr>
          <w:rFonts w:ascii="Arial Narrow" w:hAnsi="Arial Narrow"/>
          <w:color w:val="999999"/>
          <w:sz w:val="28"/>
          <w:szCs w:val="28"/>
          <w:lang w:val="pl-PL"/>
        </w:rPr>
        <w:t xml:space="preserve">   </w:t>
      </w:r>
      <w:r>
        <w:rPr>
          <w:rFonts w:ascii="Arial Narrow" w:hAnsi="Arial Narrow"/>
          <w:color w:val="999999"/>
          <w:sz w:val="28"/>
          <w:szCs w:val="28"/>
          <w:lang w:val="pl-PL"/>
        </w:rPr>
        <w:tab/>
      </w:r>
      <w:r w:rsidRPr="00ED1904">
        <w:rPr>
          <w:rFonts w:ascii="Arial Narrow" w:hAnsi="Arial Narrow"/>
          <w:color w:val="999999"/>
          <w:sz w:val="28"/>
          <w:szCs w:val="28"/>
          <w:lang w:val="pl-PL"/>
        </w:rPr>
        <w:t>Ako strane u sporu ne podnesu predlog, dužne su da o tome obavijeste Agenciju.</w:t>
      </w:r>
    </w:p>
    <w:p w:rsidR="008E6A5D" w:rsidRPr="00ED1904" w:rsidRDefault="008E6A5D" w:rsidP="007E663E">
      <w:pPr>
        <w:autoSpaceDE w:val="0"/>
        <w:autoSpaceDN w:val="0"/>
        <w:adjustRightInd w:val="0"/>
        <w:jc w:val="both"/>
        <w:rPr>
          <w:rFonts w:ascii="Arial Narrow" w:hAnsi="Arial Narrow"/>
          <w:color w:val="999999"/>
          <w:sz w:val="28"/>
          <w:szCs w:val="28"/>
          <w:lang w:val="pl-PL"/>
        </w:rPr>
      </w:pPr>
      <w:r w:rsidRPr="00ED1904">
        <w:rPr>
          <w:rFonts w:ascii="Arial Narrow" w:hAnsi="Arial Narrow"/>
          <w:color w:val="999999"/>
          <w:sz w:val="28"/>
          <w:szCs w:val="28"/>
          <w:lang w:val="pl-PL"/>
        </w:rPr>
        <w:t xml:space="preserve">   </w:t>
      </w:r>
      <w:r>
        <w:rPr>
          <w:rFonts w:ascii="Arial Narrow" w:hAnsi="Arial Narrow"/>
          <w:color w:val="999999"/>
          <w:sz w:val="28"/>
          <w:szCs w:val="28"/>
          <w:lang w:val="pl-PL"/>
        </w:rPr>
        <w:tab/>
      </w:r>
      <w:r w:rsidRPr="00ED1904">
        <w:rPr>
          <w:rFonts w:ascii="Arial Narrow" w:hAnsi="Arial Narrow"/>
          <w:color w:val="999999"/>
          <w:sz w:val="28"/>
          <w:szCs w:val="28"/>
          <w:lang w:val="pl-PL"/>
        </w:rPr>
        <w:t>U slučaju iz stava 2 ovog člana, direktor Agencije, po službenoj dužnosti, pokreće postupak mirenja i određuje miritelja iz Imenika.</w:t>
      </w:r>
    </w:p>
    <w:p w:rsidR="008E6A5D" w:rsidRPr="00ED1904" w:rsidRDefault="008E6A5D" w:rsidP="007E663E">
      <w:pPr>
        <w:spacing w:before="240" w:after="240" w:line="24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  <w:lang w:val="pl-PL"/>
        </w:rPr>
        <w:t xml:space="preserve">   </w:t>
      </w:r>
      <w:r w:rsidRPr="00ED1904">
        <w:rPr>
          <w:rFonts w:ascii="Arial Narrow" w:hAnsi="Arial Narrow"/>
          <w:b/>
          <w:bCs/>
          <w:color w:val="FF0000"/>
          <w:sz w:val="28"/>
          <w:szCs w:val="28"/>
        </w:rPr>
        <w:t>Član 38 briše se</w:t>
      </w:r>
    </w:p>
    <w:p w:rsidR="008E6A5D" w:rsidRPr="00ED1904" w:rsidRDefault="008E6A5D" w:rsidP="00A30EEE">
      <w:pPr>
        <w:shd w:val="clear" w:color="auto" w:fill="F2F2F2"/>
        <w:spacing w:after="0" w:line="240" w:lineRule="auto"/>
        <w:rPr>
          <w:rFonts w:ascii="Arial Narrow" w:hAnsi="Arial Narrow"/>
          <w:vanish/>
          <w:sz w:val="28"/>
          <w:szCs w:val="28"/>
        </w:rPr>
      </w:pPr>
      <w:hyperlink r:id="rId18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</w:rPr>
      </w:pPr>
      <w:bookmarkStart w:id="89" w:name="sadrzaj_90"/>
      <w:bookmarkEnd w:id="89"/>
      <w:r w:rsidRPr="00ED1904">
        <w:rPr>
          <w:rFonts w:ascii="Arial Narrow" w:hAnsi="Arial Narrow"/>
          <w:b/>
          <w:bCs/>
          <w:sz w:val="28"/>
          <w:szCs w:val="28"/>
        </w:rPr>
        <w:br/>
      </w:r>
      <w:bookmarkStart w:id="90" w:name="sadrzaj_91"/>
      <w:bookmarkEnd w:id="90"/>
      <w:r w:rsidRPr="00ED1904">
        <w:rPr>
          <w:rFonts w:ascii="Arial Narrow" w:hAnsi="Arial Narrow"/>
          <w:b/>
          <w:bCs/>
          <w:sz w:val="28"/>
          <w:szCs w:val="28"/>
        </w:rPr>
        <w:t>3. Individualni spor</w:t>
      </w:r>
    </w:p>
    <w:p w:rsidR="008E6A5D" w:rsidRPr="00ED1904" w:rsidRDefault="008E6A5D" w:rsidP="00232530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91" w:name="sadrzaj_92"/>
      <w:bookmarkEnd w:id="91"/>
      <w:r w:rsidRPr="00ED1904">
        <w:rPr>
          <w:rFonts w:ascii="Arial Narrow" w:hAnsi="Arial Narrow"/>
          <w:b/>
          <w:bCs/>
          <w:sz w:val="28"/>
          <w:szCs w:val="28"/>
        </w:rPr>
        <w:t>Odnos mirenja i sudskog postupka</w:t>
      </w:r>
    </w:p>
    <w:p w:rsidR="008E6A5D" w:rsidRPr="00ED1904" w:rsidRDefault="008E6A5D" w:rsidP="00BE4C83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bookmarkStart w:id="92" w:name="sadrzaj_93"/>
      <w:bookmarkEnd w:id="92"/>
      <w:r w:rsidRPr="00ED1904">
        <w:rPr>
          <w:rFonts w:ascii="Arial Narrow" w:hAnsi="Arial Narrow"/>
          <w:b/>
          <w:bCs/>
          <w:sz w:val="28"/>
          <w:szCs w:val="28"/>
        </w:rPr>
        <w:t xml:space="preserve">Član 39 </w:t>
      </w:r>
      <w:hyperlink r:id="rId19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>Individualni spor može se rješavati pred arbitrom.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</w:rPr>
      </w:pPr>
    </w:p>
    <w:p w:rsidR="008E6A5D" w:rsidRPr="00ED1904" w:rsidRDefault="008E6A5D" w:rsidP="005418C3">
      <w:pPr>
        <w:spacing w:after="0" w:line="240" w:lineRule="auto"/>
        <w:ind w:right="525" w:firstLine="525"/>
        <w:rPr>
          <w:rFonts w:ascii="Arial Narrow" w:hAnsi="Arial Narrow"/>
          <w:b/>
          <w:color w:val="FF0000"/>
          <w:sz w:val="28"/>
          <w:szCs w:val="28"/>
        </w:rPr>
      </w:pPr>
      <w:r w:rsidRPr="00ED1904">
        <w:rPr>
          <w:rFonts w:ascii="Arial Narrow" w:hAnsi="Arial Narrow"/>
          <w:sz w:val="28"/>
          <w:szCs w:val="28"/>
        </w:rPr>
        <w:t xml:space="preserve">Ako je sudski postupak u toku, strane u sporu se mogu sporazumjeti da pokrenu postupak mirenja pred arbitrom u bilo kojoj fazi postupka </w:t>
      </w:r>
      <w:r w:rsidRPr="00ED1904">
        <w:rPr>
          <w:rFonts w:ascii="Arial Narrow" w:hAnsi="Arial Narrow"/>
          <w:b/>
          <w:color w:val="FF0000"/>
          <w:sz w:val="28"/>
          <w:szCs w:val="28"/>
        </w:rPr>
        <w:t>i o tome obavještavaju nadležni sud.</w:t>
      </w:r>
    </w:p>
    <w:p w:rsidR="008E6A5D" w:rsidRPr="00ED1904" w:rsidRDefault="008E6A5D" w:rsidP="00BE4C83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5418C3">
        <w:rPr>
          <w:rFonts w:ascii="Arial Narrow" w:hAnsi="Arial Narrow"/>
          <w:b/>
          <w:sz w:val="28"/>
          <w:szCs w:val="28"/>
        </w:rPr>
        <w:br/>
      </w:r>
      <w:bookmarkStart w:id="93" w:name="sadrzaj_94"/>
      <w:bookmarkEnd w:id="93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Postupak pred arbitrom</w:t>
      </w:r>
    </w:p>
    <w:p w:rsidR="008E6A5D" w:rsidRPr="00ED1904" w:rsidRDefault="008E6A5D" w:rsidP="0023253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4" w:name="sadrzaj_95"/>
      <w:bookmarkEnd w:id="9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40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je dužan da zakaže raspravu u roku od tri dana od dana prijema predloga i dokumentacije o predmetu spora i o tome obavijesti strane u sporu.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Rasprava se održava u prisustvu strana u sporu i arbitra.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Arbitar otvara raspravu i utvrđuje da li sva pozvana lica prisustvuju raspravi.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Ako jedna od strana u sporu neopravdano izostane sa rasprave, arbitar može da održi raspravu u njenom odsustvu, uzimajući u obzir dokumentaciju koju je ta strana dostavila.</w:t>
      </w:r>
    </w:p>
    <w:p w:rsidR="008E6A5D" w:rsidRPr="00ED1904" w:rsidRDefault="008E6A5D" w:rsidP="00BE4C8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it-IT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Svaka strana u sporu može da povuče predlog za pokretanje postupka pred arbitrom najkasnije do dana otvaranja rasprave.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5" w:name="sadrzaj_96"/>
      <w:bookmarkEnd w:id="95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Održavanje rasprave</w:t>
      </w:r>
    </w:p>
    <w:p w:rsidR="008E6A5D" w:rsidRPr="00ED1904" w:rsidRDefault="008E6A5D" w:rsidP="0023253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6" w:name="sadrzaj_97"/>
      <w:bookmarkEnd w:id="9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41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Održavanje rasprave je javno, ako se strane u sporu nijesu drukčije sporazumjele.</w:t>
      </w:r>
    </w:p>
    <w:p w:rsidR="008E6A5D" w:rsidRPr="00ED1904" w:rsidRDefault="008E6A5D" w:rsidP="005418C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može isključiti javnost u radu u slučajevima propisanim Zakonom o parničnom postupku.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7" w:name="sadrzaj_98"/>
      <w:bookmarkEnd w:id="97"/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Vođenje rasprave</w:t>
      </w:r>
    </w:p>
    <w:p w:rsidR="008E6A5D" w:rsidRPr="00ED1904" w:rsidRDefault="008E6A5D" w:rsidP="0023253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8" w:name="sadrzaj_99"/>
      <w:bookmarkEnd w:id="9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42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vodi raspravu, uzima izjave od strana u sporu i drugih lica u postupku, izvodi dokaze i stara se da se u toku rasprave iznesu sve činjenice relevantne za odlučivanje.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imaju pravo da se pred arbitrom izjasne o predmetu spora i odgovore na navode druge strane u sporu.</w:t>
      </w:r>
    </w:p>
    <w:p w:rsidR="008E6A5D" w:rsidRPr="00ED1904" w:rsidRDefault="008E6A5D" w:rsidP="00170A8C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odlučuje o odlaganju rasprave, po službenoj dužnosti ili na zahtjev strane u sporu.</w:t>
      </w:r>
    </w:p>
    <w:p w:rsidR="008E6A5D" w:rsidRPr="00ED1904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U slučaju iz stava 3 ovog člana, arbitar je dužan da zakaže raspravu, najkasnije u roku od tri dana od dana odlaganja rasprave.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99" w:name="sadrzaj_100"/>
      <w:bookmarkEnd w:id="99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Angažovanje vještaka</w:t>
      </w:r>
    </w:p>
    <w:p w:rsidR="008E6A5D" w:rsidRPr="00ED1904" w:rsidRDefault="008E6A5D" w:rsidP="0023253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0" w:name="sadrzaj_101"/>
      <w:bookmarkEnd w:id="10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43</w:t>
      </w:r>
    </w:p>
    <w:p w:rsidR="008E6A5D" w:rsidRPr="005418C3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sv-SE"/>
        </w:rPr>
      </w:pPr>
      <w:r w:rsidRPr="005418C3">
        <w:rPr>
          <w:rFonts w:ascii="Arial Narrow" w:hAnsi="Arial Narrow"/>
          <w:sz w:val="28"/>
          <w:szCs w:val="28"/>
          <w:lang w:val="sv-SE"/>
        </w:rPr>
        <w:t>Arbitar može da angažuje vještaka.</w:t>
      </w:r>
    </w:p>
    <w:p w:rsidR="008E6A5D" w:rsidRPr="005418C3" w:rsidRDefault="008E6A5D" w:rsidP="00BE4C83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sv-SE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Na izuzeće vještaka se shodno primjenjuju odredbe ovog zakona o izuzeću arbitra.</w:t>
      </w:r>
    </w:p>
    <w:p w:rsidR="008E6A5D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1" w:name="sadrzaj_102"/>
      <w:bookmarkEnd w:id="101"/>
    </w:p>
    <w:p w:rsidR="008E6A5D" w:rsidRPr="00ED1904" w:rsidRDefault="008E6A5D" w:rsidP="00BE4C83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Završne riječi i zaključivanje rasprave</w:t>
      </w:r>
    </w:p>
    <w:p w:rsidR="008E6A5D" w:rsidRPr="00ED1904" w:rsidRDefault="008E6A5D" w:rsidP="00232530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2" w:name="sadrzaj_103"/>
      <w:bookmarkEnd w:id="10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44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imaju pravo na davanje završne riječi na raspravi.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Ako je predmet spora raspravljen, odnosno ako su se strane u sporu saglasile o predmetu spora tako da arbitar može odlučiti, on zaključuje raspravu.</w:t>
      </w:r>
    </w:p>
    <w:p w:rsidR="008E6A5D" w:rsidRDefault="008E6A5D" w:rsidP="00661D91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3" w:name="sadrzaj_104"/>
      <w:bookmarkEnd w:id="103"/>
    </w:p>
    <w:p w:rsidR="008E6A5D" w:rsidRDefault="008E6A5D" w:rsidP="00661D91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</w:p>
    <w:p w:rsidR="008E6A5D" w:rsidRPr="00ED1904" w:rsidRDefault="008E6A5D" w:rsidP="00661D91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Donošenje rješenja o predmetu spora</w:t>
      </w:r>
    </w:p>
    <w:p w:rsidR="008E6A5D" w:rsidRPr="00ED1904" w:rsidRDefault="008E6A5D" w:rsidP="00661D91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4" w:name="sadrzaj_105"/>
      <w:bookmarkEnd w:id="10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 xml:space="preserve">Član 45 </w:t>
      </w:r>
      <w:hyperlink r:id="rId20" w:history="1">
        <w:r w:rsidRPr="00ED1904">
          <w:rPr>
            <w:rFonts w:ascii="Arial Narrow" w:hAnsi="Arial Narrow"/>
            <w:b/>
            <w:bCs/>
            <w:vanish/>
            <w:color w:val="000080"/>
            <w:sz w:val="28"/>
            <w:szCs w:val="28"/>
            <w:u w:val="single"/>
            <w:lang w:val="sr-Cyrl-CS"/>
          </w:rPr>
          <w:t>verzija člana</w:t>
        </w:r>
      </w:hyperlink>
      <w:r w:rsidRPr="00ED1904">
        <w:rPr>
          <w:rFonts w:ascii="Arial Narrow" w:hAnsi="Arial Narrow"/>
          <w:b/>
          <w:vanish/>
          <w:sz w:val="28"/>
          <w:szCs w:val="28"/>
          <w:lang w:val="sr-Cyrl-CS"/>
        </w:rPr>
        <w:t xml:space="preserve"> - 16/2007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Arbitar donosi rješenje o predmetu spora u roku od 30 dana od dana otvaranja rasprave.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Dok traje postupak pred arbitrom rokovi za pokretanje spora pred nadležnim sudom ne teku.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Ako se strane u sporu saglase o predmetu spora, rješenje arbitra je pravosnažno i izvršno danom dostavljanja stranama u sporu, a ako je u rješenju određeno da se radnja koja je predmet izvršenja može izvršiti u ostavljenom roku, rješenje postaje izvršno istekom tog roka.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Na sadržinu rješenja iz stava 1 ovog člana shodno se primjenjuju odredbe Zakona o opštem upravnom postupku.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b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Rješenje je pravosnažno i izvršno danom dostavljanja stranama u sporu, a ako je u rješenju određeno da se radnja koja je predmet izvršenja može izvršiti u ostavljenom roku, rješenje postaje izvršno istekom tog roka.</w:t>
      </w:r>
    </w:p>
    <w:p w:rsidR="008E6A5D" w:rsidRDefault="008E6A5D" w:rsidP="00170A8C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br/>
      </w:r>
      <w:bookmarkStart w:id="105" w:name="sadrzaj_106"/>
      <w:bookmarkEnd w:id="105"/>
    </w:p>
    <w:p w:rsidR="008E6A5D" w:rsidRPr="00ED1904" w:rsidRDefault="008E6A5D" w:rsidP="00170A8C">
      <w:pPr>
        <w:spacing w:after="0" w:line="240" w:lineRule="auto"/>
        <w:ind w:left="525" w:right="525" w:firstLine="240"/>
        <w:jc w:val="center"/>
        <w:rPr>
          <w:rFonts w:ascii="Arial Narrow" w:hAnsi="Arial Narrow"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Obustava postupka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color w:val="FF0000"/>
          <w:sz w:val="28"/>
          <w:szCs w:val="28"/>
          <w:lang w:val="pl-PL"/>
        </w:rPr>
      </w:pPr>
      <w:bookmarkStart w:id="106" w:name="sadrzaj_107"/>
      <w:bookmarkEnd w:id="106"/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Član 45a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Ako strane u sporu nijesu postigle saglasnost o predmetu spora, arbitar rješenjem obustavlja postupak i u obrazloženju rješenja navodi sprovedene dokaze i na njih zasnovano mišljenje, odnosno svoj stav o predmetnoj stvari.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b/>
          <w:color w:val="FF0000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525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Strane u sporu iz stava 1 ovog člana mogu se obratiti nadležnom sudu za zaštitu svojih prava, u skladu sa zakonom.</w:t>
      </w:r>
    </w:p>
    <w:p w:rsidR="008E6A5D" w:rsidRPr="00ED1904" w:rsidRDefault="008E6A5D" w:rsidP="00661D91">
      <w:pPr>
        <w:spacing w:after="0" w:line="240" w:lineRule="auto"/>
        <w:ind w:left="525" w:right="525" w:firstLine="240"/>
        <w:jc w:val="center"/>
        <w:rPr>
          <w:rFonts w:ascii="Arial Narrow" w:hAnsi="Arial Narrow"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br/>
      </w:r>
      <w:bookmarkStart w:id="107" w:name="sadrzaj_108"/>
      <w:bookmarkEnd w:id="107"/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Zastupanje strana u sporu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color w:val="FF0000"/>
          <w:sz w:val="28"/>
          <w:szCs w:val="28"/>
          <w:lang w:val="pl-PL"/>
        </w:rPr>
      </w:pPr>
      <w:bookmarkStart w:id="108" w:name="sadrzaj_109"/>
      <w:bookmarkEnd w:id="108"/>
      <w:r w:rsidRPr="00ED1904">
        <w:rPr>
          <w:rFonts w:ascii="Arial Narrow" w:hAnsi="Arial Narrow"/>
          <w:b/>
          <w:bCs/>
          <w:color w:val="FF0000"/>
          <w:sz w:val="28"/>
          <w:szCs w:val="28"/>
          <w:lang w:val="pl-PL"/>
        </w:rPr>
        <w:t>Član 45b</w:t>
      </w:r>
    </w:p>
    <w:p w:rsidR="008E6A5D" w:rsidRPr="00ED1904" w:rsidRDefault="008E6A5D" w:rsidP="005418C3">
      <w:pPr>
        <w:spacing w:after="0" w:line="240" w:lineRule="auto"/>
        <w:ind w:right="525" w:firstLine="525"/>
        <w:jc w:val="both"/>
        <w:rPr>
          <w:rFonts w:ascii="Arial Narrow" w:hAnsi="Arial Narrow"/>
          <w:b/>
          <w:color w:val="FF0000"/>
          <w:sz w:val="28"/>
          <w:szCs w:val="28"/>
          <w:lang w:val="pl-PL"/>
        </w:rPr>
      </w:pPr>
      <w:r w:rsidRPr="00ED1904">
        <w:rPr>
          <w:rFonts w:ascii="Arial Narrow" w:hAnsi="Arial Narrow"/>
          <w:b/>
          <w:color w:val="FF0000"/>
          <w:sz w:val="28"/>
          <w:szCs w:val="28"/>
          <w:lang w:val="pl-PL"/>
        </w:rPr>
        <w:t>Strane u postupku mirnog rješavanja ranih sporova mogu zastupati zakonski zastupnici, odnosno punomoćnici.</w:t>
      </w:r>
    </w:p>
    <w:p w:rsidR="008E6A5D" w:rsidRDefault="008E6A5D" w:rsidP="00661D91">
      <w:pPr>
        <w:spacing w:after="0" w:line="240" w:lineRule="auto"/>
        <w:ind w:left="525" w:right="525" w:firstLine="240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09" w:name="sadrzaj_110"/>
      <w:bookmarkEnd w:id="109"/>
    </w:p>
    <w:p w:rsidR="008E6A5D" w:rsidRPr="00ED1904" w:rsidRDefault="008E6A5D" w:rsidP="00661D91">
      <w:pPr>
        <w:spacing w:after="0" w:line="240" w:lineRule="auto"/>
        <w:ind w:left="525" w:right="525" w:firstLine="240"/>
        <w:jc w:val="center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Poništaj rješenja arbitra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0" w:name="sadrzaj_111"/>
      <w:bookmarkEnd w:id="11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46</w:t>
      </w:r>
    </w:p>
    <w:p w:rsidR="008E6A5D" w:rsidRPr="00ED1904" w:rsidRDefault="008E6A5D" w:rsidP="005418C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Protiv rješenja arbitra može se podnijeti tužba za poništaj.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Rješenje arbitra može poništiti sud, i to samo ako strana koja podnese tužbu dokaže: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da sporazum o određivanju arbitra nije bio zaključen ili da nije bio punovažan;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ako je u sporu odlučivao arbitar koji se morao izuzeti;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ako strana u sporu nije bila sposobna da zaključi sporazum o određivanju arbitra;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da strana koja je podnijela tužbu za poništaj rješenja nije bila uredno obaviještena o pokretanju postupka mirenja pred arbitrom ili joj je na nezakonit način bilo onemogućeno da raspravlja pred arbitrom;</w:t>
      </w:r>
    </w:p>
    <w:p w:rsidR="008E6A5D" w:rsidRPr="00ED1904" w:rsidRDefault="008E6A5D" w:rsidP="00661D91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- da se rješenje odnosi na spor koji nije predviđen sporazumom.</w:t>
      </w:r>
    </w:p>
    <w:p w:rsidR="008E6A5D" w:rsidRDefault="008E6A5D" w:rsidP="00F479CA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1" w:name="sadrzaj_112"/>
      <w:bookmarkEnd w:id="111"/>
    </w:p>
    <w:p w:rsidR="008E6A5D" w:rsidRPr="00ED1904" w:rsidRDefault="008E6A5D" w:rsidP="00F479CA">
      <w:pPr>
        <w:shd w:val="clear" w:color="auto" w:fill="FFFFFF"/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b/>
          <w:bCs/>
          <w:sz w:val="28"/>
          <w:szCs w:val="28"/>
          <w:lang w:val="pl-PL"/>
        </w:rPr>
        <w:t>Obavještavanje suda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2" w:name="sadrzaj_113"/>
      <w:bookmarkEnd w:id="11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47</w:t>
      </w:r>
    </w:p>
    <w:p w:rsidR="008E6A5D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Strane u sporu su dužne da obavijeste sud o donošenju rješenja ako je postupak pred sudom prekinut.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5418C3" w:rsidRDefault="008E6A5D" w:rsidP="005418C3">
      <w:pPr>
        <w:spacing w:before="240" w:after="240" w:line="240" w:lineRule="auto"/>
        <w:jc w:val="both"/>
        <w:rPr>
          <w:rFonts w:ascii="Arial Narrow" w:hAnsi="Arial Narrow"/>
          <w:b/>
          <w:spacing w:val="20"/>
          <w:sz w:val="28"/>
          <w:szCs w:val="28"/>
          <w:lang w:val="pl-PL"/>
        </w:rPr>
      </w:pPr>
      <w:bookmarkStart w:id="113" w:name="sadrzaj_114"/>
      <w:bookmarkEnd w:id="113"/>
      <w:r>
        <w:rPr>
          <w:rFonts w:ascii="Arial Narrow" w:hAnsi="Arial Narrow"/>
          <w:b/>
          <w:spacing w:val="20"/>
          <w:sz w:val="28"/>
          <w:szCs w:val="28"/>
          <w:lang w:val="pl-PL"/>
        </w:rPr>
        <w:t>V</w:t>
      </w:r>
      <w:r w:rsidRPr="005418C3">
        <w:rPr>
          <w:rFonts w:ascii="Arial Narrow" w:hAnsi="Arial Narrow"/>
          <w:b/>
          <w:spacing w:val="20"/>
          <w:sz w:val="28"/>
          <w:szCs w:val="28"/>
          <w:lang w:val="pl-PL"/>
        </w:rPr>
        <w:t xml:space="preserve"> EVIDENCIJA O POSTUPCIMA MIRNOG RJEŠAVANjA RADNIH SPOROVA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4" w:name="sadrzaj_115"/>
      <w:bookmarkEnd w:id="114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48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Agencija vodi evidenciju o postupcima mirnog rješavanja radnih sporova.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Evidencija sadrži naročito: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1) ime, prezime i adresu, odnosno naziv i sjedište strana u sporu;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it-IT"/>
        </w:rPr>
      </w:pPr>
      <w:r w:rsidRPr="00ED1904">
        <w:rPr>
          <w:rFonts w:ascii="Arial Narrow" w:hAnsi="Arial Narrow"/>
          <w:sz w:val="28"/>
          <w:szCs w:val="28"/>
          <w:lang w:val="it-IT"/>
        </w:rPr>
        <w:t>2) ime i prezime miritelja, odnosno arbitra;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3) predmet spora;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4) datum pokretanja postupka;</w:t>
      </w:r>
    </w:p>
    <w:p w:rsidR="008E6A5D" w:rsidRPr="00ED1904" w:rsidRDefault="008E6A5D" w:rsidP="00661D91">
      <w:pPr>
        <w:spacing w:after="0" w:line="240" w:lineRule="auto"/>
        <w:ind w:right="525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5) datum i način okončanja spora.</w:t>
      </w:r>
    </w:p>
    <w:p w:rsidR="008E6A5D" w:rsidRDefault="008E6A5D" w:rsidP="005418C3">
      <w:pPr>
        <w:spacing w:before="240" w:after="240" w:line="240" w:lineRule="auto"/>
        <w:rPr>
          <w:rFonts w:ascii="Arial Narrow" w:hAnsi="Arial Narrow"/>
          <w:spacing w:val="20"/>
          <w:sz w:val="28"/>
          <w:szCs w:val="28"/>
          <w:lang w:val="pl-PL"/>
        </w:rPr>
      </w:pPr>
      <w:bookmarkStart w:id="115" w:name="sadrzaj_116"/>
      <w:bookmarkEnd w:id="115"/>
    </w:p>
    <w:p w:rsidR="008E6A5D" w:rsidRDefault="008E6A5D" w:rsidP="005418C3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  <w:lang w:val="pl-PL"/>
        </w:rPr>
      </w:pPr>
    </w:p>
    <w:p w:rsidR="008E6A5D" w:rsidRPr="005418C3" w:rsidRDefault="008E6A5D" w:rsidP="005418C3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  <w:lang w:val="pl-PL"/>
        </w:rPr>
      </w:pPr>
      <w:r w:rsidRPr="005418C3">
        <w:rPr>
          <w:rFonts w:ascii="Arial Narrow" w:hAnsi="Arial Narrow"/>
          <w:b/>
          <w:spacing w:val="20"/>
          <w:sz w:val="28"/>
          <w:szCs w:val="28"/>
          <w:lang w:val="pl-PL"/>
        </w:rPr>
        <w:t>VI FINANSIRANjE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6" w:name="sadrzaj_117"/>
      <w:bookmarkEnd w:id="116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49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Sredstva za rad Agencije obezbjeđuju se iz budžeta Crne Gore i iz drugih izvora (donacije, pokloni i dr.).</w:t>
      </w:r>
    </w:p>
    <w:p w:rsidR="008E6A5D" w:rsidRDefault="008E6A5D" w:rsidP="005418C3">
      <w:pPr>
        <w:spacing w:before="240" w:after="240" w:line="240" w:lineRule="auto"/>
        <w:rPr>
          <w:rFonts w:ascii="Arial Narrow" w:hAnsi="Arial Narrow"/>
          <w:spacing w:val="20"/>
          <w:sz w:val="28"/>
          <w:szCs w:val="28"/>
          <w:lang w:val="pl-PL"/>
        </w:rPr>
      </w:pPr>
      <w:bookmarkStart w:id="117" w:name="sadrzaj_118"/>
      <w:bookmarkEnd w:id="117"/>
    </w:p>
    <w:p w:rsidR="008E6A5D" w:rsidRPr="005418C3" w:rsidRDefault="008E6A5D" w:rsidP="005418C3">
      <w:pPr>
        <w:spacing w:before="240" w:after="240" w:line="240" w:lineRule="auto"/>
        <w:rPr>
          <w:rFonts w:ascii="Arial Narrow" w:hAnsi="Arial Narrow"/>
          <w:b/>
          <w:spacing w:val="20"/>
          <w:sz w:val="28"/>
          <w:szCs w:val="28"/>
          <w:lang w:val="pl-PL"/>
        </w:rPr>
      </w:pPr>
      <w:r w:rsidRPr="005418C3">
        <w:rPr>
          <w:rFonts w:ascii="Arial Narrow" w:hAnsi="Arial Narrow"/>
          <w:b/>
          <w:spacing w:val="20"/>
          <w:sz w:val="28"/>
          <w:szCs w:val="28"/>
          <w:lang w:val="pl-PL"/>
        </w:rPr>
        <w:t>VII PRELAZNE I ZAVRŠNE ODREDBE</w:t>
      </w:r>
    </w:p>
    <w:p w:rsidR="008E6A5D" w:rsidRPr="00ED1904" w:rsidRDefault="008E6A5D" w:rsidP="00661D91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8" w:name="sadrzaj_119"/>
      <w:bookmarkEnd w:id="118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50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Agencija će se osnovati u roku od 60 dana od dana stupanja na snagu ovog zakona.</w:t>
      </w:r>
    </w:p>
    <w:p w:rsidR="008E6A5D" w:rsidRPr="00ED1904" w:rsidRDefault="008E6A5D" w:rsidP="005418C3">
      <w:pPr>
        <w:spacing w:after="0" w:line="240" w:lineRule="auto"/>
        <w:ind w:right="525"/>
        <w:jc w:val="both"/>
        <w:rPr>
          <w:rFonts w:ascii="Arial Narrow" w:hAnsi="Arial Narrow"/>
          <w:sz w:val="28"/>
          <w:szCs w:val="28"/>
          <w:lang w:val="pl-PL"/>
        </w:rPr>
      </w:pP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Izbor miritelja i arbitara i njihov upis u Imenik izvršiće se u roku od šest mjeseci od dana stupanja na snagu ovog zakona.</w:t>
      </w:r>
    </w:p>
    <w:p w:rsidR="008E6A5D" w:rsidRPr="00ED1904" w:rsidRDefault="008E6A5D" w:rsidP="00661D91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19" w:name="sadrzaj_120"/>
      <w:bookmarkEnd w:id="119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51</w:t>
      </w:r>
    </w:p>
    <w:p w:rsidR="008E6A5D" w:rsidRPr="00ED1904" w:rsidRDefault="008E6A5D" w:rsidP="005418C3">
      <w:pPr>
        <w:spacing w:before="240" w:after="240" w:line="240" w:lineRule="auto"/>
        <w:ind w:firstLine="720"/>
        <w:jc w:val="both"/>
        <w:rPr>
          <w:rFonts w:ascii="Arial Narrow" w:hAnsi="Arial Narrow"/>
          <w:b/>
          <w:bCs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Podzakonski akt iz člana 30 ovog zakona donijeće se u roku od 60 dana od dana stupanja na snagu ovog zakona.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20" w:name="sadrzaj_121"/>
      <w:bookmarkEnd w:id="120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52</w:t>
      </w:r>
    </w:p>
    <w:p w:rsidR="008E6A5D" w:rsidRPr="00ED1904" w:rsidRDefault="008E6A5D" w:rsidP="005418C3">
      <w:pPr>
        <w:spacing w:after="0" w:line="240" w:lineRule="auto"/>
        <w:ind w:right="525" w:firstLine="72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Kolektivni ugovori uskladiće se sa ovim zakonom u roku od šest mjeseci od dana primjene ovog zakona.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21" w:name="sadrzaj_122"/>
      <w:bookmarkEnd w:id="121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53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Danom početka primjene ovog zakona prestaju da važe odredbe čl. 122, 123 i 124 Zakona o radu ("Sl. list RCG", br. 43/03 i 25/06) i odredbe čl. 6 i 12 i tačka 1 stava 1 člana 23 i tačka 4 stava 1 člana 25 Zakona o štrajku ("Sl. list RCG", br. 43/03 i 71/05).</w:t>
      </w:r>
    </w:p>
    <w:p w:rsidR="008E6A5D" w:rsidRPr="00ED1904" w:rsidRDefault="008E6A5D" w:rsidP="00F479CA">
      <w:pPr>
        <w:spacing w:before="240" w:after="240" w:line="240" w:lineRule="auto"/>
        <w:jc w:val="center"/>
        <w:rPr>
          <w:rFonts w:ascii="Arial Narrow" w:hAnsi="Arial Narrow"/>
          <w:b/>
          <w:bCs/>
          <w:sz w:val="28"/>
          <w:szCs w:val="28"/>
          <w:lang w:val="pl-PL"/>
        </w:rPr>
      </w:pPr>
      <w:bookmarkStart w:id="122" w:name="sadrzaj_123"/>
      <w:bookmarkEnd w:id="122"/>
      <w:r w:rsidRPr="00ED1904">
        <w:rPr>
          <w:rFonts w:ascii="Arial Narrow" w:hAnsi="Arial Narrow"/>
          <w:b/>
          <w:bCs/>
          <w:sz w:val="28"/>
          <w:szCs w:val="28"/>
          <w:lang w:val="pl-PL"/>
        </w:rPr>
        <w:t>Član 54</w:t>
      </w:r>
    </w:p>
    <w:p w:rsidR="008E6A5D" w:rsidRPr="00ED1904" w:rsidRDefault="008E6A5D" w:rsidP="005418C3">
      <w:pPr>
        <w:spacing w:after="0" w:line="240" w:lineRule="auto"/>
        <w:ind w:right="525" w:firstLine="720"/>
        <w:jc w:val="both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Ovaj zakon stupa na snagu osmog dana od dana objavljivanja u "Službenom listu Crne Gore", a primjenjivaće se od 1. januara 2008. godine.</w:t>
      </w:r>
    </w:p>
    <w:p w:rsidR="008E6A5D" w:rsidRPr="00ED1904" w:rsidRDefault="008E6A5D" w:rsidP="00A30EEE">
      <w:pPr>
        <w:spacing w:after="0" w:line="240" w:lineRule="auto"/>
        <w:ind w:left="525" w:right="525" w:firstLine="240"/>
        <w:rPr>
          <w:rFonts w:ascii="Arial Narrow" w:hAnsi="Arial Narrow"/>
          <w:sz w:val="28"/>
          <w:szCs w:val="28"/>
          <w:lang w:val="pl-PL"/>
        </w:rPr>
      </w:pPr>
      <w:r w:rsidRPr="00ED1904">
        <w:rPr>
          <w:rFonts w:ascii="Arial Narrow" w:hAnsi="Arial Narrow"/>
          <w:sz w:val="28"/>
          <w:szCs w:val="28"/>
          <w:lang w:val="pl-PL"/>
        </w:rPr>
        <w:t> </w:t>
      </w:r>
    </w:p>
    <w:sectPr w:rsidR="008E6A5D" w:rsidRPr="00ED1904" w:rsidSect="00A747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5D" w:rsidRDefault="008E6A5D">
      <w:r>
        <w:separator/>
      </w:r>
    </w:p>
  </w:endnote>
  <w:endnote w:type="continuationSeparator" w:id="0">
    <w:p w:rsidR="008E6A5D" w:rsidRDefault="008E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5D" w:rsidRDefault="008E6A5D">
      <w:r>
        <w:separator/>
      </w:r>
    </w:p>
  </w:footnote>
  <w:footnote w:type="continuationSeparator" w:id="0">
    <w:p w:rsidR="008E6A5D" w:rsidRDefault="008E6A5D">
      <w:r>
        <w:continuationSeparator/>
      </w:r>
    </w:p>
  </w:footnote>
  <w:footnote w:id="1">
    <w:p w:rsidR="008E6A5D" w:rsidRPr="00ED1904" w:rsidRDefault="008E6A5D" w:rsidP="00ED1904">
      <w:pPr>
        <w:pStyle w:val="FootnoteText"/>
        <w:jc w:val="both"/>
        <w:rPr>
          <w:rFonts w:ascii="Arial Narrow" w:hAnsi="Arial Narrow"/>
          <w:sz w:val="24"/>
          <w:szCs w:val="24"/>
          <w:lang w:val="sr-Latn-CS"/>
        </w:rPr>
      </w:pPr>
      <w:r>
        <w:rPr>
          <w:rStyle w:val="FootnoteReference"/>
        </w:rPr>
        <w:footnoteRef/>
      </w:r>
      <w:r w:rsidRPr="00ED1904">
        <w:rPr>
          <w:lang w:val="pl-PL"/>
        </w:rPr>
        <w:t xml:space="preserve"> </w:t>
      </w:r>
      <w:r w:rsidRPr="00ED1904">
        <w:rPr>
          <w:rFonts w:ascii="Arial Narrow" w:hAnsi="Arial Narrow"/>
          <w:b/>
          <w:sz w:val="24"/>
          <w:szCs w:val="24"/>
          <w:u w:val="single"/>
          <w:lang w:val="sr-Latn-CS"/>
        </w:rPr>
        <w:t>NAPOMENA</w:t>
      </w:r>
      <w:r w:rsidRPr="00ED1904">
        <w:rPr>
          <w:rFonts w:ascii="Arial Narrow" w:hAnsi="Arial Narrow"/>
          <w:sz w:val="24"/>
          <w:szCs w:val="24"/>
          <w:lang w:val="sr-Latn-CS"/>
        </w:rPr>
        <w:t xml:space="preserve">: nova rješenja u zakonu obilježena su </w:t>
      </w:r>
      <w:r w:rsidRPr="00ED1904">
        <w:rPr>
          <w:rFonts w:ascii="Arial Narrow" w:hAnsi="Arial Narrow"/>
          <w:color w:val="FF0000"/>
          <w:sz w:val="24"/>
          <w:szCs w:val="24"/>
          <w:lang w:val="sr-Latn-CS"/>
        </w:rPr>
        <w:t>crvenom bojom</w:t>
      </w:r>
    </w:p>
    <w:p w:rsidR="008E6A5D" w:rsidRPr="00ED1904" w:rsidRDefault="008E6A5D" w:rsidP="00ED1904">
      <w:pPr>
        <w:pStyle w:val="FootnoteText"/>
        <w:jc w:val="both"/>
        <w:rPr>
          <w:rFonts w:ascii="Arial Narrow" w:hAnsi="Arial Narrow"/>
          <w:sz w:val="24"/>
          <w:szCs w:val="24"/>
          <w:lang w:val="sr-Latn-CS"/>
        </w:rPr>
      </w:pPr>
      <w:r w:rsidRPr="00ED1904">
        <w:rPr>
          <w:rFonts w:ascii="Arial Narrow" w:hAnsi="Arial Narrow"/>
          <w:sz w:val="24"/>
          <w:szCs w:val="24"/>
          <w:lang w:val="sr-Latn-CS"/>
        </w:rPr>
        <w:t xml:space="preserve">Članovi zakona koji su brisani obilježeni su </w:t>
      </w:r>
      <w:r w:rsidRPr="00ED1904">
        <w:rPr>
          <w:rFonts w:ascii="Arial Narrow" w:hAnsi="Arial Narrow"/>
          <w:color w:val="999999"/>
          <w:sz w:val="24"/>
          <w:szCs w:val="24"/>
          <w:lang w:val="sr-Latn-CS"/>
        </w:rPr>
        <w:t>sivom bojom</w:t>
      </w:r>
      <w:r w:rsidRPr="00ED1904">
        <w:rPr>
          <w:rFonts w:ascii="Arial Narrow" w:hAnsi="Arial Narrow"/>
          <w:sz w:val="24"/>
          <w:szCs w:val="24"/>
          <w:lang w:val="sr-Latn-CS"/>
        </w:rPr>
        <w:t xml:space="preserve">. </w:t>
      </w:r>
    </w:p>
    <w:p w:rsidR="008E6A5D" w:rsidRDefault="008E6A5D" w:rsidP="00ED1904">
      <w:pPr>
        <w:pStyle w:val="FootnoteTex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02D"/>
    <w:multiLevelType w:val="hybridMultilevel"/>
    <w:tmpl w:val="990E1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107084"/>
    <w:multiLevelType w:val="hybridMultilevel"/>
    <w:tmpl w:val="B47A2B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CB786E"/>
    <w:multiLevelType w:val="hybridMultilevel"/>
    <w:tmpl w:val="C10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676EA"/>
    <w:multiLevelType w:val="hybridMultilevel"/>
    <w:tmpl w:val="2FDC6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A5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7F7"/>
    <w:rsid w:val="000C14BD"/>
    <w:rsid w:val="00170A8C"/>
    <w:rsid w:val="0022075C"/>
    <w:rsid w:val="00232530"/>
    <w:rsid w:val="00336C5A"/>
    <w:rsid w:val="003F4617"/>
    <w:rsid w:val="00444BA9"/>
    <w:rsid w:val="00481099"/>
    <w:rsid w:val="005418C3"/>
    <w:rsid w:val="0058010F"/>
    <w:rsid w:val="005F518D"/>
    <w:rsid w:val="00661D91"/>
    <w:rsid w:val="006968EB"/>
    <w:rsid w:val="007855EB"/>
    <w:rsid w:val="007E4EDD"/>
    <w:rsid w:val="007E663E"/>
    <w:rsid w:val="007F1BA2"/>
    <w:rsid w:val="00846A80"/>
    <w:rsid w:val="008E6A5D"/>
    <w:rsid w:val="00936E42"/>
    <w:rsid w:val="009B656F"/>
    <w:rsid w:val="00A1240A"/>
    <w:rsid w:val="00A22081"/>
    <w:rsid w:val="00A30EEE"/>
    <w:rsid w:val="00A42FF9"/>
    <w:rsid w:val="00A63023"/>
    <w:rsid w:val="00A747C3"/>
    <w:rsid w:val="00AB2DD0"/>
    <w:rsid w:val="00B15634"/>
    <w:rsid w:val="00B3027B"/>
    <w:rsid w:val="00BE4C83"/>
    <w:rsid w:val="00C14C87"/>
    <w:rsid w:val="00C412C1"/>
    <w:rsid w:val="00C47555"/>
    <w:rsid w:val="00CC57F7"/>
    <w:rsid w:val="00DE1239"/>
    <w:rsid w:val="00E517ED"/>
    <w:rsid w:val="00ED1904"/>
    <w:rsid w:val="00F479CA"/>
    <w:rsid w:val="00F47A8E"/>
    <w:rsid w:val="00F8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C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C57F7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CC57F7"/>
    <w:rPr>
      <w:rFonts w:cs="Times New Roman"/>
      <w:color w:val="000080"/>
      <w:u w:val="single"/>
    </w:rPr>
  </w:style>
  <w:style w:type="paragraph" w:customStyle="1" w:styleId="stil1tekst">
    <w:name w:val="stil_1tekst"/>
    <w:basedOn w:val="Normal"/>
    <w:uiPriority w:val="99"/>
    <w:rsid w:val="00CC57F7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osnovnitekst">
    <w:name w:val="osnovnitekst"/>
    <w:basedOn w:val="Normal"/>
    <w:uiPriority w:val="99"/>
    <w:rsid w:val="00CC57F7"/>
    <w:pPr>
      <w:shd w:val="clear" w:color="auto" w:fill="FFFFFF"/>
      <w:spacing w:before="100" w:beforeAutospacing="1" w:after="100" w:afterAutospacing="1" w:line="240" w:lineRule="auto"/>
      <w:ind w:left="240" w:right="240"/>
    </w:pPr>
    <w:rPr>
      <w:rFonts w:ascii="Times New Roman" w:eastAsia="Times New Roman" w:hAnsi="Times New Roman"/>
      <w:b/>
      <w:bCs/>
      <w:color w:val="FF0000"/>
      <w:sz w:val="39"/>
      <w:szCs w:val="39"/>
    </w:rPr>
  </w:style>
  <w:style w:type="paragraph" w:customStyle="1" w:styleId="rasir">
    <w:name w:val="rasir"/>
    <w:basedOn w:val="Normal"/>
    <w:uiPriority w:val="99"/>
    <w:rsid w:val="00CC5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pacing w:val="40"/>
      <w:sz w:val="28"/>
      <w:szCs w:val="28"/>
    </w:rPr>
  </w:style>
  <w:style w:type="paragraph" w:customStyle="1" w:styleId="obrazac">
    <w:name w:val="obrazac"/>
    <w:basedOn w:val="Normal"/>
    <w:uiPriority w:val="99"/>
    <w:rsid w:val="00CC57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izmene">
    <w:name w:val="izmene"/>
    <w:basedOn w:val="Normal"/>
    <w:uiPriority w:val="99"/>
    <w:rsid w:val="00CC57F7"/>
    <w:pPr>
      <w:shd w:val="clear" w:color="auto" w:fill="FFCCCC"/>
      <w:spacing w:before="90" w:after="0" w:line="240" w:lineRule="auto"/>
      <w:ind w:firstLine="240"/>
    </w:pPr>
    <w:rPr>
      <w:rFonts w:ascii="Verdana" w:eastAsia="Times New Roman" w:hAnsi="Verdana"/>
      <w:b/>
      <w:bCs/>
      <w:color w:val="000080"/>
      <w:sz w:val="36"/>
      <w:szCs w:val="36"/>
      <w:effect w:val="blinkBackground"/>
    </w:rPr>
  </w:style>
  <w:style w:type="paragraph" w:customStyle="1" w:styleId="brisan">
    <w:name w:val="brisan"/>
    <w:basedOn w:val="Normal"/>
    <w:uiPriority w:val="99"/>
    <w:rsid w:val="00CC57F7"/>
    <w:pPr>
      <w:shd w:val="clear" w:color="auto" w:fill="808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il2zakon">
    <w:name w:val="stil_2zakon"/>
    <w:basedOn w:val="Normal"/>
    <w:uiPriority w:val="99"/>
    <w:rsid w:val="00CC57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33CC"/>
      <w:sz w:val="53"/>
      <w:szCs w:val="53"/>
    </w:rPr>
  </w:style>
  <w:style w:type="paragraph" w:customStyle="1" w:styleId="stil6naslov">
    <w:name w:val="stil_6naslov"/>
    <w:basedOn w:val="Normal"/>
    <w:uiPriority w:val="99"/>
    <w:rsid w:val="00CC57F7"/>
    <w:pPr>
      <w:spacing w:before="240" w:after="240" w:line="240" w:lineRule="auto"/>
      <w:jc w:val="center"/>
    </w:pPr>
    <w:rPr>
      <w:rFonts w:ascii="Times New Roman" w:eastAsia="Times New Roman" w:hAnsi="Times New Roman"/>
      <w:spacing w:val="20"/>
      <w:sz w:val="36"/>
      <w:szCs w:val="36"/>
    </w:rPr>
  </w:style>
  <w:style w:type="paragraph" w:customStyle="1" w:styleId="stil5nadnaslov">
    <w:name w:val="stil_5nadnaslov"/>
    <w:basedOn w:val="Normal"/>
    <w:uiPriority w:val="99"/>
    <w:rsid w:val="00CC57F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/>
      <w:b/>
      <w:bCs/>
      <w:spacing w:val="20"/>
      <w:sz w:val="36"/>
      <w:szCs w:val="36"/>
    </w:rPr>
  </w:style>
  <w:style w:type="paragraph" w:customStyle="1" w:styleId="stil7podnas">
    <w:name w:val="stil_7podnas"/>
    <w:basedOn w:val="Normal"/>
    <w:uiPriority w:val="99"/>
    <w:rsid w:val="00CC57F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stil8podpodnas">
    <w:name w:val="stil_8podpodnas"/>
    <w:basedOn w:val="Normal"/>
    <w:uiPriority w:val="99"/>
    <w:rsid w:val="00CC57F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/>
      <w:i/>
      <w:iCs/>
      <w:sz w:val="28"/>
      <w:szCs w:val="28"/>
    </w:rPr>
  </w:style>
  <w:style w:type="paragraph" w:customStyle="1" w:styleId="odeljak">
    <w:name w:val="odeljak"/>
    <w:basedOn w:val="Normal"/>
    <w:uiPriority w:val="99"/>
    <w:rsid w:val="00CC57F7"/>
    <w:pPr>
      <w:spacing w:before="240" w:after="24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il3mesto">
    <w:name w:val="stil_3mesto"/>
    <w:basedOn w:val="Normal"/>
    <w:uiPriority w:val="99"/>
    <w:rsid w:val="00CC57F7"/>
    <w:pPr>
      <w:spacing w:after="0" w:line="240" w:lineRule="auto"/>
      <w:ind w:left="1650" w:right="1650"/>
      <w:jc w:val="center"/>
    </w:pPr>
    <w:rPr>
      <w:rFonts w:ascii="Times New Roman" w:eastAsia="Times New Roman" w:hAnsi="Times New Roman"/>
      <w:i/>
      <w:iCs/>
      <w:sz w:val="29"/>
      <w:szCs w:val="29"/>
    </w:rPr>
  </w:style>
  <w:style w:type="paragraph" w:customStyle="1" w:styleId="stil4clan">
    <w:name w:val="stil_4clan"/>
    <w:basedOn w:val="Normal"/>
    <w:uiPriority w:val="99"/>
    <w:rsid w:val="00CC57F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glava">
    <w:name w:val="glava"/>
    <w:basedOn w:val="Normal"/>
    <w:uiPriority w:val="99"/>
    <w:rsid w:val="00CC57F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i/>
      <w:iCs/>
      <w:sz w:val="30"/>
      <w:szCs w:val="30"/>
    </w:rPr>
  </w:style>
  <w:style w:type="paragraph" w:customStyle="1" w:styleId="deo">
    <w:name w:val="deo"/>
    <w:basedOn w:val="Normal"/>
    <w:uiPriority w:val="99"/>
    <w:rsid w:val="00CC57F7"/>
    <w:pPr>
      <w:shd w:val="clear" w:color="auto" w:fill="FFFFFF"/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9"/>
      <w:szCs w:val="29"/>
    </w:rPr>
  </w:style>
  <w:style w:type="paragraph" w:customStyle="1" w:styleId="vidi">
    <w:name w:val="vidi"/>
    <w:basedOn w:val="Normal"/>
    <w:uiPriority w:val="99"/>
    <w:rsid w:val="00CC57F7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vidividi">
    <w:name w:val="vidi_vidi"/>
    <w:basedOn w:val="Normal"/>
    <w:uiPriority w:val="99"/>
    <w:rsid w:val="00CC57F7"/>
    <w:pPr>
      <w:shd w:val="clear" w:color="auto" w:fill="FFFFFF"/>
      <w:spacing w:after="0" w:line="240" w:lineRule="auto"/>
      <w:ind w:right="1650"/>
    </w:pPr>
    <w:rPr>
      <w:rFonts w:ascii="Times New Roman" w:eastAsia="Times New Roman" w:hAnsi="Times New Roman"/>
      <w:b/>
      <w:bCs/>
      <w:color w:val="800000"/>
      <w:sz w:val="24"/>
      <w:szCs w:val="24"/>
    </w:rPr>
  </w:style>
  <w:style w:type="paragraph" w:customStyle="1" w:styleId="ball">
    <w:name w:val="ball"/>
    <w:basedOn w:val="Normal"/>
    <w:uiPriority w:val="99"/>
    <w:rsid w:val="00CC57F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zakon">
    <w:name w:val="s_zakon"/>
    <w:basedOn w:val="Normal"/>
    <w:uiPriority w:val="99"/>
    <w:rsid w:val="00CC57F7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b/>
      <w:bCs/>
      <w:smallCaps/>
      <w:sz w:val="23"/>
      <w:szCs w:val="23"/>
    </w:rPr>
  </w:style>
  <w:style w:type="paragraph" w:customStyle="1" w:styleId="snaslov">
    <w:name w:val="s_naslov"/>
    <w:basedOn w:val="Normal"/>
    <w:uiPriority w:val="99"/>
    <w:rsid w:val="00CC57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18"/>
      <w:szCs w:val="18"/>
    </w:rPr>
  </w:style>
  <w:style w:type="paragraph" w:customStyle="1" w:styleId="spododeljak">
    <w:name w:val="s_pododeljak"/>
    <w:basedOn w:val="Normal"/>
    <w:uiPriority w:val="99"/>
    <w:rsid w:val="00CC57F7"/>
    <w:pPr>
      <w:spacing w:before="100" w:beforeAutospacing="1" w:after="0" w:line="240" w:lineRule="auto"/>
    </w:pPr>
    <w:rPr>
      <w:rFonts w:ascii="Arial" w:eastAsia="Times New Roman" w:hAnsi="Arial" w:cs="Arial"/>
      <w:color w:val="000080"/>
      <w:sz w:val="18"/>
      <w:szCs w:val="18"/>
    </w:rPr>
  </w:style>
  <w:style w:type="paragraph" w:customStyle="1" w:styleId="smesto">
    <w:name w:val="s_mesto"/>
    <w:basedOn w:val="Normal"/>
    <w:uiPriority w:val="99"/>
    <w:rsid w:val="00CC57F7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b/>
      <w:bCs/>
      <w:i/>
      <w:iCs/>
      <w:color w:val="000080"/>
      <w:sz w:val="18"/>
      <w:szCs w:val="18"/>
    </w:rPr>
  </w:style>
  <w:style w:type="paragraph" w:customStyle="1" w:styleId="sclan">
    <w:name w:val="s_clan"/>
    <w:basedOn w:val="Normal"/>
    <w:uiPriority w:val="99"/>
    <w:rsid w:val="00CC57F7"/>
    <w:pPr>
      <w:spacing w:after="100" w:afterAutospacing="1" w:line="240" w:lineRule="auto"/>
    </w:pPr>
    <w:rPr>
      <w:rFonts w:ascii="Times New Roman" w:eastAsia="Times New Roman" w:hAnsi="Times New Roman"/>
      <w:color w:val="000080"/>
      <w:sz w:val="18"/>
      <w:szCs w:val="18"/>
    </w:rPr>
  </w:style>
  <w:style w:type="paragraph" w:customStyle="1" w:styleId="sizmene">
    <w:name w:val="s_izmene"/>
    <w:basedOn w:val="Normal"/>
    <w:uiPriority w:val="99"/>
    <w:rsid w:val="00CC57F7"/>
    <w:pPr>
      <w:shd w:val="clear" w:color="auto" w:fill="FFC4C4"/>
      <w:spacing w:before="100" w:beforeAutospacing="1" w:after="100" w:afterAutospacing="1" w:line="240" w:lineRule="auto"/>
    </w:pPr>
    <w:rPr>
      <w:rFonts w:ascii="Times New Roman" w:eastAsia="Times New Roman" w:hAnsi="Times New Roman"/>
      <w:sz w:val="27"/>
      <w:szCs w:val="27"/>
      <w:effect w:val="blinkBackground"/>
    </w:rPr>
  </w:style>
  <w:style w:type="paragraph" w:customStyle="1" w:styleId="sglava">
    <w:name w:val="s_glava"/>
    <w:basedOn w:val="Normal"/>
    <w:uiPriority w:val="99"/>
    <w:rsid w:val="00CC57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80"/>
      <w:sz w:val="21"/>
      <w:szCs w:val="21"/>
    </w:rPr>
  </w:style>
  <w:style w:type="paragraph" w:customStyle="1" w:styleId="sdeo">
    <w:name w:val="s_deo"/>
    <w:basedOn w:val="Normal"/>
    <w:uiPriority w:val="99"/>
    <w:rsid w:val="00CC57F7"/>
    <w:pPr>
      <w:shd w:val="clear" w:color="auto" w:fill="CCC4C4"/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sodeljak">
    <w:name w:val="s_odeljak"/>
    <w:basedOn w:val="Normal"/>
    <w:uiPriority w:val="99"/>
    <w:rsid w:val="00CC57F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mallCaps/>
      <w:sz w:val="20"/>
      <w:szCs w:val="20"/>
    </w:rPr>
  </w:style>
  <w:style w:type="paragraph" w:styleId="NormalWeb">
    <w:name w:val="Normal (Web)"/>
    <w:basedOn w:val="Normal"/>
    <w:uiPriority w:val="99"/>
    <w:semiHidden/>
    <w:rsid w:val="00CC5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all1">
    <w:name w:val="ball1"/>
    <w:basedOn w:val="DefaultParagraphFont"/>
    <w:uiPriority w:val="99"/>
    <w:rsid w:val="00CC57F7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CC57F7"/>
    <w:rPr>
      <w:rFonts w:cs="Times New Roman"/>
      <w:b/>
      <w:bCs/>
      <w:color w:val="800000"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rsid w:val="00CC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57F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ED1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6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D190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121">
          <w:marLeft w:val="0"/>
          <w:marRight w:val="0"/>
          <w:marTop w:val="45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85014103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26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04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12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06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08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07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27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09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18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10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17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11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20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15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25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16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19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23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05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24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22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  <w:div w:id="685014128">
              <w:marLeft w:val="2"/>
              <w:marRight w:val="2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14114">
                  <w:marLeft w:val="5"/>
                  <w:marRight w:val="5"/>
                  <w:marTop w:val="75"/>
                  <w:marBottom w:val="120"/>
                  <w:divBdr>
                    <w:top w:val="single" w:sz="6" w:space="2" w:color="auto"/>
                    <w:left w:val="single" w:sz="6" w:space="2" w:color="auto"/>
                    <w:bottom w:val="single" w:sz="6" w:space="2" w:color="auto"/>
                    <w:right w:val="single" w:sz="6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isi.net/DocumnetWebClient/ingpro.webclient.Main/FileContentServlet/propis/0209cc/20947.htm?encoding=Latinica" TargetMode="External"/><Relationship Id="rId13" Type="http://schemas.openxmlformats.org/officeDocument/2006/relationships/hyperlink" Target="http://www.propisi.net/DocumnetWebClient/ingpro.webclient.Main/FileContentServlet/propis/0209cc/20947.htm?encoding=Latinica" TargetMode="External"/><Relationship Id="rId18" Type="http://schemas.openxmlformats.org/officeDocument/2006/relationships/hyperlink" Target="http://www.propisi.net/DocumnetWebClient/ingpro.webclient.Main/FileContentServlet/propis/0209cc/20947.htm?encoding=Latini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opisi.net/DocumnetWebClient/ingpro.webclient.Main/FileContentServlet/propis/0209cc/20947.htm?encoding=Latinica" TargetMode="External"/><Relationship Id="rId12" Type="http://schemas.openxmlformats.org/officeDocument/2006/relationships/hyperlink" Target="http://www.propisi.net/DocumnetWebClient/ingpro.webclient.Main/FileContentServlet/propis/0209cc/20947.htm?encoding=Latinica" TargetMode="External"/><Relationship Id="rId17" Type="http://schemas.openxmlformats.org/officeDocument/2006/relationships/hyperlink" Target="http://www.propisi.net/DocumnetWebClient/ingpro.webclient.Main/FileContentServlet/propis/0209cc/20947.htm?encoding=Latinic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pisi.net/DocumnetWebClient/ingpro.webclient.Main/FileContentServlet/propis/0209cc/20947.htm?encoding=Latinica" TargetMode="External"/><Relationship Id="rId20" Type="http://schemas.openxmlformats.org/officeDocument/2006/relationships/hyperlink" Target="http://www.propisi.net/DocumnetWebClient/ingpro.webclient.Main/FileContentServlet/propis/0209cc/20947.htm?encoding=Latin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pisi.net/DocumnetWebClient/ingpro.webclient.Main/FileContentServlet/propis/0209cc/20947.htm?encoding=Latini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opisi.net/DocumnetWebClient/ingpro.webclient.Main/FileContentServlet/propis/0209cc/20947.htm?encoding=Latinica" TargetMode="External"/><Relationship Id="rId10" Type="http://schemas.openxmlformats.org/officeDocument/2006/relationships/hyperlink" Target="http://www.propisi.net/DocumnetWebClient/ingpro.webclient.Main/FileContentServlet/propis/0209cc/20947.htm?encoding=Latinica" TargetMode="External"/><Relationship Id="rId19" Type="http://schemas.openxmlformats.org/officeDocument/2006/relationships/hyperlink" Target="http://www.propisi.net/DocumnetWebClient/ingpro.webclient.Main/FileContentServlet/propis/0209cc/20947.htm?encoding=Latin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pisi.net/DocumnetWebClient/ingpro.webclient.Main/FileContentServlet/propis/0209cc/20947.htm?encoding=Latinica" TargetMode="External"/><Relationship Id="rId14" Type="http://schemas.openxmlformats.org/officeDocument/2006/relationships/hyperlink" Target="http://www.propisi.net/DocumnetWebClient/ingpro.webclient.Main/FileContentServlet/propis/0209cc/20947.htm?encoding=Latini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19</Pages>
  <Words>3434</Words>
  <Characters>19574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VESNA SIMOVIC</cp:lastModifiedBy>
  <cp:revision>21</cp:revision>
  <cp:lastPrinted>2011-12-06T12:52:00Z</cp:lastPrinted>
  <dcterms:created xsi:type="dcterms:W3CDTF">2011-12-02T14:10:00Z</dcterms:created>
  <dcterms:modified xsi:type="dcterms:W3CDTF">2011-12-07T20:32:00Z</dcterms:modified>
</cp:coreProperties>
</file>