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0"/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387"/>
        <w:gridCol w:w="365"/>
        <w:gridCol w:w="1037"/>
        <w:gridCol w:w="548"/>
        <w:gridCol w:w="165"/>
        <w:gridCol w:w="513"/>
        <w:gridCol w:w="1239"/>
        <w:gridCol w:w="164"/>
        <w:gridCol w:w="1579"/>
        <w:gridCol w:w="231"/>
        <w:gridCol w:w="1535"/>
      </w:tblGrid>
      <w:tr w:rsidR="006D3942" w:rsidRPr="00E24886" w14:paraId="2C1B0B89" w14:textId="77777777" w:rsidTr="0073720D">
        <w:trPr>
          <w:trHeight w:val="30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AF681" w14:textId="77777777" w:rsidR="006D3942" w:rsidRPr="00E24886" w:rsidRDefault="006D3942" w:rsidP="0073720D">
            <w:pPr>
              <w:ind w:firstLine="720"/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F7792" w14:textId="77777777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lang w:val="sr-Latn-CS"/>
              </w:rPr>
              <w:t>Naziv predmeta: Politički sistem Crne Gore</w:t>
            </w:r>
          </w:p>
        </w:tc>
      </w:tr>
      <w:tr w:rsidR="006D3942" w:rsidRPr="00E24886" w14:paraId="5E8DC7DB" w14:textId="77777777" w:rsidTr="0073720D">
        <w:trPr>
          <w:trHeight w:val="18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64509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341F0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55B9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7B40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25A43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D3942" w:rsidRPr="00E24886" w14:paraId="27EBA9F7" w14:textId="77777777" w:rsidTr="0073720D">
        <w:trPr>
          <w:trHeight w:val="270"/>
        </w:trPr>
        <w:tc>
          <w:tcPr>
            <w:tcW w:w="9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8FECB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6A3E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FA4B8" w14:textId="0E0EF934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II</w:t>
            </w:r>
            <w:r w:rsidR="00A51B7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I</w:t>
            </w:r>
            <w:r w:rsidR="00E0450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PMO; V MSN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EE0B1" w14:textId="401CC057" w:rsidR="006D3942" w:rsidRPr="00E04506" w:rsidRDefault="00E04506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4 PMO; 6 MSN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EA278" w14:textId="04BE431A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P</w:t>
            </w: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+</w:t>
            </w:r>
            <w:r w:rsidR="00A51B77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V</w:t>
            </w:r>
          </w:p>
        </w:tc>
      </w:tr>
      <w:tr w:rsidR="006D3942" w:rsidRPr="00E24886" w14:paraId="34D6C762" w14:textId="77777777" w:rsidTr="0073720D">
        <w:trPr>
          <w:trHeight w:val="64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E43071" w14:textId="77777777" w:rsidR="006D3942" w:rsidRDefault="006D3942" w:rsidP="0073720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14:paraId="4B230C02" w14:textId="155308D7" w:rsidR="006D3942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Fakultet političkih nauka - 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S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tudijski program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Politikologija – Me</w:t>
            </w:r>
            <w:r w:rsidR="00A51B77">
              <w:rPr>
                <w:rFonts w:ascii="Arial Narrow" w:hAnsi="Arial Narrow"/>
                <w:sz w:val="16"/>
                <w:szCs w:val="16"/>
                <w:lang w:val="sr-Latn-ME"/>
              </w:rPr>
              <w:t>đunarodni odnosi</w:t>
            </w:r>
            <w:r w:rsidR="00F97AA9">
              <w:rPr>
                <w:rFonts w:ascii="Arial Narrow" w:hAnsi="Arial Narrow"/>
                <w:sz w:val="16"/>
                <w:szCs w:val="16"/>
                <w:lang w:val="sr-Latn-ME"/>
              </w:rPr>
              <w:t>: Medijske studije i novinarstvo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za sticanje 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diplome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osnovnih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 xml:space="preserve"> akademskih studija. </w:t>
            </w:r>
          </w:p>
          <w:p w14:paraId="1A9081F8" w14:textId="66D37F86" w:rsidR="006D3942" w:rsidRPr="00E24886" w:rsidRDefault="006D3942" w:rsidP="0073720D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Studije traju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6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semestara, </w:t>
            </w:r>
            <w:r w:rsidR="00A51B77">
              <w:rPr>
                <w:rFonts w:ascii="Arial Narrow" w:hAnsi="Arial Narrow"/>
                <w:sz w:val="16"/>
                <w:szCs w:val="16"/>
                <w:lang w:val="sr-Latn-CS"/>
              </w:rPr>
              <w:t>180</w:t>
            </w:r>
            <w:r w:rsidRPr="00741D71">
              <w:rPr>
                <w:rFonts w:ascii="Arial Narrow" w:hAnsi="Arial Narrow"/>
                <w:sz w:val="16"/>
                <w:szCs w:val="16"/>
                <w:lang w:val="sr-Latn-CS"/>
              </w:rPr>
              <w:t xml:space="preserve"> ECTS kredita</w:t>
            </w:r>
            <w:r>
              <w:rPr>
                <w:rFonts w:ascii="Arial Narrow" w:hAnsi="Arial Narrow"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14:paraId="10218ED0" w14:textId="77777777" w:rsidTr="0073720D">
        <w:trPr>
          <w:trHeight w:val="266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EABCE99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</w:rPr>
              <w:t>Nema je</w:t>
            </w:r>
          </w:p>
        </w:tc>
      </w:tr>
      <w:tr w:rsidR="006D3942" w:rsidRPr="00E24886" w14:paraId="616339FD" w14:textId="77777777" w:rsidTr="0073720D">
        <w:trPr>
          <w:trHeight w:val="332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270831F" w14:textId="77777777" w:rsidR="006D3942" w:rsidRPr="00E24886" w:rsidRDefault="006D3942" w:rsidP="0073720D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 xml:space="preserve">Ciljevi izučavanja predmeta: </w:t>
            </w:r>
            <w:r w:rsidRPr="00E24886"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16"/>
                <w:lang w:val="sr-Latn-CS"/>
              </w:rPr>
              <w:t>Detaljno upoznavanje sa istorijom i funkcionisanjem političkog sistema u Crnoj Gori.</w:t>
            </w:r>
          </w:p>
        </w:tc>
      </w:tr>
      <w:tr w:rsidR="006D3942" w:rsidRPr="00E24886" w14:paraId="491DFAA8" w14:textId="77777777" w:rsidTr="0073720D">
        <w:trPr>
          <w:trHeight w:val="254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6B49752" w14:textId="3BF91827" w:rsidR="006D3942" w:rsidRPr="003D3129" w:rsidRDefault="006D3942" w:rsidP="006D3942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hr-HR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r-Latn-CS"/>
              </w:rPr>
              <w:t>Ime i prezime nastavnika i saradnika: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prof. dr Srđan Darmanović,</w:t>
            </w:r>
            <w:r w:rsidR="00E04506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mr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 xml:space="preserve"> </w:t>
            </w:r>
            <w:r w:rsidR="00A51B77">
              <w:rPr>
                <w:rFonts w:ascii="Arial Narrow" w:hAnsi="Arial Narrow" w:cs="Arial"/>
                <w:color w:val="auto"/>
                <w:sz w:val="16"/>
                <w:szCs w:val="16"/>
                <w:lang w:val="sr-Latn-CS"/>
              </w:rPr>
              <w:t>Lakić Todor</w:t>
            </w:r>
          </w:p>
        </w:tc>
      </w:tr>
      <w:tr w:rsidR="006D3942" w:rsidRPr="00E24886" w14:paraId="2DE96A15" w14:textId="77777777" w:rsidTr="0073720D">
        <w:trPr>
          <w:trHeight w:val="143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E25DF04" w14:textId="39E86FBE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Metod nastave i savladanja gradiva: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 predavanja, vježbe,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 xml:space="preserve">testovi, </w:t>
            </w:r>
            <w:r w:rsidR="00A51B77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diskusije</w:t>
            </w:r>
          </w:p>
        </w:tc>
      </w:tr>
      <w:tr w:rsidR="006D3942" w:rsidRPr="00E24886" w14:paraId="40976095" w14:textId="77777777" w:rsidTr="0073720D">
        <w:trPr>
          <w:cantSplit/>
          <w:trHeight w:val="16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9761FF" w14:textId="77777777" w:rsidR="006D3942" w:rsidRPr="00E24886" w:rsidRDefault="006D3942" w:rsidP="0073720D">
            <w:pPr>
              <w:pStyle w:val="Heading3"/>
              <w:jc w:val="left"/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D3942" w:rsidRPr="00E24886" w14:paraId="06C7C679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A61122B" w14:textId="4DD670A3" w:rsidR="006D3942" w:rsidRPr="00E24886" w:rsidRDefault="006D3942" w:rsidP="00A51B77">
            <w:pPr>
              <w:pStyle w:val="BodyTextIndent2"/>
              <w:ind w:left="-108" w:right="-91"/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i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4029" w:type="pct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02AD86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</w:tr>
      <w:tr w:rsidR="006D3942" w:rsidRPr="00E24886" w14:paraId="0C66A65D" w14:textId="77777777" w:rsidTr="0073720D">
        <w:trPr>
          <w:cantSplit/>
          <w:trHeight w:val="205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15CCCD" w14:textId="36AC0943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5E9AD5" w14:textId="77777777" w:rsidR="006D3942" w:rsidRPr="00E24886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Priprema</w:t>
            </w:r>
          </w:p>
        </w:tc>
      </w:tr>
      <w:tr w:rsidR="006D3942" w:rsidRPr="00E24886" w14:paraId="10681213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8EE1D" w14:textId="4EC4D1CB" w:rsidR="006D3942" w:rsidRPr="00E24886" w:rsidRDefault="007C40B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3AE71" w14:textId="77777777" w:rsidR="006D3942" w:rsidRPr="000C5457" w:rsidRDefault="007C40B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Uvodno predavanje</w:t>
            </w:r>
          </w:p>
        </w:tc>
      </w:tr>
      <w:tr w:rsidR="006D3942" w:rsidRPr="00E24886" w14:paraId="799389F5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A2166" w14:textId="00EC2656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III nedjelja</w:t>
            </w:r>
            <w:r w:rsidR="007C40B2" w:rsidRPr="00B00B70">
              <w:rPr>
                <w:rFonts w:ascii="Arial Narrow" w:hAnsi="Arial Narrow"/>
                <w:b/>
                <w:color w:val="auto"/>
                <w:szCs w:val="16"/>
              </w:rPr>
              <w:t>.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FE5E6" w14:textId="77777777" w:rsidR="006D3942" w:rsidRPr="000C5457" w:rsidRDefault="007C40B2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 sistem Crne Gor</w:t>
            </w:r>
            <w:r w:rsidR="00B00B70">
              <w:rPr>
                <w:rFonts w:ascii="Arial Narrow" w:hAnsi="Arial Narrow" w:cs="Arial"/>
                <w:color w:val="auto"/>
                <w:sz w:val="16"/>
                <w:szCs w:val="16"/>
              </w:rPr>
              <w:t>e u vrijeme dinastije Petrovića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do knjaza Danila </w:t>
            </w:r>
          </w:p>
        </w:tc>
      </w:tr>
      <w:tr w:rsidR="006D3942" w:rsidRPr="00E24886" w14:paraId="764B33E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0814E" w14:textId="7E87604B" w:rsidR="006D3942" w:rsidRPr="00E24886" w:rsidRDefault="00B00B70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>
              <w:rPr>
                <w:rFonts w:ascii="Arial Narrow" w:hAnsi="Arial Narrow"/>
                <w:b/>
                <w:bCs/>
                <w:color w:val="auto"/>
                <w:szCs w:val="16"/>
              </w:rPr>
              <w:t>IV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D4634" w14:textId="72492E6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u vrijeme k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n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jaza Danila i knjaza Nikole. Berlinski kongres i sticanje međunarodnopravnog subjektiviteta.</w:t>
            </w:r>
          </w:p>
        </w:tc>
      </w:tr>
      <w:tr w:rsidR="006D3942" w:rsidRPr="00BA7221" w14:paraId="12062EBC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13C877" w14:textId="2A862026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E4E15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hr-HR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Politički sistem Crne Gore prema Ustavu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iz 1905.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Ukidanje države Crne Gore – Podgorička skupština 1918. godine</w:t>
            </w:r>
          </w:p>
        </w:tc>
      </w:tr>
      <w:tr w:rsidR="006D3942" w:rsidRPr="00E24886" w14:paraId="0BDCAE1E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B9121" w14:textId="768C1D68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B669F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Crna Gora u Kraljevini SHS</w:t>
            </w:r>
            <w:r w:rsidRPr="00610875"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/Jugoslaviji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sl-SI"/>
              </w:rPr>
              <w:t>.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Crna Gora u FNRJ, SFRJ, SRJ i SCG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.</w:t>
            </w:r>
          </w:p>
        </w:tc>
      </w:tr>
      <w:tr w:rsidR="006D3942" w:rsidRPr="00E24886" w14:paraId="0A52D11D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06BE6" w14:textId="7851032F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81679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Tranzicija u  Crnoj Gori 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1990 – 2006. i obnova nezavisne države </w:t>
            </w:r>
          </w:p>
        </w:tc>
      </w:tr>
      <w:tr w:rsidR="006D3942" w:rsidRPr="00E24886" w14:paraId="51395E7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2CFF02" w14:textId="56F40B33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VIII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3FAF6B" w14:textId="77777777" w:rsidR="006D3942" w:rsidRPr="000C5457" w:rsidRDefault="00B00B70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Država i politički sistem Crne Gore prema Ustavu iz 2007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Ljudska prava i slobode u ustavnom sistemu Crne Gore</w:t>
            </w:r>
          </w:p>
        </w:tc>
      </w:tr>
      <w:tr w:rsidR="006D3942" w:rsidRPr="00610875" w14:paraId="5EDB994C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A80E2" w14:textId="6B5E775F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IX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5F1CAA" w14:textId="6C0B5B2B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Test </w:t>
            </w:r>
            <w:r w:rsidR="00EC6879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>29</w:t>
            </w:r>
            <w:r w:rsidR="00E04506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>. novembra</w:t>
            </w:r>
          </w:p>
        </w:tc>
      </w:tr>
      <w:tr w:rsidR="006D3942" w:rsidRPr="00610875" w14:paraId="6E80B723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4D5E6" w14:textId="22165B2B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DE9180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Političke partije u Crnoj Gori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610875" w14:paraId="663F02E8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E992C" w14:textId="4EB44A93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716B5" w14:textId="77777777" w:rsidR="006D3942" w:rsidRPr="000974D7" w:rsidRDefault="00B00B70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Izbori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i izborni sistem u Crnoj Gori</w:t>
            </w:r>
          </w:p>
        </w:tc>
      </w:tr>
      <w:tr w:rsidR="006D3942" w:rsidRPr="00E24886" w14:paraId="07AEF3F9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F6084" w14:textId="759DCDF4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66073" w14:textId="77777777" w:rsidR="006D3942" w:rsidRPr="000C5457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Parlamentarizam, njegove instituci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je i njihovi međusobni odnosi: Skupština Crne Gore</w:t>
            </w:r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</w:p>
        </w:tc>
      </w:tr>
      <w:tr w:rsidR="006D3942" w:rsidRPr="00E24886" w14:paraId="3D26933A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242EA" w14:textId="41F300B4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5DF255" w14:textId="77777777" w:rsidR="006D3942" w:rsidRPr="00610875" w:rsidRDefault="00B00B70" w:rsidP="00B00B70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Parlamentarizam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njegove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institucije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njihovi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međusobni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odnosi</w:t>
            </w:r>
            <w:proofErr w:type="spellEnd"/>
            <w:r w:rsidRPr="000974D7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:</w:t>
            </w:r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Vlada</w:t>
            </w:r>
            <w:proofErr w:type="spellEnd"/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p</w:t>
            </w:r>
            <w:r w:rsidR="006D3942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redsjednik</w:t>
            </w:r>
            <w:proofErr w:type="spellEnd"/>
            <w:r w:rsidR="006D3942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D3942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>Crne</w:t>
            </w:r>
            <w:proofErr w:type="spellEnd"/>
            <w:r w:rsidR="006D3942"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  <w:t xml:space="preserve"> Gore</w:t>
            </w:r>
          </w:p>
        </w:tc>
      </w:tr>
      <w:tr w:rsidR="006D3942" w:rsidRPr="00E24886" w14:paraId="02C6E148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AE493" w14:textId="226EC4FF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XIV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4FA056" w14:textId="6AFA4B93" w:rsidR="006D3942" w:rsidRPr="006D3942" w:rsidRDefault="006D3942" w:rsidP="00B00B70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</w:pPr>
            <w:r w:rsidRPr="006D3942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Popravni test</w:t>
            </w:r>
            <w:r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 xml:space="preserve"> </w:t>
            </w:r>
            <w:r w:rsidR="00EC6879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27</w:t>
            </w:r>
            <w:r w:rsidR="00E04506">
              <w:rPr>
                <w:rFonts w:ascii="Arial Narrow" w:hAnsi="Arial Narrow" w:cs="Arial"/>
                <w:b/>
                <w:color w:val="auto"/>
                <w:sz w:val="16"/>
                <w:szCs w:val="16"/>
                <w:lang w:val="pl-PL"/>
              </w:rPr>
              <w:t>. decembra</w:t>
            </w:r>
          </w:p>
        </w:tc>
      </w:tr>
      <w:tr w:rsidR="006D3942" w:rsidRPr="00E24886" w14:paraId="2DC8975F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BD3910" w14:textId="0E8828AE" w:rsidR="006D3942" w:rsidRPr="00E24886" w:rsidRDefault="006D3942" w:rsidP="00A51B77">
            <w:pPr>
              <w:pStyle w:val="BodyTextIndent2"/>
              <w:ind w:left="-25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2CD3E" w14:textId="77777777" w:rsidR="006D3942" w:rsidRPr="00610875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pl-PL"/>
              </w:rPr>
            </w:pPr>
            <w:r w:rsidRPr="000C5457">
              <w:rPr>
                <w:rFonts w:ascii="Arial Narrow" w:hAnsi="Arial Narrow" w:cs="Arial"/>
                <w:color w:val="auto"/>
                <w:sz w:val="16"/>
                <w:szCs w:val="16"/>
              </w:rPr>
              <w:t>Sudska vlast i ustavno sudstvo</w:t>
            </w:r>
            <w:r w:rsidRPr="000C5457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6D3942" w:rsidRPr="00E24886" w14:paraId="7DD6E631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3D4CF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7ACA4" w14:textId="10450B7B" w:rsidR="006D3942" w:rsidRPr="00283631" w:rsidRDefault="006D3942" w:rsidP="0073720D">
            <w:pPr>
              <w:pStyle w:val="BodyText3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  <w:r w:rsidR="00E04506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10. januar</w:t>
            </w:r>
          </w:p>
        </w:tc>
      </w:tr>
      <w:tr w:rsidR="006D3942" w:rsidRPr="00E24886" w14:paraId="0B1DC9D8" w14:textId="77777777" w:rsidTr="00A51B77">
        <w:trPr>
          <w:cantSplit/>
          <w:trHeight w:val="68"/>
        </w:trPr>
        <w:tc>
          <w:tcPr>
            <w:tcW w:w="97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9E51B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XVII nedjelja</w:t>
            </w:r>
          </w:p>
        </w:tc>
        <w:tc>
          <w:tcPr>
            <w:tcW w:w="4029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E707A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i/>
                <w:iCs/>
                <w:color w:val="auto"/>
                <w:sz w:val="16"/>
                <w:szCs w:val="16"/>
              </w:rPr>
            </w:pPr>
          </w:p>
        </w:tc>
      </w:tr>
      <w:tr w:rsidR="006D3942" w:rsidRPr="00E24886" w14:paraId="7632546B" w14:textId="77777777" w:rsidTr="0073720D">
        <w:trPr>
          <w:cantSplit/>
          <w:trHeight w:val="140"/>
        </w:trPr>
        <w:tc>
          <w:tcPr>
            <w:tcW w:w="97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D52915" w14:textId="77777777" w:rsidR="006D3942" w:rsidRPr="00E24886" w:rsidRDefault="006D3942" w:rsidP="00A51B77">
            <w:pPr>
              <w:pStyle w:val="BodyTextIndent2"/>
              <w:ind w:left="0"/>
              <w:rPr>
                <w:rFonts w:ascii="Arial Narrow" w:hAnsi="Arial Narrow"/>
                <w:b/>
                <w:bCs/>
                <w:color w:val="auto"/>
                <w:szCs w:val="16"/>
              </w:rPr>
            </w:pPr>
            <w:r w:rsidRPr="00E24886">
              <w:rPr>
                <w:rFonts w:ascii="Arial Narrow" w:hAnsi="Arial Narrow"/>
                <w:b/>
                <w:bCs/>
                <w:color w:val="auto"/>
                <w:szCs w:val="16"/>
              </w:rPr>
              <w:t>XVIII-XXI nedjelja</w:t>
            </w:r>
          </w:p>
        </w:tc>
        <w:tc>
          <w:tcPr>
            <w:tcW w:w="4029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95B44A" w14:textId="63983EFC" w:rsidR="006D3942" w:rsidRPr="00283631" w:rsidRDefault="006D3942" w:rsidP="0073720D">
            <w:pPr>
              <w:pStyle w:val="BodyText3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283631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Popravni ispitni rok</w:t>
            </w:r>
            <w:r w:rsidR="00EC6879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 xml:space="preserve"> 20</w:t>
            </w:r>
            <w:r w:rsidR="00E04506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. januar</w:t>
            </w:r>
          </w:p>
        </w:tc>
      </w:tr>
      <w:tr w:rsidR="006D3942" w:rsidRPr="00E24886" w14:paraId="65D2FFB7" w14:textId="77777777" w:rsidTr="0073720D">
        <w:trPr>
          <w:cantSplit/>
          <w:trHeight w:val="101"/>
        </w:trPr>
        <w:tc>
          <w:tcPr>
            <w:tcW w:w="5000" w:type="pct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8F66" w14:textId="77777777" w:rsidR="006D3942" w:rsidRPr="00E24886" w:rsidRDefault="006D3942" w:rsidP="0073720D">
            <w:pPr>
              <w:pStyle w:val="BodyText3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6D3942" w:rsidRPr="00E24886" w14:paraId="215F965B" w14:textId="77777777" w:rsidTr="0073720D">
        <w:trPr>
          <w:cantSplit/>
          <w:trHeight w:val="720"/>
        </w:trPr>
        <w:tc>
          <w:tcPr>
            <w:tcW w:w="1882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AA8EA24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Nedjeljno</w:t>
            </w:r>
          </w:p>
          <w:p w14:paraId="6D2B5F09" w14:textId="5F82D85A" w:rsidR="006D3942" w:rsidRPr="00E24886" w:rsidRDefault="00A51B77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5</w:t>
            </w:r>
            <w:r w:rsidR="006D3942"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 kredita x 40/ 30 = </w:t>
            </w:r>
            <w:r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6 </w:t>
            </w:r>
            <w:r w:rsidR="006D3942"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sati</w:t>
            </w:r>
          </w:p>
          <w:p w14:paraId="33E9D50E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Struktura:</w:t>
            </w:r>
          </w:p>
          <w:p w14:paraId="2C9F4C6F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2 sata predavanja</w:t>
            </w:r>
          </w:p>
          <w:p w14:paraId="764409B3" w14:textId="1D1A1EE4" w:rsidR="006D3942" w:rsidRPr="00E24886" w:rsidRDefault="00A51B77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>2</w:t>
            </w:r>
            <w:r w:rsidR="006D3942"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sat vježbi</w:t>
            </w:r>
          </w:p>
          <w:p w14:paraId="2B350DE4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lang w:val="en-US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5 sati samostalnog rada</w:t>
            </w:r>
          </w:p>
        </w:tc>
        <w:tc>
          <w:tcPr>
            <w:tcW w:w="3118" w:type="pct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B307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  <w:vertAlign w:val="superscript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>U semestru</w:t>
            </w:r>
          </w:p>
          <w:p w14:paraId="3E7AED28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Nastava i završni ispit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(8 sati) x 16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128 sati</w:t>
            </w:r>
          </w:p>
          <w:p w14:paraId="0CE8FAA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Neophodne pripreme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prije početka semestra (administracija, upis, ovjera)  2 x (8 sati) = 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16 sati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</w:p>
          <w:p w14:paraId="60E50B25" w14:textId="6EF445D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Ukupno opterećenje za  predmet  </w:t>
            </w:r>
            <w:r w:rsidR="00A51B77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5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x30  = 1</w:t>
            </w:r>
            <w:r w:rsidR="00A51B77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>50</w:t>
            </w: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  <w:u w:val="single"/>
              </w:rPr>
              <w:t xml:space="preserve"> sati</w:t>
            </w:r>
          </w:p>
          <w:p w14:paraId="4DE97DE8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 xml:space="preserve">Dopunski rad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za pripremu ispita u popravnom ispitnom roku, uključujući i polaganje popravnog ispita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  <w:u w:val="single"/>
              </w:rPr>
              <w:t xml:space="preserve">od 0 do 48 sati 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 (preostalo vrijeme od prve dvije stavke do ukupnog opterećenja za predmet 240 sati)</w:t>
            </w:r>
          </w:p>
          <w:p w14:paraId="1190039A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b/>
                <w:bCs/>
                <w:color w:val="auto"/>
                <w:sz w:val="16"/>
                <w:szCs w:val="16"/>
              </w:rPr>
              <w:t>Struktura opterećenja</w:t>
            </w: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: </w:t>
            </w:r>
          </w:p>
          <w:p w14:paraId="5CE6E803" w14:textId="77777777" w:rsidR="006D3942" w:rsidRPr="00E24886" w:rsidRDefault="006D3942" w:rsidP="0073720D">
            <w:pPr>
              <w:pStyle w:val="BodyText3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E24886">
              <w:rPr>
                <w:rFonts w:ascii="Arial Narrow" w:hAnsi="Arial Narrow" w:cs="Arial"/>
                <w:color w:val="auto"/>
                <w:sz w:val="16"/>
                <w:szCs w:val="16"/>
              </w:rPr>
              <w:t>128sati (Nastava)+16 sati.(Priprema)+36 sati (Dopunski rad)</w:t>
            </w:r>
          </w:p>
        </w:tc>
      </w:tr>
      <w:tr w:rsidR="006D3942" w:rsidRPr="00E24886" w14:paraId="3F54E5A5" w14:textId="77777777" w:rsidTr="0073720D">
        <w:trPr>
          <w:cantSplit/>
          <w:trHeight w:val="507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7DDAC" w14:textId="77777777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Literatura: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0DA00DAB" w14:textId="77777777" w:rsidR="006D3942" w:rsidRPr="00B55336" w:rsidRDefault="006D3942" w:rsidP="0073720D">
            <w:pP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ME"/>
              </w:rPr>
            </w:pPr>
            <w:r w:rsidRPr="00B5533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Šuković, Mijat, Skripta za predmet Politički sistem Crne Gore</w:t>
            </w:r>
          </w:p>
          <w:p w14:paraId="6DC60F30" w14:textId="40CD5F8D" w:rsidR="00E04506" w:rsidRPr="00B55336" w:rsidRDefault="006D3942" w:rsidP="0073720D">
            <w:pP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Demokratske performanse parlamenata Srbije, Bosne i Hercegovine i Crne Gore, Beograd, Sarajevo, Podgorica, 2012 (djelovi koji se odnose na Crnu Goru)</w:t>
            </w:r>
          </w:p>
          <w:p w14:paraId="36F8A304" w14:textId="77777777" w:rsidR="006D3942" w:rsidRPr="00B55336" w:rsidRDefault="006D3942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Pavićević, Veselin, Darmanović, Srđan, Komar, Olivera, Vujović, Zlatko, Izbori i izborno zakonodavstvo u Crnoj Gori od 1990 do 2006 godine, Centar za monitoring CEMI, Podgorica, 2007, ISBN 978-86-85547-10-2</w:t>
            </w:r>
          </w:p>
          <w:p w14:paraId="7B92948F" w14:textId="77777777" w:rsidR="006D3942" w:rsidRPr="00B55336" w:rsidRDefault="006D3942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Darmanović, Srđan, Crna Gora-nova nezavisna država na Balkanu, u: Referendum u Crnoj Gori 2006, CEMI, Podgorica, 2006.</w:t>
            </w:r>
          </w:p>
          <w:p w14:paraId="415A366C" w14:textId="77777777" w:rsidR="006D3942" w:rsidRPr="00B55336" w:rsidRDefault="006D3942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Ustav Crne Gore od 1992. godine</w:t>
            </w:r>
          </w:p>
          <w:p w14:paraId="3CE6AC78" w14:textId="77777777" w:rsidR="006D3942" w:rsidRPr="00B55336" w:rsidRDefault="006D3942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Ustav  Crne Gore od 2007. godine</w:t>
            </w:r>
          </w:p>
          <w:p w14:paraId="78734C42" w14:textId="77777777" w:rsidR="006D3942" w:rsidRPr="00B55336" w:rsidRDefault="006D3942" w:rsidP="0073720D">
            <w:pPr>
              <w:rPr>
                <w:rFonts w:ascii="Arial Narrow" w:hAnsi="Arial Narrow"/>
                <w:i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 xml:space="preserve">Poslovnik Skupštine Crne Gore </w:t>
            </w:r>
          </w:p>
          <w:p w14:paraId="7A4189EB" w14:textId="77777777" w:rsidR="006D3942" w:rsidRPr="00283631" w:rsidRDefault="006D3942" w:rsidP="0073720D">
            <w:pPr>
              <w:rPr>
                <w:rFonts w:ascii="Arial Narrow" w:hAnsi="Arial Narrow"/>
                <w:sz w:val="16"/>
                <w:szCs w:val="16"/>
                <w:lang w:val="sr-Latn-CS"/>
              </w:rPr>
            </w:pPr>
            <w:r w:rsidRPr="00B55336">
              <w:rPr>
                <w:rFonts w:ascii="Arial Narrow" w:hAnsi="Arial Narrow"/>
                <w:i/>
                <w:sz w:val="16"/>
                <w:szCs w:val="16"/>
                <w:lang w:val="sr-Latn-CS"/>
              </w:rPr>
              <w:t>Odredbe Berlinskog ugovora iz 1878. koje se odnose na Crnu Goru</w:t>
            </w:r>
          </w:p>
        </w:tc>
      </w:tr>
      <w:tr w:rsidR="006D3942" w:rsidRPr="00E24886" w14:paraId="5CB25026" w14:textId="77777777" w:rsidTr="0073720D">
        <w:trPr>
          <w:cantSplit/>
          <w:trHeight w:val="593"/>
        </w:trPr>
        <w:tc>
          <w:tcPr>
            <w:tcW w:w="5000" w:type="pct"/>
            <w:gridSpan w:val="12"/>
            <w:tcBorders>
              <w:bottom w:val="dotted" w:sz="4" w:space="0" w:color="auto"/>
            </w:tcBorders>
            <w:shd w:val="clear" w:color="auto" w:fill="auto"/>
          </w:tcPr>
          <w:p w14:paraId="36FACCB9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E24886">
              <w:rPr>
                <w:rFonts w:ascii="Arial Narrow" w:hAnsi="Arial Narrow" w:cs="Arial"/>
                <w:sz w:val="16"/>
                <w:szCs w:val="16"/>
                <w:lang w:val="sr-Latn-CS"/>
              </w:rPr>
              <w:t xml:space="preserve"> </w:t>
            </w:r>
          </w:p>
          <w:p w14:paraId="4E8CB09E" w14:textId="77777777" w:rsidR="006D3942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Test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=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30 poena</w:t>
            </w:r>
          </w:p>
          <w:p w14:paraId="41408900" w14:textId="096D1C6E" w:rsidR="00942951" w:rsidRPr="00653DE5" w:rsidRDefault="00B00B70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hr-HR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Aktivnost na vježbama = </w:t>
            </w:r>
            <w:r w:rsidR="005C1BD9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2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0</w:t>
            </w:r>
            <w:r w:rsidR="00942951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poena</w:t>
            </w:r>
          </w:p>
          <w:p w14:paraId="63D49B17" w14:textId="0A387AF2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Završni ispit </w:t>
            </w:r>
            <w:r w:rsidR="00B00B70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– 50 po</w:t>
            </w:r>
            <w:bookmarkStart w:id="0" w:name="_GoBack"/>
            <w:bookmarkEnd w:id="0"/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ena</w:t>
            </w:r>
            <w:r w:rsidRPr="00E24886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</w:p>
          <w:p w14:paraId="6E4EB63E" w14:textId="70E56248" w:rsidR="006D3942" w:rsidRPr="00E24886" w:rsidRDefault="006D3942" w:rsidP="0073720D">
            <w:pP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Ispit se polaže sa osvojenim najmanje 5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0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 xml:space="preserve"> </w:t>
            </w:r>
            <w:r w:rsidR="00A51B77"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poena</w:t>
            </w:r>
            <w:r>
              <w:rPr>
                <w:rFonts w:ascii="Arial Narrow" w:hAnsi="Arial Narrow" w:cs="Arial"/>
                <w:bCs/>
                <w:iCs/>
                <w:sz w:val="16"/>
                <w:szCs w:val="16"/>
                <w:lang w:val="sr-Latn-CS"/>
              </w:rPr>
              <w:t>.</w:t>
            </w:r>
          </w:p>
        </w:tc>
      </w:tr>
      <w:tr w:rsidR="006D3942" w:rsidRPr="00E24886" w14:paraId="78E63BE8" w14:textId="77777777" w:rsidTr="0073720D">
        <w:trPr>
          <w:cantSplit/>
          <w:trHeight w:val="255"/>
        </w:trPr>
        <w:tc>
          <w:tcPr>
            <w:tcW w:w="76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9A3BC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F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CB4CA5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483E9E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9703B8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  <w:shd w:val="clear" w:color="auto" w:fill="auto"/>
          </w:tcPr>
          <w:p w14:paraId="5F769F41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C872BA" w14:textId="77777777" w:rsidR="006D3942" w:rsidRPr="00E24886" w:rsidRDefault="006D3942" w:rsidP="0073720D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D3942" w:rsidRPr="00E24886" w14:paraId="78AAA0C7" w14:textId="77777777" w:rsidTr="0073720D">
        <w:trPr>
          <w:cantSplit/>
          <w:trHeight w:val="330"/>
        </w:trPr>
        <w:tc>
          <w:tcPr>
            <w:tcW w:w="761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3953A87" w14:textId="7F46EF81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do 5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EF321A2" w14:textId="50684B88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59</w:t>
            </w:r>
          </w:p>
        </w:tc>
        <w:tc>
          <w:tcPr>
            <w:tcW w:w="705" w:type="pct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05E46D3" w14:textId="5A7B3BF4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69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BCFF9F9" w14:textId="162258FE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79</w:t>
            </w:r>
          </w:p>
        </w:tc>
        <w:tc>
          <w:tcPr>
            <w:tcW w:w="907" w:type="pct"/>
            <w:tcBorders>
              <w:bottom w:val="dotted" w:sz="4" w:space="0" w:color="auto"/>
            </w:tcBorders>
            <w:shd w:val="clear" w:color="auto" w:fill="auto"/>
          </w:tcPr>
          <w:p w14:paraId="04B59FD3" w14:textId="672921D7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89</w:t>
            </w:r>
          </w:p>
        </w:tc>
        <w:tc>
          <w:tcPr>
            <w:tcW w:w="101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6C11760" w14:textId="26EC2985" w:rsidR="006D3942" w:rsidRPr="00E24886" w:rsidRDefault="006D3942" w:rsidP="0073720D">
            <w:pPr>
              <w:jc w:val="center"/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9</w:t>
            </w:r>
            <w:r w:rsidR="00A51B7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0</w:t>
            </w:r>
            <w:r w:rsidRPr="00E24886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D3942" w:rsidRPr="00E24886" w14:paraId="6998D366" w14:textId="77777777" w:rsidTr="0073720D">
        <w:trPr>
          <w:gridBefore w:val="1"/>
          <w:wBefore w:w="539" w:type="pct"/>
          <w:trHeight w:val="156"/>
        </w:trPr>
        <w:tc>
          <w:tcPr>
            <w:tcW w:w="4461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6E981" w14:textId="77777777" w:rsidR="006D3942" w:rsidRPr="00E24886" w:rsidRDefault="006D3942" w:rsidP="0073720D">
            <w:pPr>
              <w:rPr>
                <w:rFonts w:ascii="Arial Narrow" w:hAnsi="Arial Narrow" w:cs="Arial"/>
                <w:sz w:val="16"/>
                <w:szCs w:val="16"/>
                <w:lang w:val="sr-Latn-CS"/>
              </w:rPr>
            </w:pPr>
            <w:r w:rsidRPr="00E24886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>Napomena:</w:t>
            </w: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 </w:t>
            </w:r>
            <w:r w:rsidRPr="009F1957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sr-Latn-CS"/>
              </w:rPr>
              <w:t>Nema</w:t>
            </w:r>
          </w:p>
        </w:tc>
      </w:tr>
    </w:tbl>
    <w:p w14:paraId="26F2F295" w14:textId="77777777" w:rsidR="006D3942" w:rsidRDefault="006D3942" w:rsidP="006D3942">
      <w:pPr>
        <w:rPr>
          <w:rFonts w:ascii="Arial" w:hAnsi="Arial" w:cs="Arial"/>
          <w:b/>
          <w:bCs/>
          <w:i/>
          <w:iCs/>
          <w:color w:val="993300"/>
          <w:sz w:val="20"/>
          <w:lang w:val="sr-Latn-CS"/>
        </w:rPr>
      </w:pPr>
    </w:p>
    <w:p w14:paraId="515101A3" w14:textId="77777777" w:rsidR="00B65F16" w:rsidRDefault="00B65F16"/>
    <w:sectPr w:rsidR="00B65F16" w:rsidSect="005D7792">
      <w:pgSz w:w="12240" w:h="15840"/>
      <w:pgMar w:top="144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42"/>
    <w:rsid w:val="005C1BD9"/>
    <w:rsid w:val="006D3942"/>
    <w:rsid w:val="007C40B2"/>
    <w:rsid w:val="00942951"/>
    <w:rsid w:val="00A51B77"/>
    <w:rsid w:val="00B00B70"/>
    <w:rsid w:val="00B55336"/>
    <w:rsid w:val="00B65F16"/>
    <w:rsid w:val="00E04506"/>
    <w:rsid w:val="00EC6879"/>
    <w:rsid w:val="00F8148F"/>
    <w:rsid w:val="00F9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332C"/>
  <w15:chartTrackingRefBased/>
  <w15:docId w15:val="{CE6D506A-D42F-4672-9462-81CA9680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D3942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D3942"/>
    <w:rPr>
      <w:rFonts w:ascii="Arial" w:eastAsia="Times New Roman" w:hAnsi="Arial" w:cs="Times New Roman"/>
      <w:b/>
      <w:bCs/>
      <w:i/>
      <w:iCs/>
      <w:color w:val="000000"/>
      <w:sz w:val="20"/>
      <w:szCs w:val="24"/>
      <w:lang w:val="sr-Latn-CS"/>
    </w:rPr>
  </w:style>
  <w:style w:type="paragraph" w:styleId="BodyText3">
    <w:name w:val="Body Text 3"/>
    <w:basedOn w:val="Normal"/>
    <w:link w:val="BodyText3Char"/>
    <w:rsid w:val="006D3942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D394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NormalWeb">
    <w:name w:val="Normal (Web)"/>
    <w:basedOn w:val="Normal"/>
    <w:rsid w:val="006D39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D3942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D3942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TRačunar</cp:lastModifiedBy>
  <cp:revision>8</cp:revision>
  <dcterms:created xsi:type="dcterms:W3CDTF">2017-02-17T11:43:00Z</dcterms:created>
  <dcterms:modified xsi:type="dcterms:W3CDTF">2022-09-28T09:13:00Z</dcterms:modified>
</cp:coreProperties>
</file>