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3C" w:rsidRDefault="00E31C43">
      <w:pPr>
        <w:spacing w:after="0" w:line="240" w:lineRule="auto"/>
        <w:jc w:val="center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 xml:space="preserve">INFORMACIJA ZA STUDENTE I PLAN RADA: </w:t>
      </w:r>
    </w:p>
    <w:p w:rsidR="0071253C" w:rsidRDefault="00E31C43">
      <w:pPr>
        <w:spacing w:after="0" w:line="240" w:lineRule="auto"/>
        <w:jc w:val="center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>-OSNOVI RAČUNOVODSTVA-</w:t>
      </w:r>
      <w:r w:rsidR="00870E8C">
        <w:rPr>
          <w:rFonts w:ascii="Cambria" w:eastAsia="Cambria" w:hAnsi="Cambria" w:cs="Cambria"/>
          <w:b/>
          <w:sz w:val="18"/>
        </w:rPr>
        <w:t xml:space="preserve"> 2021/2022</w:t>
      </w:r>
    </w:p>
    <w:tbl>
      <w:tblPr>
        <w:tblW w:w="0" w:type="auto"/>
        <w:jc w:val="center"/>
        <w:tblInd w:w="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3"/>
        <w:gridCol w:w="2494"/>
        <w:gridCol w:w="1178"/>
        <w:gridCol w:w="770"/>
        <w:gridCol w:w="1689"/>
        <w:gridCol w:w="1528"/>
      </w:tblGrid>
      <w:tr w:rsidR="0071253C">
        <w:trPr>
          <w:jc w:val="center"/>
        </w:trPr>
        <w:tc>
          <w:tcPr>
            <w:tcW w:w="5305" w:type="dxa"/>
            <w:gridSpan w:val="3"/>
            <w:tcBorders>
              <w:top w:val="single" w:sz="4" w:space="0" w:color="000000"/>
              <w:left w:val="single" w:sz="12" w:space="0" w:color="FF99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E31C43" w:rsidP="006D1BF4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i/>
                <w:color w:val="993300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Naziv predmeta:</w:t>
            </w: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99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1F3ABC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18"/>
              </w:rPr>
              <w:t>Osnove računovodstva</w:t>
            </w:r>
          </w:p>
        </w:tc>
      </w:tr>
      <w:tr w:rsidR="0071253C">
        <w:trPr>
          <w:jc w:val="center"/>
        </w:trPr>
        <w:tc>
          <w:tcPr>
            <w:tcW w:w="1579" w:type="dxa"/>
            <w:tcBorders>
              <w:top w:val="single" w:sz="12" w:space="0" w:color="FF99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E31C43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Šifra predmeta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E31C43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Status predmeta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E31C43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Semestar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E31C43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Broj ECTS kredita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99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E31C43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Fond časova</w:t>
            </w:r>
          </w:p>
        </w:tc>
      </w:tr>
      <w:tr w:rsidR="0071253C">
        <w:trPr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71253C">
            <w:pPr>
              <w:spacing w:after="0" w:line="240" w:lineRule="auto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E31C43" w:rsidP="001F3ABC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 xml:space="preserve"> </w:t>
            </w:r>
            <w:r w:rsidR="0018407A">
              <w:rPr>
                <w:rFonts w:ascii="Cambria" w:eastAsia="Cambria" w:hAnsi="Cambria" w:cs="Cambria"/>
                <w:b/>
                <w:i/>
                <w:sz w:val="18"/>
              </w:rPr>
              <w:t xml:space="preserve">Obavezni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E31C43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II</w:t>
            </w:r>
            <w:r w:rsidR="001F3ABC">
              <w:rPr>
                <w:rFonts w:ascii="Cambria" w:eastAsia="Cambria" w:hAnsi="Cambria" w:cs="Cambria"/>
                <w:b/>
                <w:i/>
                <w:sz w:val="18"/>
              </w:rPr>
              <w:t>I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18407A">
            <w:pPr>
              <w:spacing w:after="0" w:line="240" w:lineRule="auto"/>
            </w:pPr>
            <w: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99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E31C43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2P+2V</w:t>
            </w:r>
            <w:r w:rsidR="0018407A">
              <w:rPr>
                <w:rFonts w:ascii="Cambria" w:eastAsia="Cambria" w:hAnsi="Cambria" w:cs="Cambria"/>
                <w:b/>
                <w:i/>
                <w:sz w:val="18"/>
              </w:rPr>
              <w:t>+OL</w:t>
            </w:r>
          </w:p>
        </w:tc>
      </w:tr>
    </w:tbl>
    <w:p w:rsidR="0071253C" w:rsidRDefault="0071253C">
      <w:pPr>
        <w:spacing w:after="0" w:line="240" w:lineRule="auto"/>
        <w:rPr>
          <w:rFonts w:ascii="Cambria" w:eastAsia="Cambria" w:hAnsi="Cambria" w:cs="Cambria"/>
          <w:sz w:val="18"/>
        </w:rPr>
      </w:pPr>
    </w:p>
    <w:tbl>
      <w:tblPr>
        <w:tblW w:w="9190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2"/>
        <w:gridCol w:w="846"/>
        <w:gridCol w:w="324"/>
        <w:gridCol w:w="1043"/>
        <w:gridCol w:w="37"/>
        <w:gridCol w:w="1400"/>
        <w:gridCol w:w="1406"/>
        <w:gridCol w:w="1405"/>
        <w:gridCol w:w="1397"/>
      </w:tblGrid>
      <w:tr w:rsidR="0071253C" w:rsidTr="004D423A">
        <w:tc>
          <w:tcPr>
            <w:tcW w:w="9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53C" w:rsidRDefault="00E31C4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Studijski programi za koje se organizuje:</w:t>
            </w:r>
            <w:r w:rsidR="0018407A"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 xml:space="preserve"> Osnovne akademske studije na Pomorskom fakultetu, Studijski program Menadžmenta u pomorstvu i logistika, 3 godine (6 semestra), 180 ECTS kredita</w:t>
            </w:r>
          </w:p>
          <w:p w:rsidR="0071253C" w:rsidRDefault="0071253C">
            <w:pPr>
              <w:spacing w:after="0" w:line="240" w:lineRule="auto"/>
            </w:pPr>
          </w:p>
        </w:tc>
      </w:tr>
      <w:tr w:rsidR="0071253C" w:rsidTr="004D423A">
        <w:tc>
          <w:tcPr>
            <w:tcW w:w="9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53C" w:rsidRDefault="00E31C43" w:rsidP="001F3ABC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Uslovljenost drugim predmetima: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  <w:u w:val="single"/>
              </w:rPr>
              <w:t>ne postoji uslovljenost,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 xml:space="preserve"> </w:t>
            </w:r>
          </w:p>
        </w:tc>
      </w:tr>
      <w:tr w:rsidR="0071253C" w:rsidTr="004D423A">
        <w:tc>
          <w:tcPr>
            <w:tcW w:w="9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066" w:rsidRDefault="00E31C43" w:rsidP="00802066">
            <w:pPr>
              <w:spacing w:after="0" w:line="240" w:lineRule="auto"/>
              <w:jc w:val="both"/>
              <w:rPr>
                <w:rFonts w:ascii="Cambria" w:eastAsia="Cambria" w:hAnsi="Cambria" w:cs="Cambria"/>
                <w:i/>
                <w:sz w:val="18"/>
              </w:rPr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Ciljevi izučavanja predmeta:</w:t>
            </w:r>
            <w:r>
              <w:rPr>
                <w:rFonts w:ascii="Cambria" w:eastAsia="Cambria" w:hAnsi="Cambria" w:cs="Cambria"/>
                <w:i/>
                <w:sz w:val="18"/>
              </w:rPr>
              <w:t xml:space="preserve"> </w:t>
            </w:r>
          </w:p>
          <w:p w:rsidR="00802066" w:rsidRDefault="00802066" w:rsidP="008020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eastAsia="Cambria" w:hAnsi="Cambria" w:cs="Cambria"/>
                <w:i/>
                <w:sz w:val="18"/>
              </w:rPr>
            </w:pPr>
            <w:r w:rsidRPr="00802066">
              <w:rPr>
                <w:rFonts w:ascii="Cambria" w:eastAsia="Cambria" w:hAnsi="Cambria" w:cs="Cambria"/>
                <w:i/>
                <w:sz w:val="18"/>
              </w:rPr>
              <w:t xml:space="preserve">razumijeti ulogu i značaj računovodstva u poslovanju preduzeća, osnovne računovodstvene elemente, principe i  računovodstvene tehnike evidentiranja poslovnih transakcija., kao i sastavljanje pojednostavljenih finansijskih izvjšetaja (Bilans stanja i Bilans uspjeha). </w:t>
            </w:r>
          </w:p>
          <w:p w:rsidR="00802066" w:rsidRDefault="00802066" w:rsidP="008020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eastAsia="Cambria" w:hAnsi="Cambria" w:cs="Cambria"/>
                <w:i/>
                <w:sz w:val="18"/>
              </w:rPr>
            </w:pPr>
            <w:r>
              <w:rPr>
                <w:rFonts w:ascii="Cambria" w:eastAsia="Cambria" w:hAnsi="Cambria" w:cs="Cambria"/>
                <w:i/>
                <w:sz w:val="18"/>
              </w:rPr>
              <w:t xml:space="preserve">Usvojiti </w:t>
            </w:r>
            <w:r w:rsidR="00E31C43" w:rsidRPr="00802066">
              <w:rPr>
                <w:rFonts w:ascii="Cambria" w:eastAsia="Cambria" w:hAnsi="Cambria" w:cs="Cambria"/>
                <w:i/>
                <w:sz w:val="18"/>
              </w:rPr>
              <w:t>osnovn</w:t>
            </w:r>
            <w:r>
              <w:rPr>
                <w:rFonts w:ascii="Cambria" w:eastAsia="Cambria" w:hAnsi="Cambria" w:cs="Cambria"/>
                <w:i/>
                <w:sz w:val="18"/>
              </w:rPr>
              <w:t>e</w:t>
            </w:r>
            <w:r w:rsidR="00E31C43" w:rsidRPr="00802066">
              <w:rPr>
                <w:rFonts w:ascii="Cambria" w:eastAsia="Cambria" w:hAnsi="Cambria" w:cs="Cambria"/>
                <w:i/>
                <w:sz w:val="18"/>
              </w:rPr>
              <w:t xml:space="preserve"> </w:t>
            </w:r>
            <w:r w:rsidR="006642BA" w:rsidRPr="00802066">
              <w:rPr>
                <w:rFonts w:ascii="Cambria" w:eastAsia="Cambria" w:hAnsi="Cambria" w:cs="Cambria"/>
                <w:i/>
                <w:sz w:val="18"/>
              </w:rPr>
              <w:t>princip</w:t>
            </w:r>
            <w:r>
              <w:rPr>
                <w:rFonts w:ascii="Cambria" w:eastAsia="Cambria" w:hAnsi="Cambria" w:cs="Cambria"/>
                <w:i/>
                <w:sz w:val="18"/>
              </w:rPr>
              <w:t>e i metodologiju</w:t>
            </w:r>
            <w:r w:rsidR="006642BA" w:rsidRPr="00802066">
              <w:rPr>
                <w:rFonts w:ascii="Cambria" w:eastAsia="Cambria" w:hAnsi="Cambria" w:cs="Cambria"/>
                <w:i/>
                <w:sz w:val="18"/>
              </w:rPr>
              <w:t xml:space="preserve"> </w:t>
            </w:r>
            <w:r w:rsidR="00E31C43" w:rsidRPr="00802066">
              <w:rPr>
                <w:rFonts w:ascii="Cambria" w:eastAsia="Cambria" w:hAnsi="Cambria" w:cs="Cambria"/>
                <w:i/>
                <w:sz w:val="18"/>
              </w:rPr>
              <w:t>sistema dvojnog knjigovodstva</w:t>
            </w:r>
            <w:r w:rsidR="006642BA" w:rsidRPr="00802066">
              <w:rPr>
                <w:rFonts w:ascii="Cambria" w:eastAsia="Cambria" w:hAnsi="Cambria" w:cs="Cambria"/>
                <w:i/>
                <w:sz w:val="18"/>
              </w:rPr>
              <w:t xml:space="preserve"> kao neophodne pretpostavke za </w:t>
            </w:r>
            <w:r>
              <w:rPr>
                <w:rFonts w:ascii="Cambria" w:eastAsia="Cambria" w:hAnsi="Cambria" w:cs="Cambria"/>
                <w:i/>
                <w:sz w:val="18"/>
              </w:rPr>
              <w:t xml:space="preserve">primjenu </w:t>
            </w:r>
            <w:r w:rsidR="006642BA" w:rsidRPr="00802066">
              <w:rPr>
                <w:rFonts w:ascii="Cambria" w:eastAsia="Cambria" w:hAnsi="Cambria" w:cs="Cambria"/>
                <w:i/>
                <w:sz w:val="18"/>
              </w:rPr>
              <w:t>osnovnog jezika poslovne komunikacije- računovodstva.</w:t>
            </w:r>
            <w:r w:rsidRPr="00802066">
              <w:rPr>
                <w:rFonts w:ascii="Cambria" w:eastAsia="Cambria" w:hAnsi="Cambria" w:cs="Cambria"/>
                <w:i/>
                <w:sz w:val="18"/>
              </w:rPr>
              <w:t xml:space="preserve"> </w:t>
            </w:r>
          </w:p>
          <w:p w:rsidR="00802066" w:rsidRDefault="00802066" w:rsidP="008020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eastAsia="Cambria" w:hAnsi="Cambria" w:cs="Cambria"/>
                <w:i/>
                <w:sz w:val="18"/>
              </w:rPr>
            </w:pPr>
            <w:r w:rsidRPr="00802066">
              <w:rPr>
                <w:rFonts w:ascii="Cambria" w:eastAsia="Cambria" w:hAnsi="Cambria" w:cs="Cambria"/>
                <w:i/>
                <w:sz w:val="18"/>
              </w:rPr>
              <w:t>Razumije</w:t>
            </w:r>
            <w:r>
              <w:rPr>
                <w:rFonts w:ascii="Cambria" w:eastAsia="Cambria" w:hAnsi="Cambria" w:cs="Cambria"/>
                <w:i/>
                <w:sz w:val="18"/>
              </w:rPr>
              <w:t>ti</w:t>
            </w:r>
            <w:r w:rsidRPr="00802066">
              <w:rPr>
                <w:rFonts w:ascii="Cambria" w:eastAsia="Cambria" w:hAnsi="Cambria" w:cs="Cambria"/>
                <w:i/>
                <w:sz w:val="18"/>
              </w:rPr>
              <w:t xml:space="preserve"> osnov</w:t>
            </w:r>
            <w:r>
              <w:rPr>
                <w:rFonts w:ascii="Cambria" w:eastAsia="Cambria" w:hAnsi="Cambria" w:cs="Cambria"/>
                <w:i/>
                <w:sz w:val="18"/>
              </w:rPr>
              <w:t>e</w:t>
            </w:r>
            <w:r w:rsidRPr="00802066">
              <w:rPr>
                <w:rFonts w:ascii="Cambria" w:eastAsia="Cambria" w:hAnsi="Cambria" w:cs="Cambria"/>
                <w:i/>
                <w:sz w:val="18"/>
              </w:rPr>
              <w:t xml:space="preserve"> evidentiranja PD</w:t>
            </w:r>
            <w:r>
              <w:rPr>
                <w:rFonts w:ascii="Cambria" w:eastAsia="Cambria" w:hAnsi="Cambria" w:cs="Cambria"/>
                <w:i/>
                <w:sz w:val="18"/>
              </w:rPr>
              <w:t>V-a u poslovnim knjigama i objasniti uticaj  PDV-a na knjiženja.</w:t>
            </w:r>
          </w:p>
          <w:p w:rsidR="0071253C" w:rsidRPr="00802066" w:rsidRDefault="00802066" w:rsidP="0080206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eastAsia="Cambria" w:hAnsi="Cambria" w:cs="Cambria"/>
                <w:i/>
                <w:sz w:val="18"/>
              </w:rPr>
            </w:pPr>
            <w:r>
              <w:rPr>
                <w:rFonts w:ascii="Cambria" w:eastAsia="Cambria" w:hAnsi="Cambria" w:cs="Cambria"/>
                <w:i/>
                <w:sz w:val="18"/>
              </w:rPr>
              <w:t>Razumijeti informativu ulogu računovodstvenog sistema</w:t>
            </w:r>
          </w:p>
        </w:tc>
      </w:tr>
      <w:tr w:rsidR="0071253C" w:rsidTr="004D423A">
        <w:tc>
          <w:tcPr>
            <w:tcW w:w="9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53C" w:rsidRDefault="00E31C43" w:rsidP="006642BA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Ime i prezime nastavnika i saradnika:</w:t>
            </w:r>
            <w:r>
              <w:rPr>
                <w:rFonts w:ascii="Cambria" w:eastAsia="Cambria" w:hAnsi="Cambria" w:cs="Cambria"/>
                <w:sz w:val="18"/>
              </w:rPr>
              <w:t xml:space="preserve"> </w:t>
            </w:r>
            <w:r w:rsidR="006642BA">
              <w:rPr>
                <w:rFonts w:ascii="Cambria" w:eastAsia="Cambria" w:hAnsi="Cambria" w:cs="Cambria"/>
                <w:sz w:val="18"/>
              </w:rPr>
              <w:t xml:space="preserve">dr </w:t>
            </w:r>
            <w:r>
              <w:rPr>
                <w:rFonts w:ascii="Cambria" w:eastAsia="Cambria" w:hAnsi="Cambria" w:cs="Cambria"/>
                <w:sz w:val="18"/>
              </w:rPr>
              <w:t>Tanja Laković.</w:t>
            </w:r>
          </w:p>
        </w:tc>
      </w:tr>
      <w:tr w:rsidR="0071253C" w:rsidTr="004D423A">
        <w:tc>
          <w:tcPr>
            <w:tcW w:w="9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53C" w:rsidRDefault="00E31C43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Metod nastave i savladanja gradiva: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 Predavanja, v</w:t>
            </w:r>
            <w:r w:rsidR="001F3ABC">
              <w:rPr>
                <w:rFonts w:ascii="Cambria" w:eastAsia="Cambria" w:hAnsi="Cambria" w:cs="Cambria"/>
                <w:color w:val="000000"/>
                <w:sz w:val="18"/>
              </w:rPr>
              <w:t xml:space="preserve">ježbe, prisustvo, aktivnosti, domaći zadaci, kratke provjere znanja, </w:t>
            </w:r>
          </w:p>
        </w:tc>
      </w:tr>
      <w:tr w:rsidR="0071253C" w:rsidTr="004D423A">
        <w:trPr>
          <w:cantSplit/>
        </w:trPr>
        <w:tc>
          <w:tcPr>
            <w:tcW w:w="9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Pr="0018407A" w:rsidRDefault="0018407A" w:rsidP="0018407A">
            <w:pPr>
              <w:keepNext/>
              <w:tabs>
                <w:tab w:val="left" w:pos="720"/>
              </w:tabs>
              <w:spacing w:before="240" w:after="60" w:line="240" w:lineRule="auto"/>
              <w:rPr>
                <w:b/>
              </w:rPr>
            </w:pPr>
            <w:r w:rsidRPr="0018407A">
              <w:rPr>
                <w:b/>
              </w:rPr>
              <w:t>Sadržaj predmeta:</w:t>
            </w:r>
          </w:p>
        </w:tc>
      </w:tr>
      <w:tr w:rsidR="0071253C" w:rsidTr="004D423A">
        <w:trPr>
          <w:cantSplit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E31C43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18"/>
              </w:rPr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 xml:space="preserve">Nedjelja </w:t>
            </w:r>
          </w:p>
          <w:p w:rsidR="0071253C" w:rsidRDefault="00E31C43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i datum</w:t>
            </w:r>
          </w:p>
        </w:tc>
        <w:tc>
          <w:tcPr>
            <w:tcW w:w="7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E31C43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sz w:val="18"/>
              </w:rPr>
              <w:t>Naziv metodskih jedinica za predavanja(P), vježbe (V) i  ostale nastavn</w:t>
            </w:r>
            <w:r w:rsidR="006642BA">
              <w:rPr>
                <w:rFonts w:ascii="Cambria" w:eastAsia="Cambria" w:hAnsi="Cambria" w:cs="Cambria"/>
                <w:i/>
                <w:sz w:val="18"/>
              </w:rPr>
              <w:t>e sadržaje (O); Planirani oblik</w:t>
            </w:r>
            <w:r w:rsidR="006D1BF4">
              <w:rPr>
                <w:rFonts w:ascii="Cambria" w:eastAsia="Cambria" w:hAnsi="Cambria" w:cs="Cambria"/>
                <w:i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18"/>
              </w:rPr>
              <w:t xml:space="preserve"> provjere znanja (Pz)</w:t>
            </w:r>
          </w:p>
        </w:tc>
      </w:tr>
      <w:tr w:rsidR="00344B39" w:rsidTr="004D423A">
        <w:trPr>
          <w:cantSplit/>
        </w:trPr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E31C43">
            <w:pPr>
              <w:spacing w:after="0" w:line="240" w:lineRule="auto"/>
              <w:ind w:left="-108" w:right="-91"/>
              <w:jc w:val="center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Pripremna nedjelja</w:t>
            </w:r>
          </w:p>
        </w:tc>
        <w:tc>
          <w:tcPr>
            <w:tcW w:w="6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E31C4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>Upoznavanje, priprema i upis semestra.</w:t>
            </w:r>
          </w:p>
        </w:tc>
      </w:tr>
      <w:tr w:rsidR="00344B39" w:rsidTr="004D423A">
        <w:trPr>
          <w:cantSplit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E31C43">
            <w:pPr>
              <w:spacing w:after="0" w:line="240" w:lineRule="auto"/>
              <w:ind w:left="-25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I nedelja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E31C43">
            <w:pPr>
              <w:spacing w:after="0" w:line="240" w:lineRule="auto"/>
              <w:ind w:left="-108" w:right="-91"/>
              <w:jc w:val="center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P/V</w:t>
            </w:r>
          </w:p>
        </w:tc>
        <w:tc>
          <w:tcPr>
            <w:tcW w:w="6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Pr="00AE01A6" w:rsidRDefault="00E31C43" w:rsidP="00A72F2A">
            <w:pPr>
              <w:spacing w:after="0" w:line="240" w:lineRule="auto"/>
              <w:rPr>
                <w:rFonts w:ascii="Cambria" w:eastAsia="Cambria" w:hAnsi="Cambria" w:cs="Cambria"/>
                <w:sz w:val="18"/>
              </w:rPr>
            </w:pPr>
            <w:r w:rsidRPr="00AE01A6">
              <w:rPr>
                <w:rFonts w:ascii="Cambria" w:eastAsia="Cambria" w:hAnsi="Cambria" w:cs="Cambria"/>
                <w:sz w:val="18"/>
              </w:rPr>
              <w:t xml:space="preserve"> </w:t>
            </w:r>
            <w:r w:rsidRPr="00A72F2A">
              <w:rPr>
                <w:rFonts w:ascii="Cambria" w:eastAsia="Cambria" w:hAnsi="Cambria" w:cs="Cambria"/>
                <w:b/>
                <w:sz w:val="18"/>
              </w:rPr>
              <w:t>Pojam, uloga i značaj računovodstva</w:t>
            </w:r>
            <w:r w:rsidR="0018407A" w:rsidRPr="00A72F2A">
              <w:rPr>
                <w:rFonts w:ascii="Cambria" w:eastAsia="Cambria" w:hAnsi="Cambria" w:cs="Cambria"/>
                <w:b/>
                <w:sz w:val="18"/>
              </w:rPr>
              <w:t>:</w:t>
            </w:r>
            <w:r w:rsidR="0018407A" w:rsidRPr="00AE01A6">
              <w:rPr>
                <w:rFonts w:ascii="Cambria" w:eastAsia="Cambria" w:hAnsi="Cambria" w:cs="Cambria"/>
                <w:sz w:val="18"/>
              </w:rPr>
              <w:t xml:space="preserve">Osnove sistema dvojnog knjigovodstva. </w:t>
            </w:r>
            <w:r w:rsidR="00BD1E61" w:rsidRPr="00AE01A6">
              <w:rPr>
                <w:rFonts w:ascii="Cambria" w:eastAsia="Cambria" w:hAnsi="Cambria" w:cs="Cambria"/>
                <w:sz w:val="18"/>
              </w:rPr>
              <w:t>osnovne računovodstvene kategorije</w:t>
            </w:r>
            <w:r w:rsidR="0056140F" w:rsidRPr="00AE01A6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</w:tr>
      <w:tr w:rsidR="00344B39" w:rsidTr="004D423A">
        <w:trPr>
          <w:cantSplit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E31C43">
            <w:pPr>
              <w:spacing w:after="0" w:line="240" w:lineRule="auto"/>
              <w:ind w:left="-25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II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E31C43">
            <w:pPr>
              <w:spacing w:after="0" w:line="240" w:lineRule="auto"/>
              <w:ind w:left="-108" w:right="-91"/>
              <w:jc w:val="center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P/V</w:t>
            </w:r>
          </w:p>
        </w:tc>
        <w:tc>
          <w:tcPr>
            <w:tcW w:w="6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Pr="00AE01A6" w:rsidRDefault="0018407A" w:rsidP="00A72F2A">
            <w:pPr>
              <w:spacing w:after="0" w:line="240" w:lineRule="auto"/>
              <w:rPr>
                <w:rFonts w:ascii="Cambria" w:eastAsia="Cambria" w:hAnsi="Cambria" w:cs="Cambria"/>
                <w:sz w:val="18"/>
              </w:rPr>
            </w:pPr>
            <w:r w:rsidRPr="00AE01A6">
              <w:rPr>
                <w:rFonts w:ascii="Cambria" w:eastAsia="Cambria" w:hAnsi="Cambria" w:cs="Cambria"/>
                <w:sz w:val="18"/>
              </w:rPr>
              <w:t>Uticaj ekonomskih promjena  na imovinu preduzeća</w:t>
            </w:r>
            <w:r w:rsidR="00B300A0" w:rsidRPr="00AE01A6">
              <w:rPr>
                <w:rFonts w:ascii="Cambria" w:eastAsia="Cambria" w:hAnsi="Cambria" w:cs="Cambria"/>
                <w:sz w:val="18"/>
              </w:rPr>
              <w:t xml:space="preserve">, </w:t>
            </w:r>
          </w:p>
        </w:tc>
      </w:tr>
      <w:tr w:rsidR="00344B39" w:rsidTr="004D423A">
        <w:trPr>
          <w:cantSplit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E31C43">
            <w:pPr>
              <w:spacing w:after="0" w:line="240" w:lineRule="auto"/>
              <w:ind w:left="-25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III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E31C43">
            <w:pPr>
              <w:spacing w:after="0" w:line="240" w:lineRule="auto"/>
              <w:ind w:left="-108" w:right="-91"/>
              <w:jc w:val="center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P/V</w:t>
            </w:r>
          </w:p>
        </w:tc>
        <w:tc>
          <w:tcPr>
            <w:tcW w:w="6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Pr="00AE01A6" w:rsidRDefault="00A72F2A" w:rsidP="00AE01A6">
            <w:pPr>
              <w:spacing w:after="0" w:line="240" w:lineRule="auto"/>
              <w:rPr>
                <w:rFonts w:ascii="Cambria" w:eastAsia="Cambria" w:hAnsi="Cambria" w:cs="Cambria"/>
                <w:sz w:val="18"/>
              </w:rPr>
            </w:pPr>
            <w:r w:rsidRPr="00AE01A6">
              <w:rPr>
                <w:rFonts w:ascii="Cambria" w:eastAsia="Cambria" w:hAnsi="Cambria" w:cs="Cambria"/>
                <w:sz w:val="18"/>
              </w:rPr>
              <w:t>Računovodstvena načela, Globalna procedura u knjigovodstvu,</w:t>
            </w:r>
          </w:p>
        </w:tc>
      </w:tr>
      <w:tr w:rsidR="00344B39" w:rsidTr="004D423A">
        <w:trPr>
          <w:cantSplit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E31C43">
            <w:pPr>
              <w:spacing w:after="0" w:line="240" w:lineRule="auto"/>
              <w:ind w:left="-25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IV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53C" w:rsidRDefault="00E31C43">
            <w:pPr>
              <w:spacing w:after="0" w:line="240" w:lineRule="auto"/>
              <w:ind w:left="-108" w:right="-91"/>
              <w:jc w:val="center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P/V</w:t>
            </w:r>
          </w:p>
        </w:tc>
        <w:tc>
          <w:tcPr>
            <w:tcW w:w="6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75C5" w:rsidRPr="00AE01A6" w:rsidRDefault="00A72F2A" w:rsidP="00AE01A6">
            <w:pPr>
              <w:spacing w:after="0" w:line="240" w:lineRule="auto"/>
              <w:rPr>
                <w:rFonts w:ascii="Cambria" w:eastAsia="Cambria" w:hAnsi="Cambria" w:cs="Cambria"/>
                <w:sz w:val="18"/>
              </w:rPr>
            </w:pPr>
            <w:r w:rsidRPr="00AE01A6">
              <w:rPr>
                <w:rFonts w:ascii="Cambria" w:eastAsia="Cambria" w:hAnsi="Cambria" w:cs="Cambria"/>
                <w:sz w:val="18"/>
              </w:rPr>
              <w:t>Knjigovodstveno evidentiranje pribavljanja sredstava poslovanja: sopstveni kapital i pozajmljeni kapital</w:t>
            </w:r>
          </w:p>
        </w:tc>
      </w:tr>
      <w:tr w:rsidR="001F3ABC" w:rsidTr="004D423A">
        <w:trPr>
          <w:cantSplit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3ABC" w:rsidRDefault="001F3ABC">
            <w:pPr>
              <w:spacing w:after="0" w:line="240" w:lineRule="auto"/>
              <w:ind w:left="-25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V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3ABC" w:rsidRDefault="001F3ABC">
            <w:pPr>
              <w:spacing w:after="0" w:line="240" w:lineRule="auto"/>
              <w:ind w:left="-108" w:right="-91"/>
              <w:jc w:val="center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P/V</w:t>
            </w:r>
          </w:p>
        </w:tc>
        <w:tc>
          <w:tcPr>
            <w:tcW w:w="6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3ABC" w:rsidRPr="00AE01A6" w:rsidRDefault="00A72F2A" w:rsidP="00E90BCD">
            <w:pPr>
              <w:spacing w:after="0" w:line="240" w:lineRule="auto"/>
              <w:rPr>
                <w:rFonts w:ascii="Cambria" w:eastAsia="Cambria" w:hAnsi="Cambria" w:cs="Cambria"/>
                <w:sz w:val="18"/>
              </w:rPr>
            </w:pPr>
            <w:r w:rsidRPr="00AE01A6">
              <w:rPr>
                <w:rFonts w:ascii="Cambria" w:eastAsia="Cambria" w:hAnsi="Cambria" w:cs="Cambria"/>
                <w:sz w:val="18"/>
              </w:rPr>
              <w:t>Knjigovodstveno evidentiranje  nabavke stalne imovine</w:t>
            </w:r>
          </w:p>
        </w:tc>
      </w:tr>
      <w:tr w:rsidR="00B300A0" w:rsidTr="004D423A">
        <w:trPr>
          <w:cantSplit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00A0" w:rsidRDefault="00B300A0">
            <w:pPr>
              <w:spacing w:after="0" w:line="240" w:lineRule="auto"/>
              <w:ind w:left="-25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VI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00A0" w:rsidRDefault="00B300A0">
            <w:pPr>
              <w:spacing w:after="0" w:line="240" w:lineRule="auto"/>
              <w:ind w:left="-108" w:right="-91"/>
              <w:jc w:val="center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P/V</w:t>
            </w:r>
          </w:p>
        </w:tc>
        <w:tc>
          <w:tcPr>
            <w:tcW w:w="6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00A0" w:rsidRPr="00AE01A6" w:rsidRDefault="00A72F2A" w:rsidP="00C47215">
            <w:pPr>
              <w:spacing w:after="0" w:line="240" w:lineRule="auto"/>
              <w:rPr>
                <w:rFonts w:ascii="Cambria" w:eastAsia="Cambria" w:hAnsi="Cambria" w:cs="Cambria"/>
                <w:sz w:val="18"/>
              </w:rPr>
            </w:pPr>
            <w:r w:rsidRPr="00AE01A6">
              <w:rPr>
                <w:rFonts w:ascii="Cambria" w:eastAsia="Cambria" w:hAnsi="Cambria" w:cs="Cambria"/>
                <w:sz w:val="18"/>
              </w:rPr>
              <w:t>Knjigovodstveno evidentiranje obračun i obuhvatanje troškova i rashoda koji su vezani za stalnu imovinu</w:t>
            </w:r>
          </w:p>
        </w:tc>
      </w:tr>
      <w:tr w:rsidR="00B300A0" w:rsidTr="00A72F2A">
        <w:trPr>
          <w:cantSplit/>
          <w:trHeight w:val="36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00A0" w:rsidRDefault="00B300A0">
            <w:pPr>
              <w:spacing w:after="0" w:line="240" w:lineRule="auto"/>
              <w:ind w:left="-25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VII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00A0" w:rsidRDefault="00B300A0">
            <w:pPr>
              <w:spacing w:after="0" w:line="240" w:lineRule="auto"/>
              <w:ind w:left="-108" w:right="-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P/V</w:t>
            </w:r>
          </w:p>
        </w:tc>
        <w:tc>
          <w:tcPr>
            <w:tcW w:w="6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00A0" w:rsidRPr="00AE01A6" w:rsidRDefault="00A72F2A" w:rsidP="00C47215">
            <w:pPr>
              <w:spacing w:after="0" w:line="240" w:lineRule="auto"/>
              <w:rPr>
                <w:rFonts w:ascii="Cambria" w:eastAsia="Cambria" w:hAnsi="Cambria" w:cs="Cambria"/>
                <w:sz w:val="18"/>
              </w:rPr>
            </w:pPr>
            <w:r w:rsidRPr="00AE01A6">
              <w:rPr>
                <w:rFonts w:ascii="Cambria" w:eastAsia="Cambria" w:hAnsi="Cambria" w:cs="Cambria"/>
                <w:sz w:val="18"/>
              </w:rPr>
              <w:t>Knjigovodstveno evidentiranje nabavke materijala i robe</w:t>
            </w:r>
          </w:p>
        </w:tc>
      </w:tr>
      <w:tr w:rsidR="00A72F2A" w:rsidTr="004D423A">
        <w:trPr>
          <w:cantSplit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VIII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 w:rsidP="00212EFD">
            <w:pPr>
              <w:spacing w:after="0" w:line="240" w:lineRule="auto"/>
              <w:ind w:left="-108" w:right="-91"/>
              <w:jc w:val="center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P/V</w:t>
            </w:r>
          </w:p>
        </w:tc>
        <w:tc>
          <w:tcPr>
            <w:tcW w:w="6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Pr="00AE01A6" w:rsidRDefault="00A72F2A" w:rsidP="00243DEC">
            <w:pPr>
              <w:spacing w:after="0" w:line="240" w:lineRule="auto"/>
              <w:rPr>
                <w:rFonts w:ascii="Cambria" w:eastAsia="Cambria" w:hAnsi="Cambria" w:cs="Cambria"/>
                <w:sz w:val="18"/>
              </w:rPr>
            </w:pPr>
            <w:r w:rsidRPr="00AE01A6">
              <w:rPr>
                <w:rFonts w:ascii="Cambria" w:eastAsia="Cambria" w:hAnsi="Cambria" w:cs="Cambria"/>
                <w:sz w:val="18"/>
              </w:rPr>
              <w:t>Knjigovodstveno evidentiranje obračuna troškova materijala</w:t>
            </w:r>
          </w:p>
          <w:p w:rsidR="00A72F2A" w:rsidRPr="00AE01A6" w:rsidRDefault="00A72F2A" w:rsidP="00243DEC">
            <w:pPr>
              <w:spacing w:after="0" w:line="240" w:lineRule="auto"/>
              <w:rPr>
                <w:rFonts w:ascii="Cambria" w:eastAsia="Cambria" w:hAnsi="Cambria" w:cs="Cambria"/>
                <w:sz w:val="18"/>
              </w:rPr>
            </w:pPr>
            <w:r w:rsidRPr="00AE01A6">
              <w:rPr>
                <w:rFonts w:ascii="Cambria" w:eastAsia="Cambria" w:hAnsi="Cambria" w:cs="Cambria"/>
                <w:sz w:val="18"/>
              </w:rPr>
              <w:t>Nabavne vrijednosti prodate robe (obračun  i knjigovodstveno evidentiranje</w:t>
            </w:r>
          </w:p>
        </w:tc>
      </w:tr>
      <w:tr w:rsidR="00A72F2A" w:rsidTr="004D423A">
        <w:trPr>
          <w:cantSplit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ind w:left="-25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IX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ind w:left="-108" w:right="-91"/>
              <w:jc w:val="center"/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P/V</w:t>
            </w:r>
          </w:p>
        </w:tc>
        <w:tc>
          <w:tcPr>
            <w:tcW w:w="6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Pr="00AE01A6" w:rsidRDefault="00A72F2A" w:rsidP="00C47215">
            <w:pPr>
              <w:spacing w:after="0" w:line="240" w:lineRule="auto"/>
              <w:rPr>
                <w:rFonts w:ascii="Cambria" w:eastAsia="Cambria" w:hAnsi="Cambria" w:cs="Cambria"/>
                <w:sz w:val="18"/>
              </w:rPr>
            </w:pPr>
            <w:r>
              <w:rPr>
                <w:rFonts w:ascii="Cambria" w:eastAsia="Cambria" w:hAnsi="Cambria" w:cs="Cambria"/>
                <w:sz w:val="18"/>
              </w:rPr>
              <w:t>Troškovi zarada, nematerijalni troškovi i troškovi proizvodnih usluga</w:t>
            </w:r>
          </w:p>
        </w:tc>
      </w:tr>
      <w:tr w:rsidR="00A72F2A" w:rsidTr="004D423A">
        <w:trPr>
          <w:cantSplit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ind w:left="-25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X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ind w:left="-108" w:right="-91"/>
              <w:jc w:val="center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P/V</w:t>
            </w:r>
          </w:p>
        </w:tc>
        <w:tc>
          <w:tcPr>
            <w:tcW w:w="6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Pr="00AE01A6" w:rsidRDefault="00A72F2A" w:rsidP="00C47215">
            <w:pPr>
              <w:spacing w:after="0" w:line="240" w:lineRule="auto"/>
              <w:rPr>
                <w:rFonts w:ascii="Cambria" w:eastAsia="Cambria" w:hAnsi="Cambria" w:cs="Cambria"/>
                <w:sz w:val="18"/>
              </w:rPr>
            </w:pPr>
            <w:r w:rsidRPr="00AE01A6">
              <w:rPr>
                <w:rFonts w:ascii="Cambria" w:eastAsia="Cambria" w:hAnsi="Cambria" w:cs="Cambria"/>
                <w:sz w:val="18"/>
              </w:rPr>
              <w:t>Rashodi u preduzećima ( pojmovi, klasifikacija, vrednovanje, knjigovodstveno obuhvatanje);</w:t>
            </w:r>
          </w:p>
        </w:tc>
      </w:tr>
      <w:tr w:rsidR="00A72F2A" w:rsidTr="004D423A">
        <w:trPr>
          <w:cantSplit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ind w:left="-25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XI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ind w:left="-108" w:right="-91"/>
              <w:jc w:val="center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P/V</w:t>
            </w:r>
          </w:p>
        </w:tc>
        <w:tc>
          <w:tcPr>
            <w:tcW w:w="6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Pr="00AE01A6" w:rsidRDefault="00A72F2A" w:rsidP="00C47215">
            <w:pPr>
              <w:spacing w:after="0" w:line="240" w:lineRule="auto"/>
              <w:rPr>
                <w:rFonts w:ascii="Cambria" w:eastAsia="Cambria" w:hAnsi="Cambria" w:cs="Cambria"/>
                <w:sz w:val="18"/>
              </w:rPr>
            </w:pPr>
            <w:r w:rsidRPr="00AE01A6">
              <w:rPr>
                <w:rFonts w:ascii="Cambria" w:eastAsia="Cambria" w:hAnsi="Cambria" w:cs="Cambria"/>
                <w:sz w:val="18"/>
              </w:rPr>
              <w:t>Prihodi u preduzećima( pojmovi, klasifikacija, vrednovanje, knjigovodstveno obuhvatanje)</w:t>
            </w:r>
          </w:p>
        </w:tc>
      </w:tr>
      <w:tr w:rsidR="00A72F2A" w:rsidTr="004D423A">
        <w:trPr>
          <w:cantSplit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ind w:left="-25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XII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ind w:left="-108" w:right="-91"/>
              <w:jc w:val="center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P/V</w:t>
            </w:r>
          </w:p>
        </w:tc>
        <w:tc>
          <w:tcPr>
            <w:tcW w:w="6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Pr="00AE01A6" w:rsidRDefault="00A72F2A" w:rsidP="00C47215">
            <w:pPr>
              <w:spacing w:after="0" w:line="240" w:lineRule="auto"/>
              <w:rPr>
                <w:rFonts w:ascii="Cambria" w:eastAsia="Cambria" w:hAnsi="Cambria" w:cs="Cambria"/>
                <w:sz w:val="18"/>
              </w:rPr>
            </w:pPr>
            <w:r>
              <w:rPr>
                <w:rFonts w:ascii="Cambria" w:eastAsia="Cambria" w:hAnsi="Cambria" w:cs="Cambria"/>
                <w:sz w:val="18"/>
              </w:rPr>
              <w:t>I kolokvijum</w:t>
            </w:r>
          </w:p>
        </w:tc>
      </w:tr>
      <w:tr w:rsidR="00A72F2A" w:rsidTr="004D423A">
        <w:trPr>
          <w:cantSplit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ind w:left="-25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XIII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ind w:left="-108" w:right="-91"/>
              <w:jc w:val="center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P/V</w:t>
            </w:r>
          </w:p>
        </w:tc>
        <w:tc>
          <w:tcPr>
            <w:tcW w:w="6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Pr="00AE01A6" w:rsidRDefault="00A72F2A" w:rsidP="00B300A0">
            <w:pPr>
              <w:spacing w:after="0" w:line="240" w:lineRule="auto"/>
              <w:rPr>
                <w:rFonts w:ascii="Cambria" w:eastAsia="Cambria" w:hAnsi="Cambria" w:cs="Cambria"/>
                <w:sz w:val="18"/>
              </w:rPr>
            </w:pPr>
            <w:r>
              <w:rPr>
                <w:rFonts w:ascii="Cambria" w:eastAsia="Cambria" w:hAnsi="Cambria" w:cs="Cambria"/>
                <w:sz w:val="18"/>
              </w:rPr>
              <w:t>Praktična nastava: Sastavljanje PDV prijave</w:t>
            </w:r>
          </w:p>
        </w:tc>
      </w:tr>
      <w:tr w:rsidR="00A72F2A" w:rsidTr="004D423A">
        <w:trPr>
          <w:cantSplit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XIV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ind w:right="-91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P/V</w:t>
            </w:r>
          </w:p>
        </w:tc>
        <w:tc>
          <w:tcPr>
            <w:tcW w:w="6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Pr="00AE01A6" w:rsidRDefault="00A72F2A" w:rsidP="00A72F2A">
            <w:pPr>
              <w:spacing w:after="0" w:line="240" w:lineRule="auto"/>
              <w:rPr>
                <w:rFonts w:ascii="Cambria" w:eastAsia="Cambria" w:hAnsi="Cambria" w:cs="Cambria"/>
                <w:sz w:val="18"/>
              </w:rPr>
            </w:pPr>
            <w:r>
              <w:rPr>
                <w:rFonts w:ascii="Cambria" w:eastAsia="Cambria" w:hAnsi="Cambria" w:cs="Cambria"/>
                <w:sz w:val="18"/>
              </w:rPr>
              <w:t>Popravni kolokvijum</w:t>
            </w:r>
            <w:r w:rsidRPr="00AE01A6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</w:tr>
      <w:tr w:rsidR="00A72F2A" w:rsidTr="004D423A">
        <w:trPr>
          <w:cantSplit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ind w:left="-25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XV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ind w:left="-108" w:right="-91"/>
              <w:jc w:val="center"/>
            </w:pPr>
            <w:r>
              <w:rPr>
                <w:rFonts w:ascii="Cambria" w:eastAsia="Cambria" w:hAnsi="Cambria" w:cs="Cambria"/>
                <w:b/>
                <w:i/>
                <w:sz w:val="18"/>
              </w:rPr>
              <w:t>Pz</w:t>
            </w:r>
          </w:p>
        </w:tc>
        <w:tc>
          <w:tcPr>
            <w:tcW w:w="6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Pr="00AE01A6" w:rsidRDefault="00A72F2A" w:rsidP="00B300A0">
            <w:pPr>
              <w:spacing w:after="0" w:line="240" w:lineRule="auto"/>
              <w:rPr>
                <w:rFonts w:ascii="Cambria" w:eastAsia="Cambria" w:hAnsi="Cambria" w:cs="Cambria"/>
                <w:sz w:val="18"/>
              </w:rPr>
            </w:pPr>
            <w:r w:rsidRPr="00AE01A6">
              <w:rPr>
                <w:rFonts w:ascii="Cambria" w:eastAsia="Cambria" w:hAnsi="Cambria" w:cs="Cambria"/>
                <w:sz w:val="18"/>
              </w:rPr>
              <w:t>Predzakljucna knjizenja, zaključak računa</w:t>
            </w:r>
          </w:p>
        </w:tc>
      </w:tr>
      <w:tr w:rsidR="00A72F2A" w:rsidTr="004D423A">
        <w:trPr>
          <w:cantSplit/>
        </w:trPr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>JANUAR</w:t>
            </w:r>
          </w:p>
        </w:tc>
        <w:tc>
          <w:tcPr>
            <w:tcW w:w="6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Pr="00AE01A6" w:rsidRDefault="00A72F2A">
            <w:pPr>
              <w:spacing w:after="0" w:line="240" w:lineRule="auto"/>
              <w:rPr>
                <w:rFonts w:ascii="Cambria" w:eastAsia="Cambria" w:hAnsi="Cambria" w:cs="Cambria"/>
                <w:sz w:val="18"/>
              </w:rPr>
            </w:pPr>
            <w:r w:rsidRPr="00AE01A6">
              <w:rPr>
                <w:rFonts w:ascii="Cambria" w:eastAsia="Cambria" w:hAnsi="Cambria" w:cs="Cambria"/>
                <w:sz w:val="18"/>
              </w:rPr>
              <w:t>Zavrsni ispit</w:t>
            </w:r>
          </w:p>
        </w:tc>
      </w:tr>
      <w:tr w:rsidR="00A72F2A" w:rsidRPr="00801455" w:rsidTr="004D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9190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2F2A" w:rsidRPr="00AE01A6" w:rsidRDefault="00A72F2A" w:rsidP="00AE01A6">
            <w:pPr>
              <w:spacing w:after="0" w:line="240" w:lineRule="auto"/>
              <w:rPr>
                <w:rFonts w:ascii="Cambria" w:eastAsia="Cambria" w:hAnsi="Cambria" w:cs="Cambria"/>
                <w:b/>
                <w:sz w:val="18"/>
              </w:rPr>
            </w:pPr>
            <w:r w:rsidRPr="00AE01A6">
              <w:rPr>
                <w:rFonts w:ascii="Cambria" w:eastAsia="Cambria" w:hAnsi="Cambria" w:cs="Cambria"/>
                <w:b/>
                <w:sz w:val="18"/>
              </w:rPr>
              <w:t>Opterećenje studenta u časovima:</w:t>
            </w:r>
          </w:p>
        </w:tc>
      </w:tr>
      <w:tr w:rsidR="00A72F2A" w:rsidRPr="00014468" w:rsidTr="004D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354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A72F2A" w:rsidRPr="00AE01A6" w:rsidRDefault="00A72F2A" w:rsidP="00C47215">
            <w:pPr>
              <w:pStyle w:val="BodyText3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AE01A6">
              <w:rPr>
                <w:rFonts w:ascii="Cambria" w:hAnsi="Cambria"/>
                <w:color w:val="auto"/>
                <w:sz w:val="18"/>
                <w:szCs w:val="18"/>
                <w:u w:val="single"/>
              </w:rPr>
              <w:t>nedjeljno</w:t>
            </w:r>
          </w:p>
          <w:p w:rsidR="00A72F2A" w:rsidRPr="00AE01A6" w:rsidRDefault="00A72F2A" w:rsidP="00C47215">
            <w:pPr>
              <w:pStyle w:val="BodyText3"/>
              <w:rPr>
                <w:rFonts w:ascii="Cambria" w:hAnsi="Cambria"/>
                <w:color w:val="auto"/>
                <w:sz w:val="18"/>
                <w:szCs w:val="18"/>
              </w:rPr>
            </w:pPr>
            <w:r w:rsidRPr="00AE01A6">
              <w:rPr>
                <w:rFonts w:ascii="Cambria" w:hAnsi="Cambria"/>
                <w:color w:val="auto"/>
                <w:sz w:val="18"/>
                <w:szCs w:val="18"/>
              </w:rPr>
              <w:t>5 ECTS x 40/30 =6 sati i 40 minuta</w:t>
            </w:r>
          </w:p>
          <w:p w:rsidR="00A72F2A" w:rsidRPr="00AE01A6" w:rsidRDefault="00A72F2A" w:rsidP="00C47215">
            <w:pPr>
              <w:pStyle w:val="BodyText3"/>
              <w:rPr>
                <w:rFonts w:ascii="Cambria" w:hAnsi="Cambria"/>
                <w:color w:val="auto"/>
                <w:sz w:val="18"/>
                <w:szCs w:val="18"/>
              </w:rPr>
            </w:pPr>
            <w:r w:rsidRPr="00AE01A6">
              <w:rPr>
                <w:rFonts w:ascii="Cambria" w:hAnsi="Cambria"/>
                <w:color w:val="auto"/>
                <w:sz w:val="18"/>
                <w:szCs w:val="18"/>
              </w:rPr>
              <w:t>Struktura:</w:t>
            </w:r>
          </w:p>
          <w:p w:rsidR="00A72F2A" w:rsidRPr="00AE01A6" w:rsidRDefault="00A72F2A" w:rsidP="00D97BCF">
            <w:pPr>
              <w:pStyle w:val="BodyText3"/>
              <w:numPr>
                <w:ilvl w:val="0"/>
                <w:numId w:val="7"/>
              </w:numPr>
              <w:rPr>
                <w:rFonts w:ascii="Cambria" w:hAnsi="Cambria"/>
                <w:color w:val="auto"/>
                <w:sz w:val="18"/>
                <w:szCs w:val="18"/>
              </w:rPr>
            </w:pPr>
            <w:r w:rsidRPr="00AE01A6">
              <w:rPr>
                <w:rFonts w:ascii="Cambria" w:hAnsi="Cambria"/>
                <w:color w:val="auto"/>
                <w:sz w:val="18"/>
                <w:szCs w:val="18"/>
              </w:rPr>
              <w:t>2 časa predavanja*45 min= 1 sat i 30 min</w:t>
            </w:r>
          </w:p>
          <w:p w:rsidR="00A72F2A" w:rsidRPr="00AE01A6" w:rsidRDefault="00A72F2A" w:rsidP="00D97BCF">
            <w:pPr>
              <w:pStyle w:val="BodyText3"/>
              <w:numPr>
                <w:ilvl w:val="0"/>
                <w:numId w:val="7"/>
              </w:numPr>
              <w:rPr>
                <w:rFonts w:ascii="Cambria" w:hAnsi="Cambria"/>
                <w:color w:val="auto"/>
                <w:sz w:val="18"/>
                <w:szCs w:val="18"/>
              </w:rPr>
            </w:pPr>
            <w:r w:rsidRPr="00AE01A6">
              <w:rPr>
                <w:rFonts w:ascii="Cambria" w:hAnsi="Cambria"/>
                <w:color w:val="auto"/>
                <w:sz w:val="18"/>
                <w:szCs w:val="18"/>
              </w:rPr>
              <w:t>2 časa vjezbi *45min= 1 sat i 30 min</w:t>
            </w:r>
          </w:p>
          <w:p w:rsidR="00A72F2A" w:rsidRPr="00AE01A6" w:rsidRDefault="00A72F2A" w:rsidP="00D97BCF">
            <w:pPr>
              <w:pStyle w:val="BodyText3"/>
              <w:numPr>
                <w:ilvl w:val="0"/>
                <w:numId w:val="7"/>
              </w:numPr>
              <w:rPr>
                <w:rFonts w:ascii="Cambria" w:hAnsi="Cambria"/>
                <w:color w:val="auto"/>
                <w:sz w:val="18"/>
                <w:szCs w:val="18"/>
              </w:rPr>
            </w:pPr>
            <w:r w:rsidRPr="00AE01A6">
              <w:rPr>
                <w:rFonts w:ascii="Cambria" w:hAnsi="Cambria"/>
                <w:color w:val="auto"/>
                <w:sz w:val="18"/>
                <w:szCs w:val="18"/>
              </w:rPr>
              <w:t>2 sata i 40 minuta za samostalni rad i konsultacije</w:t>
            </w:r>
          </w:p>
          <w:p w:rsidR="00A72F2A" w:rsidRPr="00AE01A6" w:rsidRDefault="00A72F2A" w:rsidP="00C47215">
            <w:pPr>
              <w:pStyle w:val="BodyText3"/>
              <w:rPr>
                <w:rFonts w:ascii="Cambria" w:hAnsi="Cambria"/>
                <w:color w:val="auto"/>
                <w:sz w:val="18"/>
                <w:szCs w:val="18"/>
              </w:rPr>
            </w:pPr>
          </w:p>
          <w:p w:rsidR="00A72F2A" w:rsidRPr="00AE01A6" w:rsidRDefault="00A72F2A" w:rsidP="00C47215">
            <w:pPr>
              <w:pStyle w:val="BodyText3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5645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72F2A" w:rsidRPr="00AE01A6" w:rsidRDefault="00A72F2A" w:rsidP="00C47215">
            <w:pPr>
              <w:pStyle w:val="BodyText3"/>
              <w:jc w:val="center"/>
              <w:rPr>
                <w:rFonts w:ascii="Cambria" w:hAnsi="Cambria"/>
                <w:color w:val="auto"/>
                <w:sz w:val="18"/>
                <w:szCs w:val="18"/>
                <w:u w:val="single"/>
              </w:rPr>
            </w:pPr>
            <w:r w:rsidRPr="00AE01A6">
              <w:rPr>
                <w:rFonts w:ascii="Cambria" w:hAnsi="Cambria"/>
                <w:color w:val="auto"/>
                <w:sz w:val="18"/>
                <w:szCs w:val="18"/>
                <w:u w:val="single"/>
              </w:rPr>
              <w:t>u semestru</w:t>
            </w:r>
          </w:p>
          <w:p w:rsidR="00A72F2A" w:rsidRPr="00AE01A6" w:rsidRDefault="00A72F2A" w:rsidP="00C47215">
            <w:pPr>
              <w:pStyle w:val="BodyText3"/>
              <w:rPr>
                <w:rFonts w:ascii="Cambria" w:hAnsi="Cambria"/>
                <w:color w:val="auto"/>
                <w:sz w:val="18"/>
                <w:szCs w:val="18"/>
                <w:u w:val="single"/>
              </w:rPr>
            </w:pPr>
            <w:r w:rsidRPr="00AE01A6">
              <w:rPr>
                <w:rFonts w:ascii="Cambria" w:hAnsi="Cambria"/>
                <w:color w:val="auto"/>
                <w:sz w:val="18"/>
                <w:szCs w:val="18"/>
              </w:rPr>
              <w:t>Ukupno opterećenje za predmet:  5 ECTS x 30 = 150 sati</w:t>
            </w:r>
          </w:p>
          <w:p w:rsidR="00A72F2A" w:rsidRPr="00AE01A6" w:rsidRDefault="00A72F2A" w:rsidP="00C47215">
            <w:pPr>
              <w:pStyle w:val="BodyText3"/>
              <w:rPr>
                <w:rFonts w:ascii="Cambria" w:hAnsi="Cambria"/>
                <w:color w:val="auto"/>
                <w:sz w:val="18"/>
                <w:szCs w:val="18"/>
              </w:rPr>
            </w:pPr>
            <w:r w:rsidRPr="00AE01A6">
              <w:rPr>
                <w:rFonts w:ascii="Cambria" w:hAnsi="Cambria"/>
                <w:b/>
                <w:color w:val="auto"/>
                <w:sz w:val="18"/>
                <w:szCs w:val="18"/>
              </w:rPr>
              <w:t>Struktura</w:t>
            </w:r>
            <w:r w:rsidRPr="00AE01A6">
              <w:rPr>
                <w:rFonts w:ascii="Cambria" w:hAnsi="Cambria"/>
                <w:color w:val="auto"/>
                <w:sz w:val="18"/>
                <w:szCs w:val="18"/>
              </w:rPr>
              <w:t>:</w:t>
            </w:r>
          </w:p>
          <w:p w:rsidR="00A72F2A" w:rsidRPr="00AE01A6" w:rsidRDefault="00A72F2A" w:rsidP="00D97BCF">
            <w:pPr>
              <w:pStyle w:val="BodyText3"/>
              <w:numPr>
                <w:ilvl w:val="0"/>
                <w:numId w:val="8"/>
              </w:numPr>
              <w:rPr>
                <w:rFonts w:ascii="Cambria" w:hAnsi="Cambria"/>
                <w:color w:val="auto"/>
                <w:sz w:val="18"/>
                <w:szCs w:val="18"/>
              </w:rPr>
            </w:pPr>
            <w:r w:rsidRPr="00AE01A6">
              <w:rPr>
                <w:rFonts w:ascii="Cambria" w:hAnsi="Cambria"/>
                <w:color w:val="auto"/>
                <w:sz w:val="18"/>
                <w:szCs w:val="18"/>
              </w:rPr>
              <w:t xml:space="preserve">Nastava i završni ispit:       </w:t>
            </w:r>
          </w:p>
          <w:p w:rsidR="00A72F2A" w:rsidRPr="00AE01A6" w:rsidRDefault="00A72F2A" w:rsidP="00C47215">
            <w:pPr>
              <w:pStyle w:val="BodyText3"/>
              <w:ind w:left="720"/>
              <w:rPr>
                <w:rFonts w:ascii="Cambria" w:hAnsi="Cambria"/>
                <w:color w:val="auto"/>
                <w:sz w:val="18"/>
                <w:szCs w:val="18"/>
              </w:rPr>
            </w:pPr>
            <w:r w:rsidRPr="00AE01A6">
              <w:rPr>
                <w:rFonts w:ascii="Cambria" w:hAnsi="Cambria"/>
                <w:color w:val="auto"/>
                <w:sz w:val="18"/>
                <w:szCs w:val="18"/>
              </w:rPr>
              <w:t>(6 sati  i 40 minuta)*16 sedmica= 106 sati i 40 minuta</w:t>
            </w:r>
          </w:p>
          <w:p w:rsidR="00A72F2A" w:rsidRPr="00AE01A6" w:rsidRDefault="00A72F2A" w:rsidP="00D97BCF">
            <w:pPr>
              <w:pStyle w:val="BodyText3"/>
              <w:numPr>
                <w:ilvl w:val="0"/>
                <w:numId w:val="8"/>
              </w:numPr>
              <w:rPr>
                <w:rFonts w:ascii="Cambria" w:hAnsi="Cambria"/>
                <w:color w:val="auto"/>
                <w:sz w:val="18"/>
                <w:szCs w:val="18"/>
              </w:rPr>
            </w:pPr>
            <w:r w:rsidRPr="00AE01A6">
              <w:rPr>
                <w:rFonts w:ascii="Cambria" w:hAnsi="Cambria"/>
                <w:color w:val="auto"/>
                <w:sz w:val="18"/>
                <w:szCs w:val="18"/>
              </w:rPr>
              <w:t xml:space="preserve">Neophodne pripreme prije početka semestra (administracija, upis, ovjera): </w:t>
            </w:r>
          </w:p>
          <w:p w:rsidR="00A72F2A" w:rsidRPr="00AE01A6" w:rsidRDefault="00A72F2A" w:rsidP="00C47215">
            <w:pPr>
              <w:pStyle w:val="BodyText3"/>
              <w:rPr>
                <w:rFonts w:ascii="Cambria" w:hAnsi="Cambria"/>
                <w:color w:val="auto"/>
                <w:sz w:val="18"/>
                <w:szCs w:val="18"/>
                <w:u w:val="single"/>
              </w:rPr>
            </w:pPr>
            <w:r w:rsidRPr="00AE01A6">
              <w:rPr>
                <w:rFonts w:ascii="Cambria" w:hAnsi="Cambria"/>
                <w:color w:val="auto"/>
                <w:sz w:val="18"/>
                <w:szCs w:val="18"/>
              </w:rPr>
              <w:t xml:space="preserve">                      (6 sati  i 40 minuta)* 2 sedmice =13 sati i20 minuta</w:t>
            </w:r>
          </w:p>
          <w:p w:rsidR="00A72F2A" w:rsidRPr="00AE01A6" w:rsidRDefault="00A72F2A" w:rsidP="00D97BCF">
            <w:pPr>
              <w:pStyle w:val="BodyText3"/>
              <w:numPr>
                <w:ilvl w:val="0"/>
                <w:numId w:val="8"/>
              </w:numPr>
              <w:rPr>
                <w:rFonts w:ascii="Cambria" w:hAnsi="Cambria"/>
                <w:color w:val="auto"/>
                <w:sz w:val="18"/>
                <w:szCs w:val="18"/>
              </w:rPr>
            </w:pPr>
            <w:r w:rsidRPr="00AE01A6">
              <w:rPr>
                <w:rFonts w:ascii="Cambria" w:hAnsi="Cambria"/>
                <w:color w:val="auto"/>
                <w:sz w:val="18"/>
                <w:szCs w:val="18"/>
              </w:rPr>
              <w:t>Dopunski rad za pripremu i polaganje ispita u popravnom roku: 30 sati</w:t>
            </w:r>
          </w:p>
          <w:p w:rsidR="00A72F2A" w:rsidRPr="00AE01A6" w:rsidRDefault="00A72F2A" w:rsidP="004D423A">
            <w:pPr>
              <w:pStyle w:val="BodyText3"/>
              <w:rPr>
                <w:rFonts w:ascii="Cambria" w:hAnsi="Cambria"/>
                <w:color w:val="auto"/>
                <w:sz w:val="18"/>
                <w:szCs w:val="18"/>
              </w:rPr>
            </w:pPr>
            <w:r w:rsidRPr="00AE01A6">
              <w:rPr>
                <w:rFonts w:ascii="Cambria" w:hAnsi="Cambria"/>
                <w:color w:val="auto"/>
                <w:sz w:val="18"/>
                <w:szCs w:val="18"/>
              </w:rPr>
              <w:t>Struktura opterećenja : 106 sati i 40 minuta(nastava)+13 sati i 20 minuta (priprema)+30 sati (dopunski rad)</w:t>
            </w:r>
          </w:p>
          <w:p w:rsidR="00A72F2A" w:rsidRPr="00AE01A6" w:rsidRDefault="00A72F2A" w:rsidP="00C47215">
            <w:pPr>
              <w:pStyle w:val="BodyText3"/>
              <w:ind w:left="720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</w:tr>
      <w:tr w:rsidR="00A72F2A" w:rsidTr="004D423A">
        <w:trPr>
          <w:cantSplit/>
        </w:trPr>
        <w:tc>
          <w:tcPr>
            <w:tcW w:w="9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 w:rsidP="00212EFD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</w:pPr>
          </w:p>
        </w:tc>
      </w:tr>
      <w:tr w:rsidR="00A72F2A" w:rsidTr="004D423A">
        <w:trPr>
          <w:cantSplit/>
        </w:trPr>
        <w:tc>
          <w:tcPr>
            <w:tcW w:w="9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 w:rsidP="00212EFD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 xml:space="preserve">Obaveze studenta u toku nastave: 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Poželjno </w:t>
            </w:r>
            <w:r w:rsidRPr="00BE75F5">
              <w:rPr>
                <w:rFonts w:ascii="Cambria" w:eastAsia="Cambria" w:hAnsi="Cambria" w:cs="Cambria"/>
                <w:b/>
                <w:color w:val="000000"/>
                <w:sz w:val="18"/>
              </w:rPr>
              <w:t xml:space="preserve">aktivno 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učestvovanje studenata u toku izvođenja nastave i vježbi. </w:t>
            </w:r>
            <w:r w:rsidRPr="00BE75F5">
              <w:rPr>
                <w:rFonts w:ascii="Cambria" w:eastAsia="Cambria" w:hAnsi="Cambria" w:cs="Cambria"/>
                <w:b/>
                <w:color w:val="000000"/>
                <w:sz w:val="18"/>
              </w:rPr>
              <w:t>Obavezno prisustvo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 na časovima predavanja i vježbi.</w:t>
            </w:r>
          </w:p>
        </w:tc>
      </w:tr>
      <w:tr w:rsidR="00A72F2A" w:rsidTr="004D423A">
        <w:trPr>
          <w:cantSplit/>
        </w:trPr>
        <w:tc>
          <w:tcPr>
            <w:tcW w:w="9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 xml:space="preserve">Konsultacije: </w:t>
            </w:r>
          </w:p>
          <w:p w:rsidR="00A72F2A" w:rsidRDefault="00A72F2A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18"/>
              </w:rPr>
            </w:pPr>
          </w:p>
          <w:p w:rsidR="00A72F2A" w:rsidRPr="00870E8C" w:rsidRDefault="00A72F2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Profesor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: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dr Tanja Laković;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 mail adresa: </w:t>
            </w:r>
            <w:hyperlink r:id="rId6" w:history="1">
              <w:r w:rsidRPr="00D32163">
                <w:rPr>
                  <w:rStyle w:val="Hyperlink"/>
                  <w:rFonts w:ascii="Cambria" w:eastAsia="Cambria" w:hAnsi="Cambria" w:cs="Cambria"/>
                  <w:sz w:val="18"/>
                </w:rPr>
                <w:t>tanjavu</w:t>
              </w:r>
              <w:r w:rsidRPr="00D32163">
                <w:rPr>
                  <w:rStyle w:val="Hyperlink"/>
                  <w:rFonts w:ascii="Cambria" w:eastAsia="Cambria" w:hAnsi="Cambria" w:cs="Cambria"/>
                  <w:sz w:val="18"/>
                  <w:lang w:val="en-US"/>
                </w:rPr>
                <w:t>@ucg.ac.me</w:t>
              </w:r>
            </w:hyperlink>
          </w:p>
          <w:p w:rsidR="00A72F2A" w:rsidRDefault="00A72F2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</w:rPr>
              <w:t>Konsultacije nakon časova</w:t>
            </w:r>
          </w:p>
          <w:p w:rsidR="00A72F2A" w:rsidRDefault="00A72F2A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                            </w:t>
            </w:r>
          </w:p>
        </w:tc>
      </w:tr>
      <w:tr w:rsidR="00A72F2A" w:rsidTr="004D423A">
        <w:trPr>
          <w:cantSplit/>
        </w:trPr>
        <w:tc>
          <w:tcPr>
            <w:tcW w:w="9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 xml:space="preserve">Literatura: </w:t>
            </w:r>
          </w:p>
          <w:p w:rsidR="00A72F2A" w:rsidRDefault="00A72F2A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Obavezna:</w:t>
            </w:r>
          </w:p>
          <w:p w:rsidR="00A72F2A" w:rsidRDefault="00A72F2A" w:rsidP="005C635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</w:rPr>
              <w:t>Dr Kata Škarić-Jovanović ''Finansijsko računovodstvo'', Ekonomski fakultet u Beogradu, centar za izdavačku djelatnost, 2011 (izabrana poglavlja)</w:t>
            </w:r>
          </w:p>
          <w:p w:rsidR="00A72F2A" w:rsidRDefault="00A72F2A" w:rsidP="004D423A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Dr Tanja Laković, „Zbirka zadataka iz osnova računovodstva“, Ekonomski fakultet Podgorica, Podgorica, 2021/2022.</w:t>
            </w:r>
          </w:p>
          <w:p w:rsidR="00A72F2A" w:rsidRDefault="00A72F2A" w:rsidP="004D423A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Dopunska:</w:t>
            </w:r>
          </w:p>
          <w:p w:rsidR="00A72F2A" w:rsidRDefault="00A72F2A" w:rsidP="004D423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hAnsi="Cambria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Cambria" w:hAnsi="Cambria" w:cs="Arial"/>
                <w:bCs/>
                <w:iCs/>
                <w:color w:val="000000"/>
                <w:sz w:val="16"/>
                <w:szCs w:val="16"/>
                <w:lang w:val="sr-Latn-CS"/>
              </w:rPr>
              <w:t xml:space="preserve">Weygandt,J.J., Kimmel . D. P., Kieso, E. D, </w:t>
            </w:r>
            <w:r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Accounting Principles</w:t>
            </w:r>
            <w:r>
              <w:rPr>
                <w:rFonts w:ascii="Cambria" w:hAnsi="Cambria" w:cs="Arial"/>
                <w:bCs/>
                <w:iCs/>
                <w:color w:val="000000"/>
                <w:sz w:val="16"/>
                <w:szCs w:val="16"/>
                <w:lang w:val="sr-Latn-CS"/>
              </w:rPr>
              <w:t>, Thirteenth Edition,Wiley, 2018</w:t>
            </w:r>
          </w:p>
          <w:p w:rsidR="00A72F2A" w:rsidRDefault="00A72F2A" w:rsidP="004D423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hAnsi="Cambria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Cambria" w:hAnsi="Cambria" w:cs="Arial"/>
                <w:bCs/>
                <w:iCs/>
                <w:color w:val="000000"/>
                <w:sz w:val="16"/>
                <w:szCs w:val="16"/>
                <w:lang w:val="sr-Latn-CS"/>
              </w:rPr>
              <w:t xml:space="preserve">Mitchell Franklin, Patty Graybeal, Dixon Cooper, </w:t>
            </w:r>
            <w:r>
              <w:rPr>
                <w:rFonts w:ascii="Cambria" w:hAnsi="Cambria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Principles of Accounting, Volume 1: Financial Accounting</w:t>
            </w:r>
            <w:r>
              <w:rPr>
                <w:rFonts w:ascii="Cambria" w:hAnsi="Cambria" w:cs="Arial"/>
                <w:bCs/>
                <w:iCs/>
                <w:color w:val="000000"/>
                <w:sz w:val="16"/>
                <w:szCs w:val="16"/>
                <w:lang w:val="sr-Latn-CS"/>
              </w:rPr>
              <w:t xml:space="preserve">, OpenStax , Rice University 2019, </w:t>
            </w:r>
          </w:p>
          <w:p w:rsidR="00A72F2A" w:rsidRDefault="00A72F2A" w:rsidP="00D97BCF">
            <w:pPr>
              <w:spacing w:after="0" w:line="240" w:lineRule="auto"/>
              <w:ind w:left="720"/>
            </w:pPr>
          </w:p>
        </w:tc>
      </w:tr>
      <w:tr w:rsidR="00A72F2A" w:rsidTr="004D423A">
        <w:trPr>
          <w:cantSplit/>
        </w:trPr>
        <w:tc>
          <w:tcPr>
            <w:tcW w:w="9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2A" w:rsidRDefault="00A72F2A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Oblici provjere znanja i ocjenjivanje: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 </w:t>
            </w:r>
          </w:p>
          <w:p w:rsidR="00A72F2A" w:rsidRDefault="00A72F2A" w:rsidP="005C6353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mbria" w:eastAsia="Cambria" w:hAnsi="Cambria" w:cs="Cambria"/>
                <w:i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Kolokvijum</w:t>
            </w:r>
            <w:r>
              <w:rPr>
                <w:rFonts w:ascii="Cambria" w:eastAsia="Cambria" w:hAnsi="Cambria" w:cs="Cambria"/>
                <w:i/>
                <w:color w:val="000000"/>
                <w:sz w:val="18"/>
              </w:rPr>
              <w:t>:</w:t>
            </w:r>
          </w:p>
          <w:p w:rsidR="00A72F2A" w:rsidRPr="005C6353" w:rsidRDefault="00A72F2A" w:rsidP="00A72F2A">
            <w:pPr>
              <w:tabs>
                <w:tab w:val="left" w:pos="720"/>
              </w:tabs>
              <w:spacing w:after="0" w:line="240" w:lineRule="auto"/>
              <w:ind w:left="720"/>
              <w:rPr>
                <w:rFonts w:ascii="Cambria" w:eastAsia="Cambria" w:hAnsi="Cambria" w:cs="Cambria"/>
                <w:i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I kolokvijum ( metodoloski dio i teorijski dio)</w:t>
            </w:r>
            <w:r w:rsidRPr="006F75C5">
              <w:rPr>
                <w:rFonts w:ascii="Cambria" w:eastAsia="Cambria" w:hAnsi="Cambria" w:cs="Cambria"/>
                <w:i/>
                <w:color w:val="000000"/>
                <w:sz w:val="18"/>
              </w:rPr>
              <w:t>:</w:t>
            </w:r>
            <w:r>
              <w:rPr>
                <w:rFonts w:ascii="Cambria" w:eastAsia="Cambria" w:hAnsi="Cambria" w:cs="Cambria"/>
                <w:i/>
                <w:color w:val="000000"/>
                <w:sz w:val="18"/>
              </w:rPr>
              <w:t xml:space="preserve"> 45 poena </w:t>
            </w:r>
          </w:p>
          <w:p w:rsidR="00A72F2A" w:rsidRDefault="00A72F2A" w:rsidP="005C6353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mbria" w:eastAsia="Cambria" w:hAnsi="Cambria" w:cs="Cambria"/>
                <w:i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završni ispit</w:t>
            </w:r>
            <w:r>
              <w:rPr>
                <w:rFonts w:ascii="Cambria" w:eastAsia="Cambria" w:hAnsi="Cambria" w:cs="Cambria"/>
                <w:i/>
                <w:color w:val="000000"/>
                <w:sz w:val="18"/>
              </w:rPr>
              <w:t xml:space="preserve"> : ( </w:t>
            </w:r>
            <w:r w:rsidRPr="00AE01A6"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teorijski dio</w:t>
            </w:r>
            <w:r>
              <w:rPr>
                <w:rFonts w:ascii="Cambria" w:eastAsia="Cambria" w:hAnsi="Cambria" w:cs="Cambria"/>
                <w:i/>
                <w:color w:val="000000"/>
                <w:sz w:val="18"/>
              </w:rPr>
              <w:t xml:space="preserve">): 45 poena </w:t>
            </w:r>
          </w:p>
          <w:p w:rsidR="00A72F2A" w:rsidRPr="005C6353" w:rsidRDefault="00A72F2A" w:rsidP="005C6353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mbria" w:eastAsia="Cambria" w:hAnsi="Cambria" w:cs="Cambria"/>
                <w:i/>
                <w:color w:val="000000"/>
                <w:sz w:val="18"/>
              </w:rPr>
            </w:pPr>
            <w:r w:rsidRPr="005C6353">
              <w:rPr>
                <w:rFonts w:ascii="Cambria" w:eastAsia="Cambria" w:hAnsi="Cambria" w:cs="Cambria"/>
                <w:i/>
                <w:color w:val="000000"/>
                <w:sz w:val="18"/>
              </w:rPr>
              <w:t xml:space="preserve"> aktivnost  se boduju sa maksimum 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 xml:space="preserve">10 </w:t>
            </w:r>
            <w:r w:rsidRPr="005C6353"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bodova</w:t>
            </w:r>
            <w:r>
              <w:rPr>
                <w:rFonts w:ascii="Cambria" w:eastAsia="Cambria" w:hAnsi="Cambria" w:cs="Cambria"/>
                <w:i/>
                <w:color w:val="000000"/>
                <w:sz w:val="18"/>
              </w:rPr>
              <w:t xml:space="preserve">  ( aktivnoti na času-  tri kratka testa – 2 poena i jedan grupni rad 4 poena)</w:t>
            </w:r>
          </w:p>
          <w:p w:rsidR="00A72F2A" w:rsidRDefault="00A72F2A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  <w:color w:val="000000"/>
                <w:sz w:val="18"/>
                <w:shd w:val="clear" w:color="auto" w:fill="FBD4B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hd w:val="clear" w:color="auto" w:fill="FBD4B4"/>
              </w:rPr>
              <w:t>Prelazna ocjena se dobija sa ukupno 50 poena</w:t>
            </w:r>
          </w:p>
          <w:p w:rsidR="00A72F2A" w:rsidRDefault="00A72F2A">
            <w:pPr>
              <w:spacing w:after="0" w:line="240" w:lineRule="auto"/>
              <w:jc w:val="both"/>
            </w:pPr>
          </w:p>
        </w:tc>
      </w:tr>
      <w:tr w:rsidR="00A72F2A" w:rsidTr="004D423A">
        <w:trPr>
          <w:cantSplit/>
        </w:trPr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Ocjena</w:t>
            </w: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B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C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E</w:t>
            </w:r>
          </w:p>
        </w:tc>
      </w:tr>
      <w:tr w:rsidR="00A72F2A" w:rsidTr="004D423A">
        <w:trPr>
          <w:cantSplit/>
        </w:trPr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Broj poena</w:t>
            </w: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90-100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80-89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70-79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60-69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F2A" w:rsidRDefault="00A72F2A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50-59</w:t>
            </w:r>
          </w:p>
        </w:tc>
      </w:tr>
      <w:tr w:rsidR="00A72F2A" w:rsidTr="004D423A">
        <w:tc>
          <w:tcPr>
            <w:tcW w:w="9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2A" w:rsidRDefault="00A72F2A" w:rsidP="00692EDD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 xml:space="preserve">Napomena: </w:t>
            </w:r>
          </w:p>
          <w:p w:rsidR="00A72F2A" w:rsidRDefault="00A72F2A" w:rsidP="00692E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</w:pPr>
            <w:r w:rsidRPr="00692EDD"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 xml:space="preserve">Tokom ispita mobilni telefoni i laptopi moraju biti isključeni (ako se ispit održava u učionici). Sve što će vam trebati za polaganje ispita je olovka, osnovni kalkulator i bilješke 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koje daje/dozvoljava predmetni profesor;</w:t>
            </w:r>
          </w:p>
          <w:p w:rsidR="00A72F2A" w:rsidRPr="00692EDD" w:rsidRDefault="00A72F2A" w:rsidP="00692ED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</w:pPr>
            <w:r w:rsidRPr="00692EDD"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>Ukoliko je bolestan i ne može da polaže ispit, student će kontaktirati profesora prije polaganja ispita, ako je to fizički moguće. Doktorska napomena koja označava datum povratka studenta na Univerzitet mora se poslati e-poštom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 xml:space="preserve"> prodekanu za nastavu</w:t>
            </w:r>
            <w:r w:rsidRPr="00692EDD"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 xml:space="preserve"> ili predati profesoru što je prije fizički moguće.</w:t>
            </w:r>
          </w:p>
        </w:tc>
      </w:tr>
      <w:tr w:rsidR="00A72F2A" w:rsidTr="004D423A">
        <w:tc>
          <w:tcPr>
            <w:tcW w:w="9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2A" w:rsidRDefault="00A72F2A" w:rsidP="005C6353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 xml:space="preserve"> Dodatne informacije o predmetu: </w:t>
            </w:r>
            <w:r>
              <w:rPr>
                <w:rFonts w:ascii="Cambria" w:eastAsia="Cambria" w:hAnsi="Cambria" w:cs="Cambria"/>
                <w:color w:val="000000"/>
                <w:sz w:val="18"/>
              </w:rPr>
              <w:t xml:space="preserve">Kod predmetnog nastavnika </w:t>
            </w:r>
          </w:p>
        </w:tc>
      </w:tr>
      <w:tr w:rsidR="00A72F2A" w:rsidTr="004D423A">
        <w:tc>
          <w:tcPr>
            <w:tcW w:w="9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F2A" w:rsidRPr="00AE01A6" w:rsidRDefault="00A72F2A" w:rsidP="005C6353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shd w:val="clear" w:color="auto" w:fill="FFFFFF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  <w:t xml:space="preserve">Očekivani rezultati: </w:t>
            </w:r>
            <w:r w:rsidRPr="00AE01A6">
              <w:rPr>
                <w:rFonts w:asciiTheme="majorHAnsi" w:hAnsiTheme="majorHAnsi" w:cs="Arial"/>
                <w:sz w:val="18"/>
                <w:szCs w:val="18"/>
                <w:shd w:val="clear" w:color="auto" w:fill="FFFFFF"/>
              </w:rPr>
              <w:t xml:space="preserve">Student nakon uspješno završenog ispita biće u mogućnosti da: </w:t>
            </w:r>
          </w:p>
          <w:p w:rsidR="00A72F2A" w:rsidRPr="00AE01A6" w:rsidRDefault="00A72F2A" w:rsidP="005C6353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shd w:val="clear" w:color="auto" w:fill="FFFFFF"/>
              </w:rPr>
            </w:pPr>
            <w:r w:rsidRPr="00AE01A6">
              <w:rPr>
                <w:rFonts w:asciiTheme="majorHAnsi" w:hAnsiTheme="majorHAnsi" w:cs="Arial"/>
                <w:sz w:val="18"/>
                <w:szCs w:val="18"/>
                <w:shd w:val="clear" w:color="auto" w:fill="FFFFFF"/>
              </w:rPr>
              <w:t>- razumije ulogu i značaj računovodstva u poslovanju preduzeća, osnovne računovodstvene elemente, principe i računovodstvene tehnike evidentiranja poslovnih transakcija, kao i sastavljanje pojednostavljenih finansijskih izvj</w:t>
            </w:r>
            <w:r>
              <w:rPr>
                <w:rFonts w:asciiTheme="majorHAnsi" w:hAnsiTheme="majorHAnsi" w:cs="Arial"/>
                <w:sz w:val="18"/>
                <w:szCs w:val="18"/>
                <w:shd w:val="clear" w:color="auto" w:fill="FFFFFF"/>
              </w:rPr>
              <w:t>eš</w:t>
            </w:r>
            <w:r w:rsidRPr="00AE01A6">
              <w:rPr>
                <w:rFonts w:asciiTheme="majorHAnsi" w:hAnsiTheme="majorHAnsi" w:cs="Arial"/>
                <w:sz w:val="18"/>
                <w:szCs w:val="18"/>
                <w:shd w:val="clear" w:color="auto" w:fill="FFFFFF"/>
              </w:rPr>
              <w:t xml:space="preserve">taja (Bilans stanja i Bilans uspjeha). </w:t>
            </w:r>
          </w:p>
          <w:p w:rsidR="00A72F2A" w:rsidRPr="00AE01A6" w:rsidRDefault="00A72F2A" w:rsidP="005C6353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shd w:val="clear" w:color="auto" w:fill="FFFFFF"/>
              </w:rPr>
            </w:pPr>
            <w:r w:rsidRPr="00AE01A6">
              <w:rPr>
                <w:rFonts w:asciiTheme="majorHAnsi" w:hAnsiTheme="majorHAnsi" w:cs="Arial"/>
                <w:sz w:val="18"/>
                <w:szCs w:val="18"/>
                <w:shd w:val="clear" w:color="auto" w:fill="FFFFFF"/>
              </w:rPr>
              <w:t>- usvoji osnovne principe i metodologiju sistema dvojnog knjigovodstva kao neophodne pretpostavke za primjenu osnovnog jezika poslovne komunikacije- računovodstva;</w:t>
            </w:r>
          </w:p>
          <w:p w:rsidR="00A72F2A" w:rsidRPr="00AE01A6" w:rsidRDefault="00A72F2A" w:rsidP="005C6353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shd w:val="clear" w:color="auto" w:fill="FFFFFF"/>
              </w:rPr>
            </w:pPr>
            <w:r w:rsidRPr="00AE01A6">
              <w:rPr>
                <w:rFonts w:asciiTheme="majorHAnsi" w:hAnsiTheme="majorHAnsi" w:cs="Arial"/>
                <w:sz w:val="18"/>
                <w:szCs w:val="18"/>
                <w:shd w:val="clear" w:color="auto" w:fill="FFFFFF"/>
              </w:rPr>
              <w:t xml:space="preserve"> -razumije osnove evidentiranja PDV-a u poslovnim knjigama i objasniti uticaj PDV-a na knjiženja. </w:t>
            </w:r>
          </w:p>
          <w:p w:rsidR="00A72F2A" w:rsidRDefault="00A72F2A" w:rsidP="0018407A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000000"/>
                <w:sz w:val="18"/>
              </w:rPr>
            </w:pPr>
            <w:r w:rsidRPr="00AE01A6">
              <w:rPr>
                <w:rFonts w:asciiTheme="majorHAnsi" w:hAnsiTheme="majorHAnsi" w:cs="Arial"/>
                <w:sz w:val="18"/>
                <w:szCs w:val="18"/>
                <w:shd w:val="clear" w:color="auto" w:fill="FFFFFF"/>
              </w:rPr>
              <w:t>-razumije informativu ulogu računovodstvenog sistema</w:t>
            </w:r>
            <w:r>
              <w:rPr>
                <w:rFonts w:asciiTheme="majorHAnsi" w:hAnsiTheme="majorHAnsi" w:cs="Arial"/>
                <w:sz w:val="16"/>
                <w:szCs w:val="16"/>
                <w:shd w:val="clear" w:color="auto" w:fill="FFFFFF"/>
              </w:rPr>
              <w:t>.</w:t>
            </w:r>
          </w:p>
        </w:tc>
      </w:tr>
    </w:tbl>
    <w:p w:rsidR="0071253C" w:rsidRDefault="0071253C">
      <w:pPr>
        <w:spacing w:after="0" w:line="240" w:lineRule="auto"/>
        <w:rPr>
          <w:rFonts w:ascii="Cambria" w:eastAsia="Cambria" w:hAnsi="Cambria" w:cs="Cambria"/>
          <w:sz w:val="18"/>
        </w:rPr>
      </w:pPr>
    </w:p>
    <w:p w:rsidR="0071253C" w:rsidRDefault="0071253C">
      <w:pPr>
        <w:spacing w:after="0" w:line="240" w:lineRule="auto"/>
        <w:rPr>
          <w:rFonts w:ascii="Cambria" w:eastAsia="Cambria" w:hAnsi="Cambria" w:cs="Cambria"/>
          <w:sz w:val="18"/>
        </w:rPr>
      </w:pPr>
      <w:bookmarkStart w:id="0" w:name="_GoBack"/>
      <w:bookmarkEnd w:id="0"/>
    </w:p>
    <w:sectPr w:rsidR="00712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8A9"/>
    <w:multiLevelType w:val="hybridMultilevel"/>
    <w:tmpl w:val="35DC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77630"/>
    <w:multiLevelType w:val="hybridMultilevel"/>
    <w:tmpl w:val="9D428E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5CEA"/>
    <w:multiLevelType w:val="multilevel"/>
    <w:tmpl w:val="AEB04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680187"/>
    <w:multiLevelType w:val="hybridMultilevel"/>
    <w:tmpl w:val="547EF7A6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F2EB9"/>
    <w:multiLevelType w:val="multilevel"/>
    <w:tmpl w:val="65060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373878"/>
    <w:multiLevelType w:val="multilevel"/>
    <w:tmpl w:val="1EF85E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64249E"/>
    <w:multiLevelType w:val="hybridMultilevel"/>
    <w:tmpl w:val="D2BE7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76A79"/>
    <w:multiLevelType w:val="multilevel"/>
    <w:tmpl w:val="00F4D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033A3D"/>
    <w:multiLevelType w:val="multilevel"/>
    <w:tmpl w:val="CA34B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475DC7"/>
    <w:multiLevelType w:val="hybridMultilevel"/>
    <w:tmpl w:val="D76E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253C"/>
    <w:rsid w:val="000237E1"/>
    <w:rsid w:val="00160275"/>
    <w:rsid w:val="0018407A"/>
    <w:rsid w:val="001D3978"/>
    <w:rsid w:val="001F3ABC"/>
    <w:rsid w:val="00212EFD"/>
    <w:rsid w:val="002D0DFB"/>
    <w:rsid w:val="00344B39"/>
    <w:rsid w:val="00380781"/>
    <w:rsid w:val="00441DA7"/>
    <w:rsid w:val="004675CE"/>
    <w:rsid w:val="0048790D"/>
    <w:rsid w:val="0049432E"/>
    <w:rsid w:val="004D032D"/>
    <w:rsid w:val="004D423A"/>
    <w:rsid w:val="0056140F"/>
    <w:rsid w:val="005C6353"/>
    <w:rsid w:val="005E1FBA"/>
    <w:rsid w:val="006642BA"/>
    <w:rsid w:val="00692EDD"/>
    <w:rsid w:val="006D1BF4"/>
    <w:rsid w:val="006F75C5"/>
    <w:rsid w:val="0071253C"/>
    <w:rsid w:val="007C1E04"/>
    <w:rsid w:val="00802066"/>
    <w:rsid w:val="00817BC9"/>
    <w:rsid w:val="00870E8C"/>
    <w:rsid w:val="00932FD0"/>
    <w:rsid w:val="00A72F2A"/>
    <w:rsid w:val="00AE01A6"/>
    <w:rsid w:val="00B300A0"/>
    <w:rsid w:val="00B43C3D"/>
    <w:rsid w:val="00B87A9E"/>
    <w:rsid w:val="00BD1E61"/>
    <w:rsid w:val="00BE75F5"/>
    <w:rsid w:val="00C76398"/>
    <w:rsid w:val="00D27D38"/>
    <w:rsid w:val="00D97BCF"/>
    <w:rsid w:val="00E3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3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2066"/>
    <w:pPr>
      <w:ind w:left="720"/>
      <w:contextualSpacing/>
    </w:pPr>
  </w:style>
  <w:style w:type="paragraph" w:styleId="BodyText3">
    <w:name w:val="Body Text 3"/>
    <w:basedOn w:val="Normal"/>
    <w:link w:val="BodyText3Char"/>
    <w:rsid w:val="00D97BCF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4"/>
      <w:lang w:val="sr-Latn-CS" w:eastAsia="en-US"/>
    </w:rPr>
  </w:style>
  <w:style w:type="character" w:customStyle="1" w:styleId="BodyText3Char">
    <w:name w:val="Body Text 3 Char"/>
    <w:basedOn w:val="DefaultParagraphFont"/>
    <w:link w:val="BodyText3"/>
    <w:rsid w:val="00D97BCF"/>
    <w:rPr>
      <w:rFonts w:ascii="Arial" w:eastAsia="Times New Roman" w:hAnsi="Arial" w:cs="Times New Roman"/>
      <w:color w:val="000000"/>
      <w:sz w:val="20"/>
      <w:szCs w:val="24"/>
      <w:lang w:val="sr-Latn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javu@ucg.ac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2</cp:revision>
  <dcterms:created xsi:type="dcterms:W3CDTF">2023-09-25T14:35:00Z</dcterms:created>
  <dcterms:modified xsi:type="dcterms:W3CDTF">2023-09-25T14:35:00Z</dcterms:modified>
</cp:coreProperties>
</file>