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A89" w:rsidRPr="00D03F97" w:rsidRDefault="003A4A89" w:rsidP="00DB121A">
      <w:pPr>
        <w:spacing w:after="0" w:line="240" w:lineRule="auto"/>
        <w:jc w:val="both"/>
        <w:rPr>
          <w:b/>
          <w:sz w:val="28"/>
          <w:lang w:val="sr-Latn-ME"/>
        </w:rPr>
      </w:pPr>
      <w:r w:rsidRPr="00D03F97">
        <w:rPr>
          <w:sz w:val="28"/>
          <w:lang w:val="sr-Latn-ME"/>
        </w:rPr>
        <w:t xml:space="preserve">Vježbe – </w:t>
      </w:r>
      <w:r w:rsidR="0088163F">
        <w:rPr>
          <w:b/>
          <w:sz w:val="28"/>
          <w:lang w:val="sr-Latn-ME"/>
        </w:rPr>
        <w:t>IV</w:t>
      </w:r>
      <w:r w:rsidRPr="00D03F97">
        <w:rPr>
          <w:b/>
          <w:sz w:val="28"/>
          <w:lang w:val="sr-Latn-ME"/>
        </w:rPr>
        <w:t xml:space="preserve"> termin</w:t>
      </w:r>
      <w:r w:rsidR="00C1526F">
        <w:rPr>
          <w:b/>
          <w:sz w:val="28"/>
          <w:lang w:val="sr-Latn-ME"/>
        </w:rPr>
        <w:t xml:space="preserve"> – vježba </w:t>
      </w:r>
    </w:p>
    <w:p w:rsidR="00DB121A" w:rsidRDefault="00DB121A" w:rsidP="00DB121A">
      <w:pPr>
        <w:spacing w:after="0" w:line="240" w:lineRule="auto"/>
        <w:jc w:val="both"/>
        <w:rPr>
          <w:b/>
          <w:lang w:val="sr-Latn-ME"/>
        </w:rPr>
      </w:pPr>
    </w:p>
    <w:p w:rsidR="00311A0C" w:rsidRDefault="00311A0C" w:rsidP="00DB121A">
      <w:pPr>
        <w:spacing w:after="0" w:line="240" w:lineRule="auto"/>
        <w:jc w:val="both"/>
        <w:rPr>
          <w:b/>
          <w:lang w:val="sr-Latn-ME"/>
        </w:rPr>
      </w:pPr>
    </w:p>
    <w:p w:rsidR="004451D2" w:rsidRPr="00DB121A" w:rsidRDefault="004451D2" w:rsidP="00DB121A">
      <w:pPr>
        <w:spacing w:after="0" w:line="240" w:lineRule="auto"/>
        <w:jc w:val="both"/>
        <w:rPr>
          <w:b/>
          <w:i/>
          <w:lang w:val="sr-Latn-ME"/>
        </w:rPr>
      </w:pPr>
      <w:r w:rsidRPr="00DB121A">
        <w:rPr>
          <w:b/>
          <w:i/>
          <w:lang w:val="sr-Latn-ME"/>
        </w:rPr>
        <w:t xml:space="preserve">Zadatak 1. </w:t>
      </w:r>
    </w:p>
    <w:p w:rsidR="008E4060" w:rsidRPr="008E4060" w:rsidRDefault="008E4060" w:rsidP="008E4060">
      <w:pPr>
        <w:pStyle w:val="BodyText"/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 xml:space="preserve">Na deonici puta duzine </w:t>
      </w:r>
      <w:r w:rsidRPr="008E4060">
        <w:rPr>
          <w:i/>
          <w:sz w:val="24"/>
          <w:szCs w:val="24"/>
          <w:lang w:val="sr-Latn-ME"/>
        </w:rPr>
        <w:t>S=1700 m</w:t>
      </w:r>
      <w:r w:rsidRPr="008E4060">
        <w:rPr>
          <w:sz w:val="24"/>
          <w:szCs w:val="24"/>
          <w:lang w:val="sr-Latn-ME"/>
        </w:rPr>
        <w:t>, metodom pokretnog osmatraca snimljene su karakteristike saobracajnog toka i utvrdeno je da je u saobracajnom toku prisutno 45% vozila koja se krecu brzinom od 40 km/h, 20 % vozila koja se krecu brzinom od 55 km/h, dok se ostala vozila krecu brzinom od 60 km/h.</w:t>
      </w:r>
    </w:p>
    <w:p w:rsidR="008E4060" w:rsidRPr="008E4060" w:rsidRDefault="008E4060" w:rsidP="008E4060">
      <w:pPr>
        <w:pStyle w:val="BodyText"/>
        <w:jc w:val="both"/>
        <w:rPr>
          <w:sz w:val="24"/>
          <w:szCs w:val="24"/>
          <w:lang w:val="sr-Latn-ME"/>
        </w:rPr>
      </w:pPr>
    </w:p>
    <w:p w:rsidR="008E4060" w:rsidRPr="008E4060" w:rsidRDefault="008E4060" w:rsidP="008E4060">
      <w:pPr>
        <w:pStyle w:val="BodyText"/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Vozilo osmatrac snima karakteristike saobracajnog toka u smeru A-B. Vozilo osmatrac je deonicu puta u smeru A-B preslo za 122 s, au smeru B-A za 135 s. Tokom voznje u smeru A-B vozilo osmatrac je preteklo 10 vozila, a bilo je preteceno od strane 15 vozila. Krecuci se u smeru A-B vozilo osmatrac se mimoislo sa 100 vozila, au smeru B-A sa 110 vozila. Potrebno je izracunati:</w:t>
      </w:r>
    </w:p>
    <w:p w:rsidR="008E4060" w:rsidRPr="008E4060" w:rsidRDefault="008E4060" w:rsidP="008E406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Srednju prostomu brzinu (</w:t>
      </w:r>
      <w:r w:rsidRPr="008E4060">
        <w:rPr>
          <w:i/>
          <w:sz w:val="24"/>
          <w:szCs w:val="24"/>
          <w:lang w:val="sr-Latn-ME"/>
        </w:rPr>
        <w:t>V</w:t>
      </w:r>
      <w:r w:rsidRPr="008E4060">
        <w:rPr>
          <w:i/>
          <w:sz w:val="24"/>
          <w:szCs w:val="24"/>
          <w:vertAlign w:val="subscript"/>
          <w:lang w:val="sr-Latn-ME"/>
        </w:rPr>
        <w:t>s</w:t>
      </w:r>
      <w:r w:rsidRPr="008E4060">
        <w:rPr>
          <w:sz w:val="24"/>
          <w:szCs w:val="24"/>
          <w:lang w:val="sr-Latn-ME"/>
        </w:rPr>
        <w:t xml:space="preserve">); </w:t>
      </w:r>
    </w:p>
    <w:p w:rsidR="008E4060" w:rsidRPr="008E4060" w:rsidRDefault="008E4060" w:rsidP="008E406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Srednju vremensku brzinu (</w:t>
      </w:r>
      <w:r w:rsidRPr="008E4060">
        <w:rPr>
          <w:i/>
          <w:sz w:val="24"/>
          <w:szCs w:val="24"/>
          <w:lang w:val="sr-Latn-ME"/>
        </w:rPr>
        <w:t>V</w:t>
      </w:r>
      <w:r w:rsidRPr="008E4060">
        <w:rPr>
          <w:i/>
          <w:sz w:val="24"/>
          <w:szCs w:val="24"/>
          <w:vertAlign w:val="subscript"/>
          <w:lang w:val="sr-Latn-ME"/>
        </w:rPr>
        <w:t>t</w:t>
      </w:r>
      <w:r w:rsidRPr="008E4060">
        <w:rPr>
          <w:sz w:val="24"/>
          <w:szCs w:val="24"/>
          <w:lang w:val="sr-Latn-ME"/>
        </w:rPr>
        <w:t xml:space="preserve">); </w:t>
      </w:r>
    </w:p>
    <w:p w:rsidR="008E4060" w:rsidRPr="008E4060" w:rsidRDefault="008E4060" w:rsidP="008E406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Gustinu toka (</w:t>
      </w:r>
      <w:r w:rsidRPr="008E4060">
        <w:rPr>
          <w:i/>
          <w:sz w:val="24"/>
          <w:szCs w:val="24"/>
          <w:lang w:val="sr-Latn-ME"/>
        </w:rPr>
        <w:t>g</w:t>
      </w:r>
      <w:r w:rsidRPr="008E4060">
        <w:rPr>
          <w:sz w:val="24"/>
          <w:szCs w:val="24"/>
          <w:lang w:val="sr-Latn-ME"/>
        </w:rPr>
        <w:t>);</w:t>
      </w:r>
    </w:p>
    <w:p w:rsidR="008E4060" w:rsidRPr="008E4060" w:rsidRDefault="008E4060" w:rsidP="008E406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 xml:space="preserve">Srednje vreme putovanja svih vozila u toku </w:t>
      </w:r>
      <w:r>
        <w:rPr>
          <w:sz w:val="24"/>
          <w:szCs w:val="24"/>
          <w:lang w:val="sr-Latn-ME"/>
        </w:rPr>
        <w:t>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sr-Latn-ME"/>
              </w:rPr>
              <m:t>t</m:t>
            </m:r>
          </m:e>
        </m:acc>
      </m:oMath>
      <w:r>
        <w:rPr>
          <w:sz w:val="24"/>
          <w:szCs w:val="24"/>
          <w:lang w:val="sr-Latn-ME"/>
        </w:rPr>
        <w:t>)</w:t>
      </w:r>
      <w:r w:rsidRPr="008E4060">
        <w:rPr>
          <w:sz w:val="24"/>
          <w:szCs w:val="24"/>
          <w:lang w:val="sr-Latn-ME"/>
        </w:rPr>
        <w:t>;</w:t>
      </w:r>
    </w:p>
    <w:p w:rsidR="008E4060" w:rsidRPr="008E4060" w:rsidRDefault="008E4060" w:rsidP="008E406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Jedinicno vreme putovanja (</w:t>
      </w:r>
      <w:r w:rsidRPr="008E4060">
        <w:rPr>
          <w:i/>
          <w:sz w:val="24"/>
          <w:szCs w:val="24"/>
          <w:lang w:val="sr-Latn-ME"/>
        </w:rPr>
        <w:t>t</w:t>
      </w:r>
      <w:r w:rsidRPr="008E4060">
        <w:rPr>
          <w:i/>
          <w:sz w:val="24"/>
          <w:szCs w:val="24"/>
          <w:vertAlign w:val="subscript"/>
          <w:lang w:val="sr-Latn-ME"/>
        </w:rPr>
        <w:t>m</w:t>
      </w:r>
      <w:r w:rsidRPr="008E4060">
        <w:rPr>
          <w:sz w:val="24"/>
          <w:szCs w:val="24"/>
          <w:lang w:val="sr-Latn-ME"/>
        </w:rPr>
        <w:t xml:space="preserve">); </w:t>
      </w:r>
    </w:p>
    <w:p w:rsidR="008E4060" w:rsidRPr="008E4060" w:rsidRDefault="008E4060" w:rsidP="008E406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Prosecni interval sledenja 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sr-Latn-ME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h</m:t>
                </m:r>
              </m:sub>
            </m:sSub>
          </m:e>
        </m:acc>
      </m:oMath>
      <w:r w:rsidRPr="008E4060">
        <w:rPr>
          <w:sz w:val="24"/>
          <w:szCs w:val="24"/>
          <w:lang w:val="sr-Latn-ME"/>
        </w:rPr>
        <w:t xml:space="preserve">); </w:t>
      </w:r>
    </w:p>
    <w:p w:rsidR="00311A0C" w:rsidRPr="00DF0820" w:rsidRDefault="008E406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 xml:space="preserve">Prosecno rastojanje sledenja </w:t>
      </w:r>
      <w:r w:rsidR="002976FC" w:rsidRPr="008E4060">
        <w:rPr>
          <w:sz w:val="24"/>
          <w:szCs w:val="24"/>
          <w:lang w:val="sr-Latn-ME"/>
        </w:rPr>
        <w:t>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sr-Latn-ME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h</m:t>
                </m:r>
              </m:sub>
            </m:sSub>
          </m:e>
        </m:acc>
      </m:oMath>
      <w:r w:rsidR="002976FC" w:rsidRPr="008E4060">
        <w:rPr>
          <w:sz w:val="24"/>
          <w:szCs w:val="24"/>
          <w:lang w:val="sr-Latn-ME"/>
        </w:rPr>
        <w:t>)</w:t>
      </w:r>
      <w:r w:rsidR="002976FC">
        <w:rPr>
          <w:sz w:val="24"/>
          <w:szCs w:val="24"/>
          <w:lang w:val="sr-Latn-ME"/>
        </w:rPr>
        <w:t>.</w:t>
      </w:r>
    </w:p>
    <w:p w:rsidR="00311A0C" w:rsidRPr="004451D2" w:rsidRDefault="00311A0C" w:rsidP="00DB121A">
      <w:pPr>
        <w:pBdr>
          <w:bottom w:val="single" w:sz="12" w:space="1" w:color="auto"/>
        </w:pBdr>
        <w:spacing w:after="0" w:line="240" w:lineRule="auto"/>
        <w:jc w:val="both"/>
        <w:rPr>
          <w:lang w:val="sr-Latn-ME"/>
        </w:rPr>
      </w:pPr>
    </w:p>
    <w:p w:rsidR="00DB121A" w:rsidRDefault="00DB121A" w:rsidP="00DB121A">
      <w:pPr>
        <w:spacing w:after="0" w:line="240" w:lineRule="auto"/>
        <w:jc w:val="both"/>
        <w:rPr>
          <w:b/>
          <w:i/>
          <w:lang w:val="sr-Latn-ME"/>
        </w:rPr>
      </w:pPr>
    </w:p>
    <w:p w:rsidR="00DF0820" w:rsidRDefault="00DF0820" w:rsidP="00DB121A">
      <w:pPr>
        <w:spacing w:after="0" w:line="240" w:lineRule="auto"/>
        <w:jc w:val="both"/>
        <w:rPr>
          <w:b/>
          <w:i/>
          <w:lang w:val="sr-Latn-ME"/>
        </w:rPr>
      </w:pPr>
    </w:p>
    <w:p w:rsidR="003A4A89" w:rsidRPr="00DB121A" w:rsidRDefault="003A4A89" w:rsidP="00DB121A">
      <w:pPr>
        <w:spacing w:after="0" w:line="240" w:lineRule="auto"/>
        <w:jc w:val="both"/>
        <w:rPr>
          <w:b/>
          <w:i/>
          <w:lang w:val="sr-Latn-ME"/>
        </w:rPr>
      </w:pPr>
      <w:r w:rsidRPr="00DB121A">
        <w:rPr>
          <w:b/>
          <w:i/>
          <w:lang w:val="sr-Latn-ME"/>
        </w:rPr>
        <w:t xml:space="preserve">Zadatak 2. </w:t>
      </w:r>
    </w:p>
    <w:p w:rsidR="00DF0820" w:rsidRPr="00DF0820" w:rsidRDefault="002976FC" w:rsidP="00DF0820">
      <w:pPr>
        <w:pStyle w:val="BodyText"/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 xml:space="preserve">Vremena prolaska pojedinacnog vozila kroz dva susedna preseka A-A' i B-B' koji se nalaze na medusobnom rastojanju od </w:t>
      </w:r>
      <w:r w:rsidRPr="00DF0820">
        <w:rPr>
          <w:i/>
          <w:sz w:val="24"/>
          <w:szCs w:val="24"/>
          <w:lang w:val="sr-Latn-ME"/>
        </w:rPr>
        <w:t>2000 m</w:t>
      </w:r>
      <w:r w:rsidRPr="00DF0820">
        <w:rPr>
          <w:sz w:val="24"/>
          <w:szCs w:val="24"/>
          <w:lang w:val="sr-Latn-ME"/>
        </w:rPr>
        <w:t xml:space="preserve"> iznose:</w:t>
      </w:r>
      <w:r w:rsidR="00DF0820" w:rsidRPr="00DF0820">
        <w:rPr>
          <w:sz w:val="24"/>
          <w:szCs w:val="24"/>
          <w:lang w:val="sr-Latn-ME"/>
        </w:rPr>
        <w:t xml:space="preserve"> </w:t>
      </w:r>
    </w:p>
    <w:p w:rsidR="00DF0820" w:rsidRPr="00DF0820" w:rsidRDefault="00DF0820" w:rsidP="00DF0820">
      <w:pPr>
        <w:pStyle w:val="BodyText"/>
        <w:jc w:val="center"/>
        <w:rPr>
          <w:sz w:val="24"/>
          <w:szCs w:val="24"/>
          <w:lang w:val="sr-Latn-ME"/>
        </w:rPr>
      </w:pPr>
      <w:r>
        <w:rPr>
          <w:noProof/>
        </w:rPr>
        <w:drawing>
          <wp:inline distT="0" distB="0" distL="0" distR="0" wp14:anchorId="73B12D37" wp14:editId="6F2098AE">
            <wp:extent cx="4848225" cy="628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20" w:rsidRPr="00DF0820" w:rsidRDefault="00DF0820" w:rsidP="00DF0820">
      <w:pPr>
        <w:pStyle w:val="BodyText"/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 xml:space="preserve">Ukoliko se zna da uslovi odvijanja saobracaja ostaju nepromenjeni tokom perioda merenja u trajanju odjednog casa, potrebno je izracunati: </w:t>
      </w:r>
    </w:p>
    <w:p w:rsidR="00DF0820" w:rsidRPr="00DF0820" w:rsidRDefault="00DF082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>Srednju vremensku brzinu (</w:t>
      </w:r>
      <w:r w:rsidRPr="00DF0820">
        <w:rPr>
          <w:i/>
          <w:sz w:val="24"/>
          <w:szCs w:val="24"/>
          <w:lang w:val="sr-Latn-ME"/>
        </w:rPr>
        <w:t>V</w:t>
      </w:r>
      <w:r w:rsidRPr="00DF0820">
        <w:rPr>
          <w:i/>
          <w:sz w:val="24"/>
          <w:szCs w:val="24"/>
          <w:vertAlign w:val="subscript"/>
          <w:lang w:val="sr-Latn-ME"/>
        </w:rPr>
        <w:t>t</w:t>
      </w:r>
      <w:r w:rsidRPr="00DF0820">
        <w:rPr>
          <w:sz w:val="24"/>
          <w:szCs w:val="24"/>
          <w:lang w:val="sr-Latn-ME"/>
        </w:rPr>
        <w:t xml:space="preserve">); </w:t>
      </w:r>
    </w:p>
    <w:p w:rsidR="00DF0820" w:rsidRPr="00DF0820" w:rsidRDefault="00DF082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>Protok vozila (</w:t>
      </w:r>
      <w:r w:rsidRPr="00DF0820">
        <w:rPr>
          <w:i/>
          <w:sz w:val="24"/>
          <w:szCs w:val="24"/>
          <w:lang w:val="sr-Latn-ME"/>
        </w:rPr>
        <w:t>q</w:t>
      </w:r>
      <w:r w:rsidRPr="00DF0820">
        <w:rPr>
          <w:sz w:val="24"/>
          <w:szCs w:val="24"/>
          <w:lang w:val="sr-Latn-ME"/>
        </w:rPr>
        <w:t>)</w:t>
      </w:r>
    </w:p>
    <w:p w:rsidR="00DF0820" w:rsidRPr="00DF0820" w:rsidRDefault="00DF082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>Gustinu toka (</w:t>
      </w:r>
      <w:r w:rsidRPr="00DF0820">
        <w:rPr>
          <w:i/>
          <w:sz w:val="24"/>
          <w:szCs w:val="24"/>
          <w:lang w:val="sr-Latn-ME"/>
        </w:rPr>
        <w:t>g</w:t>
      </w:r>
      <w:r w:rsidRPr="00DF0820">
        <w:rPr>
          <w:sz w:val="24"/>
          <w:szCs w:val="24"/>
          <w:lang w:val="sr-Latn-ME"/>
        </w:rPr>
        <w:t>);</w:t>
      </w:r>
    </w:p>
    <w:p w:rsidR="00DF0820" w:rsidRPr="00DF0820" w:rsidRDefault="00DF082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>Srednje vreme putovanja svih vozila u toku 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sr-Latn-ME"/>
              </w:rPr>
              <m:t>t</m:t>
            </m:r>
          </m:e>
        </m:acc>
      </m:oMath>
      <w:r w:rsidRPr="00DF0820">
        <w:rPr>
          <w:sz w:val="24"/>
          <w:szCs w:val="24"/>
          <w:lang w:val="sr-Latn-ME"/>
        </w:rPr>
        <w:t>);</w:t>
      </w:r>
    </w:p>
    <w:p w:rsidR="00DF0820" w:rsidRPr="00DF0820" w:rsidRDefault="00DF082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>Jedinicno vreme putovanja (</w:t>
      </w:r>
      <w:r w:rsidRPr="00DF0820">
        <w:rPr>
          <w:i/>
          <w:sz w:val="24"/>
          <w:szCs w:val="24"/>
          <w:lang w:val="sr-Latn-ME"/>
        </w:rPr>
        <w:t>t</w:t>
      </w:r>
      <w:r w:rsidRPr="00DF0820">
        <w:rPr>
          <w:i/>
          <w:sz w:val="24"/>
          <w:szCs w:val="24"/>
          <w:vertAlign w:val="subscript"/>
          <w:lang w:val="sr-Latn-ME"/>
        </w:rPr>
        <w:t>m</w:t>
      </w:r>
      <w:r w:rsidRPr="00DF0820">
        <w:rPr>
          <w:sz w:val="24"/>
          <w:szCs w:val="24"/>
          <w:lang w:val="sr-Latn-ME"/>
        </w:rPr>
        <w:t xml:space="preserve">); </w:t>
      </w:r>
    </w:p>
    <w:p w:rsidR="00DF0820" w:rsidRPr="00DF0820" w:rsidRDefault="00DF0820" w:rsidP="00DF0820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DF0820">
        <w:rPr>
          <w:sz w:val="24"/>
          <w:szCs w:val="24"/>
          <w:lang w:val="sr-Latn-ME"/>
        </w:rPr>
        <w:t>Prosecni interval sledenja 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sr-Latn-ME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h</m:t>
                </m:r>
              </m:sub>
            </m:sSub>
          </m:e>
        </m:acc>
      </m:oMath>
      <w:r w:rsidRPr="00DF0820">
        <w:rPr>
          <w:sz w:val="24"/>
          <w:szCs w:val="24"/>
          <w:lang w:val="sr-Latn-ME"/>
        </w:rPr>
        <w:t xml:space="preserve">) posmatran na preseku A-A'; </w:t>
      </w:r>
    </w:p>
    <w:p w:rsidR="00DF0820" w:rsidRPr="00DF0820" w:rsidRDefault="00DF0820" w:rsidP="00EA07EA">
      <w:pPr>
        <w:pStyle w:val="BodyText"/>
        <w:numPr>
          <w:ilvl w:val="0"/>
          <w:numId w:val="1"/>
        </w:numPr>
        <w:pBdr>
          <w:bottom w:val="single" w:sz="12" w:space="18" w:color="auto"/>
        </w:pBdr>
        <w:jc w:val="both"/>
        <w:rPr>
          <w:b/>
          <w:i/>
          <w:lang w:val="sr-Latn-ME"/>
        </w:rPr>
      </w:pPr>
      <w:r w:rsidRPr="00DF0820">
        <w:rPr>
          <w:sz w:val="24"/>
          <w:szCs w:val="24"/>
          <w:lang w:val="sr-Latn-ME"/>
        </w:rPr>
        <w:t>Prosecno rastojanje sledenja 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sr-Latn-ME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h</m:t>
                </m:r>
              </m:sub>
            </m:sSub>
          </m:e>
        </m:acc>
      </m:oMath>
      <w:r w:rsidRPr="00DF0820">
        <w:rPr>
          <w:sz w:val="24"/>
          <w:szCs w:val="24"/>
          <w:lang w:val="sr-Latn-ME"/>
        </w:rPr>
        <w:t>).</w:t>
      </w:r>
      <w:r w:rsidRPr="00DF0820">
        <w:rPr>
          <w:lang w:val="sr-Latn-ME"/>
        </w:rPr>
        <w:softHyphen/>
      </w:r>
      <w:r w:rsidRPr="00DF0820">
        <w:rPr>
          <w:lang w:val="sr-Latn-ME"/>
        </w:rPr>
        <w:softHyphen/>
      </w:r>
      <w:r w:rsidRPr="00DF0820">
        <w:rPr>
          <w:lang w:val="sr-Latn-ME"/>
        </w:rPr>
        <w:softHyphen/>
      </w:r>
    </w:p>
    <w:p w:rsidR="00DF0820" w:rsidRDefault="00DF0820" w:rsidP="006842A0">
      <w:pPr>
        <w:spacing w:after="0" w:line="240" w:lineRule="auto"/>
        <w:jc w:val="both"/>
        <w:rPr>
          <w:b/>
          <w:i/>
          <w:lang w:val="sr-Latn-ME"/>
        </w:rPr>
      </w:pPr>
    </w:p>
    <w:p w:rsidR="00DF0820" w:rsidRDefault="00DF0820" w:rsidP="006842A0">
      <w:pPr>
        <w:spacing w:after="0" w:line="240" w:lineRule="auto"/>
        <w:jc w:val="both"/>
        <w:rPr>
          <w:b/>
          <w:i/>
          <w:lang w:val="sr-Latn-ME"/>
        </w:rPr>
      </w:pPr>
    </w:p>
    <w:p w:rsidR="00DF0820" w:rsidRDefault="00DF0820" w:rsidP="006842A0">
      <w:pPr>
        <w:spacing w:after="0" w:line="240" w:lineRule="auto"/>
        <w:jc w:val="both"/>
        <w:rPr>
          <w:b/>
          <w:i/>
          <w:lang w:val="sr-Latn-ME"/>
        </w:rPr>
      </w:pPr>
    </w:p>
    <w:p w:rsidR="00DF0820" w:rsidRDefault="00DF0820" w:rsidP="006842A0">
      <w:pPr>
        <w:spacing w:after="0" w:line="240" w:lineRule="auto"/>
        <w:jc w:val="both"/>
        <w:rPr>
          <w:b/>
          <w:i/>
          <w:lang w:val="sr-Latn-ME"/>
        </w:rPr>
      </w:pPr>
    </w:p>
    <w:p w:rsidR="00DF0820" w:rsidRDefault="00DF0820" w:rsidP="006842A0">
      <w:pPr>
        <w:spacing w:after="0" w:line="240" w:lineRule="auto"/>
        <w:jc w:val="both"/>
        <w:rPr>
          <w:b/>
          <w:i/>
          <w:lang w:val="sr-Latn-ME"/>
        </w:rPr>
      </w:pPr>
    </w:p>
    <w:p w:rsidR="00DF0820" w:rsidRDefault="00DF0820" w:rsidP="006842A0">
      <w:pPr>
        <w:spacing w:after="0" w:line="240" w:lineRule="auto"/>
        <w:jc w:val="both"/>
        <w:rPr>
          <w:b/>
          <w:i/>
          <w:lang w:val="sr-Latn-ME"/>
        </w:rPr>
      </w:pPr>
    </w:p>
    <w:p w:rsidR="006842A0" w:rsidRPr="00DB121A" w:rsidRDefault="006842A0" w:rsidP="006842A0">
      <w:pPr>
        <w:spacing w:after="0" w:line="240" w:lineRule="auto"/>
        <w:jc w:val="both"/>
        <w:rPr>
          <w:b/>
          <w:i/>
          <w:lang w:val="sr-Latn-ME"/>
        </w:rPr>
      </w:pPr>
      <w:r w:rsidRPr="00DB121A">
        <w:rPr>
          <w:b/>
          <w:i/>
          <w:lang w:val="sr-Latn-ME"/>
        </w:rPr>
        <w:lastRenderedPageBreak/>
        <w:t xml:space="preserve">Zadatak </w:t>
      </w:r>
      <w:r>
        <w:rPr>
          <w:b/>
          <w:i/>
          <w:lang w:val="sr-Latn-ME"/>
        </w:rPr>
        <w:t>3</w:t>
      </w:r>
      <w:r w:rsidRPr="00DB121A">
        <w:rPr>
          <w:b/>
          <w:i/>
          <w:lang w:val="sr-Latn-ME"/>
        </w:rPr>
        <w:t xml:space="preserve">. </w:t>
      </w:r>
    </w:p>
    <w:p w:rsidR="002B7D57" w:rsidRDefault="002B7D57" w:rsidP="006842A0">
      <w:p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>Snimanjem saobracajnog toka iz vazduha u jednom trenutku ti je na deonici izmedu dve raskrsnice zabelezeno je 58 vozila. U datom trenutku ti zabelezena  su i rastojanja sledenja izmedu vozila i to:</w:t>
      </w:r>
    </w:p>
    <w:p w:rsidR="002B7D57" w:rsidRPr="002B7D57" w:rsidRDefault="006842A0" w:rsidP="002B7D5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13 intervala sledenja u duzini od 60 m; </w:t>
      </w:r>
    </w:p>
    <w:p w:rsidR="002B7D57" w:rsidRPr="002B7D57" w:rsidRDefault="006842A0" w:rsidP="002B7D5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6 intervala sledenja u duzini od 56 m; </w:t>
      </w:r>
    </w:p>
    <w:p w:rsidR="002B7D57" w:rsidRPr="002B7D57" w:rsidRDefault="006842A0" w:rsidP="002B7D5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9 intervala sledenja u duzini od 52 m; </w:t>
      </w:r>
    </w:p>
    <w:p w:rsidR="002B7D57" w:rsidRPr="002B7D57" w:rsidRDefault="006842A0" w:rsidP="002B7D5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11 intervala sledenja u duzini od 48 m; </w:t>
      </w:r>
    </w:p>
    <w:p w:rsidR="002B7D57" w:rsidRPr="002B7D57" w:rsidRDefault="006842A0" w:rsidP="002B7D5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5 intervala sledenja u duzini od 44 m; </w:t>
      </w:r>
    </w:p>
    <w:p w:rsidR="006842A0" w:rsidRPr="002B7D57" w:rsidRDefault="006842A0" w:rsidP="002B7D5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>13 intervala sledenja u duzini od 40 m.</w:t>
      </w:r>
    </w:p>
    <w:p w:rsidR="002B7D57" w:rsidRPr="006842A0" w:rsidRDefault="002B7D57" w:rsidP="006842A0">
      <w:pPr>
        <w:spacing w:after="0" w:line="240" w:lineRule="auto"/>
        <w:jc w:val="both"/>
        <w:rPr>
          <w:lang w:val="sr-Latn-ME"/>
        </w:rPr>
      </w:pPr>
    </w:p>
    <w:p w:rsidR="006842A0" w:rsidRPr="006842A0" w:rsidRDefault="006842A0" w:rsidP="006842A0">
      <w:pPr>
        <w:spacing w:after="0" w:line="240" w:lineRule="auto"/>
        <w:jc w:val="both"/>
        <w:rPr>
          <w:lang w:val="sr-Latn-ME"/>
        </w:rPr>
      </w:pPr>
      <w:r w:rsidRPr="006842A0">
        <w:rPr>
          <w:lang w:val="sr-Latn-ME"/>
        </w:rPr>
        <w:t>U datom trenutku trenutna brzina svakog vozila u posmatranom toku imala je sledecu raspodelu:</w:t>
      </w:r>
    </w:p>
    <w:p w:rsidR="002B7D57" w:rsidRPr="002B7D57" w:rsidRDefault="006842A0" w:rsidP="002B7D5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42% vozila imalo je brzinu od 50km/h, </w:t>
      </w:r>
    </w:p>
    <w:p w:rsidR="002B7D57" w:rsidRPr="002B7D57" w:rsidRDefault="006842A0" w:rsidP="002B7D5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27% brzinu od 55 km/h, </w:t>
      </w:r>
    </w:p>
    <w:p w:rsidR="002B7D57" w:rsidRPr="002B7D57" w:rsidRDefault="006842A0" w:rsidP="002B7D5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 xml:space="preserve">18% vozila brzinu 60 km/h, i </w:t>
      </w:r>
    </w:p>
    <w:p w:rsidR="002B7D57" w:rsidRPr="002B7D57" w:rsidRDefault="006842A0" w:rsidP="002B7D5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sr-Latn-ME"/>
        </w:rPr>
      </w:pPr>
      <w:r w:rsidRPr="002B7D57">
        <w:rPr>
          <w:lang w:val="sr-Latn-ME"/>
        </w:rPr>
        <w:t>13% vozila brzinu od 65 km/h.</w:t>
      </w:r>
      <w:r w:rsidR="002B7D57" w:rsidRPr="002B7D57">
        <w:rPr>
          <w:lang w:val="sr-Latn-ME"/>
        </w:rPr>
        <w:t xml:space="preserve"> </w:t>
      </w:r>
    </w:p>
    <w:p w:rsidR="00A41A82" w:rsidRDefault="006842A0" w:rsidP="006842A0">
      <w:pPr>
        <w:spacing w:after="0" w:line="240" w:lineRule="auto"/>
        <w:jc w:val="both"/>
        <w:rPr>
          <w:lang w:val="sr-Latn-ME"/>
        </w:rPr>
      </w:pPr>
      <w:r w:rsidRPr="006842A0">
        <w:rPr>
          <w:lang w:val="sr-Latn-ME"/>
        </w:rPr>
        <w:t>Potrebno je izracunati:</w:t>
      </w:r>
    </w:p>
    <w:p w:rsidR="002B7D57" w:rsidRPr="008E4060" w:rsidRDefault="002B7D57" w:rsidP="002B7D57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Srednju prostomu brzinu (</w:t>
      </w:r>
      <w:r w:rsidRPr="008E4060">
        <w:rPr>
          <w:i/>
          <w:sz w:val="24"/>
          <w:szCs w:val="24"/>
          <w:lang w:val="sr-Latn-ME"/>
        </w:rPr>
        <w:t>V</w:t>
      </w:r>
      <w:r w:rsidRPr="008E4060">
        <w:rPr>
          <w:i/>
          <w:sz w:val="24"/>
          <w:szCs w:val="24"/>
          <w:vertAlign w:val="subscript"/>
          <w:lang w:val="sr-Latn-ME"/>
        </w:rPr>
        <w:t>s</w:t>
      </w:r>
      <w:r w:rsidRPr="008E4060">
        <w:rPr>
          <w:sz w:val="24"/>
          <w:szCs w:val="24"/>
          <w:lang w:val="sr-Latn-ME"/>
        </w:rPr>
        <w:t xml:space="preserve">); </w:t>
      </w:r>
    </w:p>
    <w:p w:rsidR="002B7D57" w:rsidRPr="008E4060" w:rsidRDefault="002B7D57" w:rsidP="002B7D57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Prosecno rastojanje sledenja 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sr-Latn-ME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h</m:t>
                </m:r>
              </m:sub>
            </m:sSub>
          </m:e>
        </m:acc>
      </m:oMath>
      <w:r w:rsidRPr="008E4060">
        <w:rPr>
          <w:sz w:val="24"/>
          <w:szCs w:val="24"/>
          <w:lang w:val="sr-Latn-ME"/>
        </w:rPr>
        <w:t>)</w:t>
      </w:r>
      <w:r>
        <w:rPr>
          <w:sz w:val="24"/>
          <w:szCs w:val="24"/>
          <w:lang w:val="sr-Latn-ME"/>
        </w:rPr>
        <w:t>.</w:t>
      </w:r>
    </w:p>
    <w:p w:rsidR="002B7D57" w:rsidRPr="008E4060" w:rsidRDefault="002B7D57" w:rsidP="002B7D57">
      <w:pPr>
        <w:pStyle w:val="BodyText"/>
        <w:numPr>
          <w:ilvl w:val="0"/>
          <w:numId w:val="1"/>
        </w:numPr>
        <w:jc w:val="both"/>
        <w:rPr>
          <w:sz w:val="24"/>
          <w:szCs w:val="24"/>
          <w:lang w:val="sr-Latn-ME"/>
        </w:rPr>
      </w:pPr>
      <w:r w:rsidRPr="008E4060">
        <w:rPr>
          <w:sz w:val="24"/>
          <w:szCs w:val="24"/>
          <w:lang w:val="sr-Latn-ME"/>
        </w:rPr>
        <w:t>Gustinu toka (</w:t>
      </w:r>
      <w:r w:rsidRPr="008E4060">
        <w:rPr>
          <w:i/>
          <w:sz w:val="24"/>
          <w:szCs w:val="24"/>
          <w:lang w:val="sr-Latn-ME"/>
        </w:rPr>
        <w:t>g</w:t>
      </w:r>
      <w:r w:rsidRPr="008E4060">
        <w:rPr>
          <w:sz w:val="24"/>
          <w:szCs w:val="24"/>
          <w:lang w:val="sr-Latn-ME"/>
        </w:rPr>
        <w:t>);</w:t>
      </w:r>
    </w:p>
    <w:p w:rsidR="002B7D57" w:rsidRPr="002B7D57" w:rsidRDefault="002B7D57" w:rsidP="0005120B">
      <w:pPr>
        <w:pStyle w:val="BodyText"/>
        <w:numPr>
          <w:ilvl w:val="0"/>
          <w:numId w:val="1"/>
        </w:numPr>
        <w:jc w:val="both"/>
        <w:rPr>
          <w:lang w:val="sr-Latn-ME"/>
        </w:rPr>
      </w:pPr>
      <w:r w:rsidRPr="002B7D57">
        <w:rPr>
          <w:sz w:val="24"/>
          <w:szCs w:val="24"/>
          <w:lang w:val="sr-Latn-ME"/>
        </w:rPr>
        <w:t>Prosecni interval sledenja (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sr-Latn-ME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sr-Latn-ME"/>
                  </w:rPr>
                  <m:t>h</m:t>
                </m:r>
              </m:sub>
            </m:sSub>
          </m:e>
        </m:acc>
      </m:oMath>
      <w:r w:rsidRPr="002B7D57">
        <w:rPr>
          <w:sz w:val="24"/>
          <w:szCs w:val="24"/>
          <w:lang w:val="sr-Latn-ME"/>
        </w:rPr>
        <w:t>)</w:t>
      </w:r>
      <w:r>
        <w:rPr>
          <w:sz w:val="24"/>
          <w:szCs w:val="24"/>
          <w:lang w:val="sr-Latn-ME"/>
        </w:rPr>
        <w:t>.</w:t>
      </w:r>
    </w:p>
    <w:p w:rsidR="002B7D57" w:rsidRDefault="002B7D57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2B7D57" w:rsidRDefault="002B7D57" w:rsidP="002B7D57">
      <w:pPr>
        <w:pStyle w:val="BodyText"/>
        <w:jc w:val="both"/>
        <w:rPr>
          <w:sz w:val="24"/>
          <w:szCs w:val="24"/>
          <w:lang w:val="sr-Latn-ME"/>
        </w:rPr>
      </w:pPr>
      <w:r w:rsidRPr="002B7D57">
        <w:rPr>
          <w:sz w:val="24"/>
          <w:szCs w:val="24"/>
          <w:lang w:val="sr-Latn-ME"/>
        </w:rPr>
        <w:t xml:space="preserve"> </w:t>
      </w: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  <w:r>
        <w:rPr>
          <w:noProof/>
        </w:rPr>
        <w:lastRenderedPageBreak/>
        <w:drawing>
          <wp:inline distT="0" distB="0" distL="0" distR="0" wp14:anchorId="6C3B54D0" wp14:editId="3B31B05D">
            <wp:extent cx="447167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103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226" w:rsidRPr="00D50226" w:rsidRDefault="00D50226" w:rsidP="002B7D57">
      <w:pPr>
        <w:pStyle w:val="BodyText"/>
        <w:jc w:val="both"/>
        <w:rPr>
          <w:sz w:val="24"/>
          <w:szCs w:val="24"/>
          <w:lang w:val="sr-Latn-M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6128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226" w:rsidRPr="00D50226" w:rsidSect="004451D2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B005F"/>
    <w:multiLevelType w:val="hybridMultilevel"/>
    <w:tmpl w:val="F3DCE756"/>
    <w:lvl w:ilvl="0" w:tplc="C99E4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C99E49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85D4F"/>
    <w:multiLevelType w:val="hybridMultilevel"/>
    <w:tmpl w:val="F9025100"/>
    <w:lvl w:ilvl="0" w:tplc="C99E4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C4E9E"/>
    <w:multiLevelType w:val="hybridMultilevel"/>
    <w:tmpl w:val="B4A48F46"/>
    <w:lvl w:ilvl="0" w:tplc="C99E4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5373B"/>
    <w:multiLevelType w:val="hybridMultilevel"/>
    <w:tmpl w:val="166690E2"/>
    <w:lvl w:ilvl="0" w:tplc="C99E4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27CAE"/>
    <w:multiLevelType w:val="hybridMultilevel"/>
    <w:tmpl w:val="CBA65240"/>
    <w:lvl w:ilvl="0" w:tplc="C99E4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1D2"/>
    <w:rsid w:val="0011316A"/>
    <w:rsid w:val="00144855"/>
    <w:rsid w:val="00157AC1"/>
    <w:rsid w:val="002976FC"/>
    <w:rsid w:val="002B7D57"/>
    <w:rsid w:val="00311A0C"/>
    <w:rsid w:val="003A4A89"/>
    <w:rsid w:val="004451D2"/>
    <w:rsid w:val="00477FF6"/>
    <w:rsid w:val="00504743"/>
    <w:rsid w:val="005C7673"/>
    <w:rsid w:val="006842A0"/>
    <w:rsid w:val="008157FE"/>
    <w:rsid w:val="008474DF"/>
    <w:rsid w:val="0088163F"/>
    <w:rsid w:val="008E4060"/>
    <w:rsid w:val="00956F5D"/>
    <w:rsid w:val="009B4690"/>
    <w:rsid w:val="00A41A82"/>
    <w:rsid w:val="00B62DE4"/>
    <w:rsid w:val="00B63D22"/>
    <w:rsid w:val="00C1526F"/>
    <w:rsid w:val="00CB4F80"/>
    <w:rsid w:val="00D03F97"/>
    <w:rsid w:val="00D50226"/>
    <w:rsid w:val="00DB121A"/>
    <w:rsid w:val="00DF0820"/>
    <w:rsid w:val="00E60404"/>
    <w:rsid w:val="00E7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FE170"/>
  <w15:chartTrackingRefBased/>
  <w15:docId w15:val="{B8A57D85-8648-454E-8853-2A52340B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451D2"/>
    <w:pPr>
      <w:widowControl w:val="0"/>
      <w:autoSpaceDE w:val="0"/>
      <w:autoSpaceDN w:val="0"/>
      <w:spacing w:after="0" w:line="240" w:lineRule="auto"/>
    </w:pPr>
    <w:rPr>
      <w:rFonts w:eastAsia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4451D2"/>
    <w:rPr>
      <w:rFonts w:eastAsia="Times New Roman"/>
      <w:sz w:val="21"/>
      <w:szCs w:val="21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451D2"/>
    <w:pPr>
      <w:spacing w:after="100"/>
    </w:pPr>
  </w:style>
  <w:style w:type="table" w:styleId="TableGrid">
    <w:name w:val="Table Grid"/>
    <w:basedOn w:val="TableNormal"/>
    <w:uiPriority w:val="39"/>
    <w:rsid w:val="005C7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56F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character" w:styleId="PlaceholderText">
    <w:name w:val="Placeholder Text"/>
    <w:basedOn w:val="DefaultParagraphFont"/>
    <w:uiPriority w:val="99"/>
    <w:semiHidden/>
    <w:rsid w:val="008E4060"/>
    <w:rPr>
      <w:color w:val="808080"/>
    </w:rPr>
  </w:style>
  <w:style w:type="paragraph" w:styleId="ListParagraph">
    <w:name w:val="List Paragraph"/>
    <w:basedOn w:val="Normal"/>
    <w:uiPriority w:val="34"/>
    <w:qFormat/>
    <w:rsid w:val="00297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17EC4-AE7F-4E78-A1FD-1DB95DF9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 </cp:lastModifiedBy>
  <cp:revision>4</cp:revision>
  <dcterms:created xsi:type="dcterms:W3CDTF">2020-10-27T11:43:00Z</dcterms:created>
  <dcterms:modified xsi:type="dcterms:W3CDTF">2020-11-03T09:06:00Z</dcterms:modified>
</cp:coreProperties>
</file>