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r>
        <w:rPr>
          <w:rFonts w:ascii="Arial" w:hAnsi="Arial" w:cs="Arial"/>
          <w:b/>
          <w:bCs/>
          <w:color w:val="666666"/>
          <w:sz w:val="15"/>
          <w:szCs w:val="15"/>
        </w:rPr>
        <w:t>Glava VI</w:t>
      </w:r>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0" w:name="str_617"/>
      <w:bookmarkEnd w:id="0"/>
      <w:r>
        <w:rPr>
          <w:rFonts w:ascii="Arial" w:hAnsi="Arial" w:cs="Arial"/>
          <w:color w:val="666666"/>
          <w:sz w:val="15"/>
          <w:szCs w:val="15"/>
        </w:rPr>
        <w:t>PROMJENA POVJERIOCA ILI DUŽNIKA</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1" w:name="str_618"/>
      <w:bookmarkEnd w:id="1"/>
      <w:proofErr w:type="gramStart"/>
      <w:r>
        <w:rPr>
          <w:rFonts w:ascii="Arial" w:hAnsi="Arial" w:cs="Arial"/>
          <w:b/>
          <w:bCs/>
          <w:color w:val="666666"/>
          <w:sz w:val="15"/>
          <w:szCs w:val="15"/>
        </w:rPr>
        <w:t>ODJELjAK 1.</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2" w:name="str_619"/>
      <w:bookmarkEnd w:id="2"/>
      <w:r>
        <w:rPr>
          <w:rFonts w:ascii="Arial" w:hAnsi="Arial" w:cs="Arial"/>
          <w:color w:val="666666"/>
          <w:sz w:val="15"/>
          <w:szCs w:val="15"/>
        </w:rPr>
        <w:t>USTUPANjA POTRAŽIVANjA UGOVOROM (CESIJA)</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3" w:name="str_620"/>
      <w:bookmarkEnd w:id="3"/>
      <w:proofErr w:type="gramStart"/>
      <w:r>
        <w:rPr>
          <w:rFonts w:ascii="Arial" w:hAnsi="Arial" w:cs="Arial"/>
          <w:b/>
          <w:bCs/>
          <w:color w:val="666666"/>
          <w:sz w:val="15"/>
          <w:szCs w:val="15"/>
        </w:rPr>
        <w:t>Odsjek 1.</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4" w:name="str_621"/>
      <w:bookmarkEnd w:id="4"/>
      <w:r>
        <w:rPr>
          <w:rFonts w:ascii="Arial" w:hAnsi="Arial" w:cs="Arial"/>
          <w:color w:val="666666"/>
          <w:sz w:val="15"/>
          <w:szCs w:val="15"/>
        </w:rPr>
        <w:t>OPŠTE ODREDBE</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5" w:name="str_622"/>
      <w:bookmarkEnd w:id="5"/>
      <w:r>
        <w:rPr>
          <w:rFonts w:ascii="Arial" w:hAnsi="Arial" w:cs="Arial"/>
          <w:b/>
          <w:bCs/>
          <w:color w:val="666666"/>
          <w:sz w:val="12"/>
          <w:szCs w:val="12"/>
        </w:rPr>
        <w:t>Potraživanja koja se mogu prenijeti ugovorom</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6" w:name="clan_445"/>
      <w:bookmarkEnd w:id="6"/>
      <w:r>
        <w:rPr>
          <w:rFonts w:ascii="Arial" w:hAnsi="Arial" w:cs="Arial"/>
          <w:b/>
          <w:bCs/>
          <w:color w:val="666666"/>
          <w:sz w:val="12"/>
          <w:szCs w:val="12"/>
        </w:rPr>
        <w:t>Član 445</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Povjerilac može ugovorom zaključenim </w:t>
      </w:r>
      <w:proofErr w:type="gramStart"/>
      <w:r>
        <w:rPr>
          <w:rFonts w:ascii="Arial" w:hAnsi="Arial" w:cs="Arial"/>
          <w:color w:val="666666"/>
          <w:sz w:val="12"/>
          <w:szCs w:val="12"/>
        </w:rPr>
        <w:t>sa</w:t>
      </w:r>
      <w:proofErr w:type="gramEnd"/>
      <w:r>
        <w:rPr>
          <w:rFonts w:ascii="Arial" w:hAnsi="Arial" w:cs="Arial"/>
          <w:color w:val="666666"/>
          <w:sz w:val="12"/>
          <w:szCs w:val="12"/>
        </w:rPr>
        <w:t xml:space="preserve"> trećim prenijeti na ovog svoje potraživanje, izuzev onog čiji je prenos zabranjen zakonom ili koje je vezano za ličnost povjerioca, ili koje se po svojoj prirodi protivi prenošenju na drugog.</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Ugovor o ustupanju </w:t>
      </w:r>
      <w:proofErr w:type="gramStart"/>
      <w:r>
        <w:rPr>
          <w:rFonts w:ascii="Arial" w:hAnsi="Arial" w:cs="Arial"/>
          <w:color w:val="666666"/>
          <w:sz w:val="12"/>
          <w:szCs w:val="12"/>
        </w:rPr>
        <w:t>nema</w:t>
      </w:r>
      <w:proofErr w:type="gramEnd"/>
      <w:r>
        <w:rPr>
          <w:rFonts w:ascii="Arial" w:hAnsi="Arial" w:cs="Arial"/>
          <w:color w:val="666666"/>
          <w:sz w:val="12"/>
          <w:szCs w:val="12"/>
        </w:rPr>
        <w:t xml:space="preserve"> dejstvo prema dužniku, ako su on i povjerilac ugovorili da ovaj neće moći prenijeti potraživanje na drugog ili da ga neće moći prenijeti bez dužnikovog pristanka.</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7" w:name="str_623"/>
      <w:bookmarkEnd w:id="7"/>
      <w:r>
        <w:rPr>
          <w:rFonts w:ascii="Arial" w:hAnsi="Arial" w:cs="Arial"/>
          <w:b/>
          <w:bCs/>
          <w:color w:val="666666"/>
          <w:sz w:val="12"/>
          <w:szCs w:val="12"/>
        </w:rPr>
        <w:t>Sporedna prava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8" w:name="clan_446"/>
      <w:bookmarkEnd w:id="8"/>
      <w:r>
        <w:rPr>
          <w:rFonts w:ascii="Arial" w:hAnsi="Arial" w:cs="Arial"/>
          <w:b/>
          <w:bCs/>
          <w:color w:val="666666"/>
          <w:sz w:val="12"/>
          <w:szCs w:val="12"/>
        </w:rPr>
        <w:t>Član 446</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Sa potraživanjem prelaze </w:t>
      </w:r>
      <w:proofErr w:type="gramStart"/>
      <w:r>
        <w:rPr>
          <w:rFonts w:ascii="Arial" w:hAnsi="Arial" w:cs="Arial"/>
          <w:color w:val="666666"/>
          <w:sz w:val="12"/>
          <w:szCs w:val="12"/>
        </w:rPr>
        <w:t>na</w:t>
      </w:r>
      <w:proofErr w:type="gramEnd"/>
      <w:r>
        <w:rPr>
          <w:rFonts w:ascii="Arial" w:hAnsi="Arial" w:cs="Arial"/>
          <w:color w:val="666666"/>
          <w:sz w:val="12"/>
          <w:szCs w:val="12"/>
        </w:rPr>
        <w:t xml:space="preserve"> prijemnika sporedna prava (pravo prvenstvene naplate, hipoteka, zaloga, prava iz ugovora sa jemcem, prava na kamatu, ugovornu kaznu i sl.).</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Ustupilac može predati založenu stvar prijemniku samo ako zalogodavac pristane </w:t>
      </w:r>
      <w:proofErr w:type="gramStart"/>
      <w:r>
        <w:rPr>
          <w:rFonts w:ascii="Arial" w:hAnsi="Arial" w:cs="Arial"/>
          <w:color w:val="666666"/>
          <w:sz w:val="12"/>
          <w:szCs w:val="12"/>
        </w:rPr>
        <w:t>na</w:t>
      </w:r>
      <w:proofErr w:type="gramEnd"/>
      <w:r>
        <w:rPr>
          <w:rFonts w:ascii="Arial" w:hAnsi="Arial" w:cs="Arial"/>
          <w:color w:val="666666"/>
          <w:sz w:val="12"/>
          <w:szCs w:val="12"/>
        </w:rPr>
        <w:t xml:space="preserve"> to, inače ona ostaje kod ustupioca da je čuva za račun prijemnika.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(3) Pretpostavlja se da su dospjele, a neisplaćene kamate ustupljene </w:t>
      </w:r>
      <w:proofErr w:type="gramStart"/>
      <w:r>
        <w:rPr>
          <w:rFonts w:ascii="Arial" w:hAnsi="Arial" w:cs="Arial"/>
          <w:color w:val="666666"/>
          <w:sz w:val="12"/>
          <w:szCs w:val="12"/>
        </w:rPr>
        <w:t>sa</w:t>
      </w:r>
      <w:proofErr w:type="gramEnd"/>
      <w:r>
        <w:rPr>
          <w:rFonts w:ascii="Arial" w:hAnsi="Arial" w:cs="Arial"/>
          <w:color w:val="666666"/>
          <w:sz w:val="12"/>
          <w:szCs w:val="12"/>
        </w:rPr>
        <w:t xml:space="preserve"> glavnim potraživanjem.</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9" w:name="str_624"/>
      <w:bookmarkEnd w:id="9"/>
      <w:r>
        <w:rPr>
          <w:rFonts w:ascii="Arial" w:hAnsi="Arial" w:cs="Arial"/>
          <w:b/>
          <w:bCs/>
          <w:color w:val="666666"/>
          <w:sz w:val="12"/>
          <w:szCs w:val="12"/>
        </w:rPr>
        <w:t>Obavještavanje dužnika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10" w:name="clan_447"/>
      <w:bookmarkEnd w:id="10"/>
      <w:r>
        <w:rPr>
          <w:rFonts w:ascii="Arial" w:hAnsi="Arial" w:cs="Arial"/>
          <w:b/>
          <w:bCs/>
          <w:color w:val="666666"/>
          <w:sz w:val="12"/>
          <w:szCs w:val="12"/>
        </w:rPr>
        <w:t>Član 447</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Za prenos potraživanja nije potreban pristanak dužnika, </w:t>
      </w:r>
      <w:proofErr w:type="gramStart"/>
      <w:r>
        <w:rPr>
          <w:rFonts w:ascii="Arial" w:hAnsi="Arial" w:cs="Arial"/>
          <w:color w:val="666666"/>
          <w:sz w:val="12"/>
          <w:szCs w:val="12"/>
        </w:rPr>
        <w:t>ali</w:t>
      </w:r>
      <w:proofErr w:type="gramEnd"/>
      <w:r>
        <w:rPr>
          <w:rFonts w:ascii="Arial" w:hAnsi="Arial" w:cs="Arial"/>
          <w:color w:val="666666"/>
          <w:sz w:val="12"/>
          <w:szCs w:val="12"/>
        </w:rPr>
        <w:t xml:space="preserve"> je ustupilac dužan da obavijesti dužnika o izvršenom ustupanju.</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Ispunjenje izvršeno ustupiocu prije obavještenja o ustupanju punovažno je i oslobađa dužnika obaveze, </w:t>
      </w:r>
      <w:proofErr w:type="gramStart"/>
      <w:r>
        <w:rPr>
          <w:rFonts w:ascii="Arial" w:hAnsi="Arial" w:cs="Arial"/>
          <w:color w:val="666666"/>
          <w:sz w:val="12"/>
          <w:szCs w:val="12"/>
        </w:rPr>
        <w:t>ali</w:t>
      </w:r>
      <w:proofErr w:type="gramEnd"/>
      <w:r>
        <w:rPr>
          <w:rFonts w:ascii="Arial" w:hAnsi="Arial" w:cs="Arial"/>
          <w:color w:val="666666"/>
          <w:sz w:val="12"/>
          <w:szCs w:val="12"/>
        </w:rPr>
        <w:t xml:space="preserve"> samo ako nije znao za ustupanje, inače obaveza ostaje i on je dužan da je ispuni prijemniku.</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11" w:name="str_625"/>
      <w:bookmarkEnd w:id="11"/>
      <w:r>
        <w:rPr>
          <w:rFonts w:ascii="Arial" w:hAnsi="Arial" w:cs="Arial"/>
          <w:b/>
          <w:bCs/>
          <w:color w:val="666666"/>
          <w:sz w:val="12"/>
          <w:szCs w:val="12"/>
        </w:rPr>
        <w:t>Višestruko ustupanje</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12" w:name="clan_448"/>
      <w:bookmarkEnd w:id="12"/>
      <w:r>
        <w:rPr>
          <w:rFonts w:ascii="Arial" w:hAnsi="Arial" w:cs="Arial"/>
          <w:b/>
          <w:bCs/>
          <w:color w:val="666666"/>
          <w:sz w:val="12"/>
          <w:szCs w:val="12"/>
        </w:rPr>
        <w:t>Član 448</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proofErr w:type="gramStart"/>
      <w:r>
        <w:rPr>
          <w:rFonts w:ascii="Arial" w:hAnsi="Arial" w:cs="Arial"/>
          <w:color w:val="666666"/>
          <w:sz w:val="12"/>
          <w:szCs w:val="12"/>
        </w:rPr>
        <w:t>Ako je povjerilac ustupio isto potraživanje raznim licima, potraživanje pripada prijemniku o kome je ustupilac prvo obavijestio dužnika, odnosno koji se prvi javio dužniku.</w:t>
      </w:r>
      <w:proofErr w:type="gramEnd"/>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13" w:name="str_626"/>
      <w:bookmarkEnd w:id="13"/>
      <w:proofErr w:type="gramStart"/>
      <w:r>
        <w:rPr>
          <w:rFonts w:ascii="Arial" w:hAnsi="Arial" w:cs="Arial"/>
          <w:b/>
          <w:bCs/>
          <w:color w:val="666666"/>
          <w:sz w:val="15"/>
          <w:szCs w:val="15"/>
        </w:rPr>
        <w:t>Odsjek 2.</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14" w:name="str_627"/>
      <w:bookmarkEnd w:id="14"/>
      <w:r>
        <w:rPr>
          <w:rFonts w:ascii="Arial" w:hAnsi="Arial" w:cs="Arial"/>
          <w:color w:val="666666"/>
          <w:sz w:val="15"/>
          <w:szCs w:val="15"/>
        </w:rPr>
        <w:t>ODNOS PRIJEMNIKA I DUŽNIKA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15" w:name="clan_449"/>
      <w:bookmarkEnd w:id="15"/>
      <w:r>
        <w:rPr>
          <w:rFonts w:ascii="Arial" w:hAnsi="Arial" w:cs="Arial"/>
          <w:b/>
          <w:bCs/>
          <w:color w:val="666666"/>
          <w:sz w:val="12"/>
          <w:szCs w:val="12"/>
        </w:rPr>
        <w:t>Član 449</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(1) Prijemnik ima prema dužniku ista prava koja je ustupilac imao prema dužniku do ustupanja.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(2) Dužnik može istaći prijemniku pored prigovora koje ima prema njemu i one prigovore koje je mogao istaći ustupiocu do časa kad je saznao za ustupanje.</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16" w:name="str_628"/>
      <w:bookmarkEnd w:id="16"/>
      <w:proofErr w:type="gramStart"/>
      <w:r>
        <w:rPr>
          <w:rFonts w:ascii="Arial" w:hAnsi="Arial" w:cs="Arial"/>
          <w:b/>
          <w:bCs/>
          <w:color w:val="666666"/>
          <w:sz w:val="15"/>
          <w:szCs w:val="15"/>
        </w:rPr>
        <w:t>Odsjek 3.</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17" w:name="str_629"/>
      <w:bookmarkEnd w:id="17"/>
      <w:r>
        <w:rPr>
          <w:rFonts w:ascii="Arial" w:hAnsi="Arial" w:cs="Arial"/>
          <w:color w:val="666666"/>
          <w:sz w:val="15"/>
          <w:szCs w:val="15"/>
        </w:rPr>
        <w:t>ODNOS USTUPIOCA I PRIJEMNIKA</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18" w:name="str_630"/>
      <w:bookmarkEnd w:id="18"/>
      <w:r>
        <w:rPr>
          <w:rFonts w:ascii="Arial" w:hAnsi="Arial" w:cs="Arial"/>
          <w:b/>
          <w:bCs/>
          <w:color w:val="666666"/>
          <w:sz w:val="12"/>
          <w:szCs w:val="12"/>
        </w:rPr>
        <w:t>Predaja isprava o dugu</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19" w:name="clan_450"/>
      <w:bookmarkEnd w:id="19"/>
      <w:r>
        <w:rPr>
          <w:rFonts w:ascii="Arial" w:hAnsi="Arial" w:cs="Arial"/>
          <w:b/>
          <w:bCs/>
          <w:color w:val="666666"/>
          <w:sz w:val="12"/>
          <w:szCs w:val="12"/>
        </w:rPr>
        <w:t>Član 450</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Ustupilac je dužan predati prijemniku obveznicu </w:t>
      </w:r>
      <w:proofErr w:type="gramStart"/>
      <w:r>
        <w:rPr>
          <w:rFonts w:ascii="Arial" w:hAnsi="Arial" w:cs="Arial"/>
          <w:color w:val="666666"/>
          <w:sz w:val="12"/>
          <w:szCs w:val="12"/>
        </w:rPr>
        <w:t>ili</w:t>
      </w:r>
      <w:proofErr w:type="gramEnd"/>
      <w:r>
        <w:rPr>
          <w:rFonts w:ascii="Arial" w:hAnsi="Arial" w:cs="Arial"/>
          <w:color w:val="666666"/>
          <w:sz w:val="12"/>
          <w:szCs w:val="12"/>
        </w:rPr>
        <w:t xml:space="preserve"> drugu ispravu o dugu, ako ih ima, kao i druge dokaze o ustupljenom potraživanju i sporednim pravima.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Ako je ustupilac prenio </w:t>
      </w:r>
      <w:proofErr w:type="gramStart"/>
      <w:r>
        <w:rPr>
          <w:rFonts w:ascii="Arial" w:hAnsi="Arial" w:cs="Arial"/>
          <w:color w:val="666666"/>
          <w:sz w:val="12"/>
          <w:szCs w:val="12"/>
        </w:rPr>
        <w:t>na</w:t>
      </w:r>
      <w:proofErr w:type="gramEnd"/>
      <w:r>
        <w:rPr>
          <w:rFonts w:ascii="Arial" w:hAnsi="Arial" w:cs="Arial"/>
          <w:color w:val="666666"/>
          <w:sz w:val="12"/>
          <w:szCs w:val="12"/>
        </w:rPr>
        <w:t xml:space="preserve"> prijemnika samo jedan dio potraživanja, on je dužan predati mu ovjeren prepis obveznice ili koje druge isprave kojom se dokazuje postojanje ustupljenog potraživanja.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(3) Ustupilac je dužan da </w:t>
      </w:r>
      <w:proofErr w:type="gramStart"/>
      <w:r>
        <w:rPr>
          <w:rFonts w:ascii="Arial" w:hAnsi="Arial" w:cs="Arial"/>
          <w:color w:val="666666"/>
          <w:sz w:val="12"/>
          <w:szCs w:val="12"/>
        </w:rPr>
        <w:t>na</w:t>
      </w:r>
      <w:proofErr w:type="gramEnd"/>
      <w:r>
        <w:rPr>
          <w:rFonts w:ascii="Arial" w:hAnsi="Arial" w:cs="Arial"/>
          <w:color w:val="666666"/>
          <w:sz w:val="12"/>
          <w:szCs w:val="12"/>
        </w:rPr>
        <w:t xml:space="preserve"> zahtjev prijemnika izda ovjerenu potvrdu o ustupanju.</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20" w:name="str_631"/>
      <w:bookmarkEnd w:id="20"/>
      <w:r>
        <w:rPr>
          <w:rFonts w:ascii="Arial" w:hAnsi="Arial" w:cs="Arial"/>
          <w:b/>
          <w:bCs/>
          <w:color w:val="666666"/>
          <w:sz w:val="12"/>
          <w:szCs w:val="12"/>
        </w:rPr>
        <w:t>Odgovornost za postojanje potraživanja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21" w:name="clan_451"/>
      <w:bookmarkEnd w:id="21"/>
      <w:r>
        <w:rPr>
          <w:rFonts w:ascii="Arial" w:hAnsi="Arial" w:cs="Arial"/>
          <w:b/>
          <w:bCs/>
          <w:color w:val="666666"/>
          <w:sz w:val="12"/>
          <w:szCs w:val="12"/>
        </w:rPr>
        <w:t>Član 451</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Kad je ustupanje izvršeno ugovorom </w:t>
      </w:r>
      <w:proofErr w:type="gramStart"/>
      <w:r>
        <w:rPr>
          <w:rFonts w:ascii="Arial" w:hAnsi="Arial" w:cs="Arial"/>
          <w:color w:val="666666"/>
          <w:sz w:val="12"/>
          <w:szCs w:val="12"/>
        </w:rPr>
        <w:t>sa</w:t>
      </w:r>
      <w:proofErr w:type="gramEnd"/>
      <w:r>
        <w:rPr>
          <w:rFonts w:ascii="Arial" w:hAnsi="Arial" w:cs="Arial"/>
          <w:color w:val="666666"/>
          <w:sz w:val="12"/>
          <w:szCs w:val="12"/>
        </w:rPr>
        <w:t xml:space="preserve"> naknadom, ustupilac odgovara za postojanje potraživanja u času kad je izvršeno ustupanje.</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22" w:name="str_632"/>
      <w:bookmarkEnd w:id="22"/>
      <w:r>
        <w:rPr>
          <w:rFonts w:ascii="Arial" w:hAnsi="Arial" w:cs="Arial"/>
          <w:b/>
          <w:bCs/>
          <w:color w:val="666666"/>
          <w:sz w:val="12"/>
          <w:szCs w:val="12"/>
        </w:rPr>
        <w:t>Odgovornost za naplativost</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23" w:name="clan_452"/>
      <w:bookmarkEnd w:id="23"/>
      <w:r>
        <w:rPr>
          <w:rFonts w:ascii="Arial" w:hAnsi="Arial" w:cs="Arial"/>
          <w:b/>
          <w:bCs/>
          <w:color w:val="666666"/>
          <w:sz w:val="12"/>
          <w:szCs w:val="12"/>
        </w:rPr>
        <w:t>Član 452</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Ustupilac odgovara za naplativost ustupljenog potraživanja ako je to bilo ugovoreno, </w:t>
      </w:r>
      <w:proofErr w:type="gramStart"/>
      <w:r>
        <w:rPr>
          <w:rFonts w:ascii="Arial" w:hAnsi="Arial" w:cs="Arial"/>
          <w:color w:val="666666"/>
          <w:sz w:val="12"/>
          <w:szCs w:val="12"/>
        </w:rPr>
        <w:t>ali</w:t>
      </w:r>
      <w:proofErr w:type="gramEnd"/>
      <w:r>
        <w:rPr>
          <w:rFonts w:ascii="Arial" w:hAnsi="Arial" w:cs="Arial"/>
          <w:color w:val="666666"/>
          <w:sz w:val="12"/>
          <w:szCs w:val="12"/>
        </w:rPr>
        <w:t xml:space="preserve"> samo do visine onog što je primio od prijemnika, kao i za naplativost kamata, troškova oko ustupanja i troškova postupka protiv dužnika.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(2) Veća odgovornost savjesnog ustupioca ne može se ugovoriti.</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24" w:name="str_633"/>
      <w:bookmarkEnd w:id="24"/>
      <w:proofErr w:type="gramStart"/>
      <w:r>
        <w:rPr>
          <w:rFonts w:ascii="Arial" w:hAnsi="Arial" w:cs="Arial"/>
          <w:b/>
          <w:bCs/>
          <w:color w:val="666666"/>
          <w:sz w:val="15"/>
          <w:szCs w:val="15"/>
        </w:rPr>
        <w:t>Odsjek 4.</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25" w:name="str_634"/>
      <w:bookmarkEnd w:id="25"/>
      <w:r>
        <w:rPr>
          <w:rFonts w:ascii="Arial" w:hAnsi="Arial" w:cs="Arial"/>
          <w:color w:val="666666"/>
          <w:sz w:val="15"/>
          <w:szCs w:val="15"/>
        </w:rPr>
        <w:t>POSEBNI SLUČAJEVI USTUPANjA POTRAŽIVANjA</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26" w:name="str_635"/>
      <w:bookmarkEnd w:id="26"/>
      <w:r>
        <w:rPr>
          <w:rFonts w:ascii="Arial" w:hAnsi="Arial" w:cs="Arial"/>
          <w:b/>
          <w:bCs/>
          <w:color w:val="666666"/>
          <w:sz w:val="12"/>
          <w:szCs w:val="12"/>
        </w:rPr>
        <w:t xml:space="preserve">Ustupanje umjesto ispunjenja </w:t>
      </w:r>
      <w:proofErr w:type="gramStart"/>
      <w:r>
        <w:rPr>
          <w:rFonts w:ascii="Arial" w:hAnsi="Arial" w:cs="Arial"/>
          <w:b/>
          <w:bCs/>
          <w:color w:val="666666"/>
          <w:sz w:val="12"/>
          <w:szCs w:val="12"/>
        </w:rPr>
        <w:t>ili</w:t>
      </w:r>
      <w:proofErr w:type="gramEnd"/>
      <w:r>
        <w:rPr>
          <w:rFonts w:ascii="Arial" w:hAnsi="Arial" w:cs="Arial"/>
          <w:b/>
          <w:bCs/>
          <w:color w:val="666666"/>
          <w:sz w:val="12"/>
          <w:szCs w:val="12"/>
        </w:rPr>
        <w:t xml:space="preserve"> radi naplaćivanja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27" w:name="clan_453"/>
      <w:bookmarkEnd w:id="27"/>
      <w:r>
        <w:rPr>
          <w:rFonts w:ascii="Arial" w:hAnsi="Arial" w:cs="Arial"/>
          <w:b/>
          <w:bCs/>
          <w:color w:val="666666"/>
          <w:sz w:val="12"/>
          <w:szCs w:val="12"/>
        </w:rPr>
        <w:lastRenderedPageBreak/>
        <w:t>Član 453</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Kad dužnik umjesto ispunjenja svoje obaveze ustupi povjeriocu svoje potraživanje, </w:t>
      </w:r>
      <w:proofErr w:type="gramStart"/>
      <w:r>
        <w:rPr>
          <w:rFonts w:ascii="Arial" w:hAnsi="Arial" w:cs="Arial"/>
          <w:color w:val="666666"/>
          <w:sz w:val="12"/>
          <w:szCs w:val="12"/>
        </w:rPr>
        <w:t>ili</w:t>
      </w:r>
      <w:proofErr w:type="gramEnd"/>
      <w:r>
        <w:rPr>
          <w:rFonts w:ascii="Arial" w:hAnsi="Arial" w:cs="Arial"/>
          <w:color w:val="666666"/>
          <w:sz w:val="12"/>
          <w:szCs w:val="12"/>
        </w:rPr>
        <w:t xml:space="preserve"> jedan njegov dio, zaključenjem ugovora o ustupanju dužnikova obaveza se gasi do iznosa ustupljenog potraživanja.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(2) Kad dužnik ustupi svome povjeriocu svoje potraživanje samo radi naplaćivanja, njegova se obaveza gasi, odnosno smanjuje tek kad povjerilac naplati ustupljeno potraživanje.</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(3) U slučajevima iz st. 1 i 2 ovog člana, prijemnik je dužan da preda ustupiocu sve što je naplatio preko iznosa svog potraživanja prema ustupiocu.</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(4) U slučaju ustupanja radi naplaćivanja dužnik ustupljenog potraživanja može ispuniti svoju obavezu i prema ustupiocu, čak i kad je obaviješten o ustupanju.</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28" w:name="str_636"/>
      <w:bookmarkEnd w:id="28"/>
      <w:r>
        <w:rPr>
          <w:rFonts w:ascii="Arial" w:hAnsi="Arial" w:cs="Arial"/>
          <w:b/>
          <w:bCs/>
          <w:color w:val="666666"/>
          <w:sz w:val="12"/>
          <w:szCs w:val="12"/>
        </w:rPr>
        <w:t>Ustupanje radi obezbjeđenja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29" w:name="clan_454"/>
      <w:bookmarkEnd w:id="29"/>
      <w:r>
        <w:rPr>
          <w:rFonts w:ascii="Arial" w:hAnsi="Arial" w:cs="Arial"/>
          <w:b/>
          <w:bCs/>
          <w:color w:val="666666"/>
          <w:sz w:val="12"/>
          <w:szCs w:val="12"/>
        </w:rPr>
        <w:t>Član 454</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Kad je ustupanje izvršeno radi obezbjeđenja prijemnikovog potraživanja prema ustupiocu, prijemnik je dužan da se stara </w:t>
      </w:r>
      <w:proofErr w:type="gramStart"/>
      <w:r>
        <w:rPr>
          <w:rFonts w:ascii="Arial" w:hAnsi="Arial" w:cs="Arial"/>
          <w:color w:val="666666"/>
          <w:sz w:val="12"/>
          <w:szCs w:val="12"/>
        </w:rPr>
        <w:t>sa</w:t>
      </w:r>
      <w:proofErr w:type="gramEnd"/>
      <w:r>
        <w:rPr>
          <w:rFonts w:ascii="Arial" w:hAnsi="Arial" w:cs="Arial"/>
          <w:color w:val="666666"/>
          <w:sz w:val="12"/>
          <w:szCs w:val="12"/>
        </w:rPr>
        <w:t xml:space="preserve"> pažnjom dobrog privrednika, odnosno dobrog domaćina o naplati ustupljenog potraživanja i da po izvršenoj naplati, pošto zadrži koliko je potrebno za namirenje sopstvenog potraživanja prema ustupiocu, ovome preda višak.</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30" w:name="str_637"/>
      <w:bookmarkEnd w:id="30"/>
      <w:proofErr w:type="gramStart"/>
      <w:r>
        <w:rPr>
          <w:rFonts w:ascii="Arial" w:hAnsi="Arial" w:cs="Arial"/>
          <w:b/>
          <w:bCs/>
          <w:color w:val="666666"/>
          <w:sz w:val="15"/>
          <w:szCs w:val="15"/>
        </w:rPr>
        <w:t>ODJELjAK 2.</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31" w:name="str_638"/>
      <w:bookmarkEnd w:id="31"/>
      <w:r>
        <w:rPr>
          <w:rFonts w:ascii="Arial" w:hAnsi="Arial" w:cs="Arial"/>
          <w:color w:val="666666"/>
          <w:sz w:val="15"/>
          <w:szCs w:val="15"/>
        </w:rPr>
        <w:t>PROMJENA DUŽNIKA</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32" w:name="str_639"/>
      <w:bookmarkEnd w:id="32"/>
      <w:proofErr w:type="gramStart"/>
      <w:r>
        <w:rPr>
          <w:rFonts w:ascii="Arial" w:hAnsi="Arial" w:cs="Arial"/>
          <w:b/>
          <w:bCs/>
          <w:color w:val="666666"/>
          <w:sz w:val="15"/>
          <w:szCs w:val="15"/>
        </w:rPr>
        <w:t>Odsjek 1.</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33" w:name="str_640"/>
      <w:bookmarkEnd w:id="33"/>
      <w:r>
        <w:rPr>
          <w:rFonts w:ascii="Arial" w:hAnsi="Arial" w:cs="Arial"/>
          <w:color w:val="666666"/>
          <w:sz w:val="15"/>
          <w:szCs w:val="15"/>
        </w:rPr>
        <w:t>PREUZIMANjE DUGA</w:t>
      </w:r>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r>
        <w:rPr>
          <w:rFonts w:ascii="Arial" w:hAnsi="Arial" w:cs="Arial"/>
          <w:color w:val="666666"/>
          <w:sz w:val="15"/>
          <w:szCs w:val="15"/>
        </w:rPr>
        <w:t>I. OPŠTE ODREDBE</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34" w:name="str_641"/>
      <w:bookmarkEnd w:id="34"/>
      <w:r>
        <w:rPr>
          <w:rFonts w:ascii="Arial" w:hAnsi="Arial" w:cs="Arial"/>
          <w:b/>
          <w:bCs/>
          <w:color w:val="666666"/>
          <w:sz w:val="12"/>
          <w:szCs w:val="12"/>
        </w:rPr>
        <w:t>Ugovor o preuzimanju duga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35" w:name="clan_455"/>
      <w:bookmarkEnd w:id="35"/>
      <w:r>
        <w:rPr>
          <w:rFonts w:ascii="Arial" w:hAnsi="Arial" w:cs="Arial"/>
          <w:b/>
          <w:bCs/>
          <w:color w:val="666666"/>
          <w:sz w:val="12"/>
          <w:szCs w:val="12"/>
        </w:rPr>
        <w:t>Član 455</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Preuzimanje duga vrši se ugovorom između dužnika i preuzimaoca, </w:t>
      </w:r>
      <w:proofErr w:type="gramStart"/>
      <w:r>
        <w:rPr>
          <w:rFonts w:ascii="Arial" w:hAnsi="Arial" w:cs="Arial"/>
          <w:color w:val="666666"/>
          <w:sz w:val="12"/>
          <w:szCs w:val="12"/>
        </w:rPr>
        <w:t>na</w:t>
      </w:r>
      <w:proofErr w:type="gramEnd"/>
      <w:r>
        <w:rPr>
          <w:rFonts w:ascii="Arial" w:hAnsi="Arial" w:cs="Arial"/>
          <w:color w:val="666666"/>
          <w:sz w:val="12"/>
          <w:szCs w:val="12"/>
        </w:rPr>
        <w:t xml:space="preserve"> koji je pristao povjerilac.</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O zaključenom ugovoru može povjerioca izvijestiti svaki </w:t>
      </w:r>
      <w:proofErr w:type="gramStart"/>
      <w:r>
        <w:rPr>
          <w:rFonts w:ascii="Arial" w:hAnsi="Arial" w:cs="Arial"/>
          <w:color w:val="666666"/>
          <w:sz w:val="12"/>
          <w:szCs w:val="12"/>
        </w:rPr>
        <w:t>od</w:t>
      </w:r>
      <w:proofErr w:type="gramEnd"/>
      <w:r>
        <w:rPr>
          <w:rFonts w:ascii="Arial" w:hAnsi="Arial" w:cs="Arial"/>
          <w:color w:val="666666"/>
          <w:sz w:val="12"/>
          <w:szCs w:val="12"/>
        </w:rPr>
        <w:t xml:space="preserve"> njih, i svakome od njih može povjerilac saopštiti svoj pristanak na preuzimanje duga.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(3) Pretpostavlja se da je povjerilac dao svoj pristanak ako je bez ograde primio neko ispunjenje </w:t>
      </w:r>
      <w:proofErr w:type="gramStart"/>
      <w:r>
        <w:rPr>
          <w:rFonts w:ascii="Arial" w:hAnsi="Arial" w:cs="Arial"/>
          <w:color w:val="666666"/>
          <w:sz w:val="12"/>
          <w:szCs w:val="12"/>
        </w:rPr>
        <w:t>od</w:t>
      </w:r>
      <w:proofErr w:type="gramEnd"/>
      <w:r>
        <w:rPr>
          <w:rFonts w:ascii="Arial" w:hAnsi="Arial" w:cs="Arial"/>
          <w:color w:val="666666"/>
          <w:sz w:val="12"/>
          <w:szCs w:val="12"/>
        </w:rPr>
        <w:t xml:space="preserve"> preuzimaoca, koje je ovaj učinio u svoje ime.</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(4) Ugovorne strane, kao i svaka </w:t>
      </w:r>
      <w:proofErr w:type="gramStart"/>
      <w:r>
        <w:rPr>
          <w:rFonts w:ascii="Arial" w:hAnsi="Arial" w:cs="Arial"/>
          <w:color w:val="666666"/>
          <w:sz w:val="12"/>
          <w:szCs w:val="12"/>
        </w:rPr>
        <w:t>od</w:t>
      </w:r>
      <w:proofErr w:type="gramEnd"/>
      <w:r>
        <w:rPr>
          <w:rFonts w:ascii="Arial" w:hAnsi="Arial" w:cs="Arial"/>
          <w:color w:val="666666"/>
          <w:sz w:val="12"/>
          <w:szCs w:val="12"/>
        </w:rPr>
        <w:t xml:space="preserve"> njih posebno, mogu pozvati povjerioca da se u određenom roku izjasni da li pristaje na preuzimanje duga, pa ako se povjerilac u određenom roku ne izjasni smatra se da nije dao svoj pristanak.</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(5) Ugovor o preuzimanju duga ima dejstva ugovora o preuzimanju ispunjenja za vrijeme dok povjerilac ne bude dao svoj pristanak </w:t>
      </w:r>
      <w:proofErr w:type="gramStart"/>
      <w:r>
        <w:rPr>
          <w:rFonts w:ascii="Arial" w:hAnsi="Arial" w:cs="Arial"/>
          <w:color w:val="666666"/>
          <w:sz w:val="12"/>
          <w:szCs w:val="12"/>
        </w:rPr>
        <w:t>na</w:t>
      </w:r>
      <w:proofErr w:type="gramEnd"/>
      <w:r>
        <w:rPr>
          <w:rFonts w:ascii="Arial" w:hAnsi="Arial" w:cs="Arial"/>
          <w:color w:val="666666"/>
          <w:sz w:val="12"/>
          <w:szCs w:val="12"/>
        </w:rPr>
        <w:t xml:space="preserve"> ugovor o preuzimanju duga, kao i ako on odbije da da pristanak.</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36" w:name="str_642"/>
      <w:bookmarkEnd w:id="36"/>
      <w:r>
        <w:rPr>
          <w:rFonts w:ascii="Arial" w:hAnsi="Arial" w:cs="Arial"/>
          <w:b/>
          <w:bCs/>
          <w:color w:val="666666"/>
          <w:sz w:val="12"/>
          <w:szCs w:val="12"/>
        </w:rPr>
        <w:t>Slučaj kad je dug obezbijeđen hipotekom</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37" w:name="clan_456"/>
      <w:bookmarkEnd w:id="37"/>
      <w:r>
        <w:rPr>
          <w:rFonts w:ascii="Arial" w:hAnsi="Arial" w:cs="Arial"/>
          <w:b/>
          <w:bCs/>
          <w:color w:val="666666"/>
          <w:sz w:val="12"/>
          <w:szCs w:val="12"/>
        </w:rPr>
        <w:t>Član 456</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Kad je prilikom otuđenja neke nepokretnosti </w:t>
      </w:r>
      <w:proofErr w:type="gramStart"/>
      <w:r>
        <w:rPr>
          <w:rFonts w:ascii="Arial" w:hAnsi="Arial" w:cs="Arial"/>
          <w:color w:val="666666"/>
          <w:sz w:val="12"/>
          <w:szCs w:val="12"/>
        </w:rPr>
        <w:t>na</w:t>
      </w:r>
      <w:proofErr w:type="gramEnd"/>
      <w:r>
        <w:rPr>
          <w:rFonts w:ascii="Arial" w:hAnsi="Arial" w:cs="Arial"/>
          <w:color w:val="666666"/>
          <w:sz w:val="12"/>
          <w:szCs w:val="12"/>
        </w:rPr>
        <w:t xml:space="preserve"> kojoj postoji hipoteka ugovoreno između pribavioca i otuđioca da će pribavilac preuzeti dug prema hipotekarnom povjeriocu, smatra se da je hipotekarni povjerilac dao pristanak na ugovor o preuzimanju duga ako ga na pisani poziv otuđioca nije odbio u roku od tri mjeseca od prijema poziva.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U pisanom pozivu povjeriocu se mora skrenuti pažnja </w:t>
      </w:r>
      <w:proofErr w:type="gramStart"/>
      <w:r>
        <w:rPr>
          <w:rFonts w:ascii="Arial" w:hAnsi="Arial" w:cs="Arial"/>
          <w:color w:val="666666"/>
          <w:sz w:val="12"/>
          <w:szCs w:val="12"/>
        </w:rPr>
        <w:t>na</w:t>
      </w:r>
      <w:proofErr w:type="gramEnd"/>
      <w:r>
        <w:rPr>
          <w:rFonts w:ascii="Arial" w:hAnsi="Arial" w:cs="Arial"/>
          <w:color w:val="666666"/>
          <w:sz w:val="12"/>
          <w:szCs w:val="12"/>
        </w:rPr>
        <w:t xml:space="preserve"> ovu posljedicu, inače će se smatrati kao da poziv nije upućen.</w:t>
      </w:r>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38" w:name="str_643"/>
      <w:bookmarkEnd w:id="38"/>
      <w:r>
        <w:rPr>
          <w:rFonts w:ascii="Arial" w:hAnsi="Arial" w:cs="Arial"/>
          <w:color w:val="666666"/>
          <w:sz w:val="15"/>
          <w:szCs w:val="15"/>
        </w:rPr>
        <w:t>II. DEJSTVA UGOVORA O PREUZIMANjU DUGA</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39" w:name="str_644"/>
      <w:bookmarkEnd w:id="39"/>
      <w:r>
        <w:rPr>
          <w:rFonts w:ascii="Arial" w:hAnsi="Arial" w:cs="Arial"/>
          <w:b/>
          <w:bCs/>
          <w:color w:val="666666"/>
          <w:sz w:val="12"/>
          <w:szCs w:val="12"/>
        </w:rPr>
        <w:t>Promjena dužnika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40" w:name="clan_457"/>
      <w:bookmarkEnd w:id="40"/>
      <w:r>
        <w:rPr>
          <w:rFonts w:ascii="Arial" w:hAnsi="Arial" w:cs="Arial"/>
          <w:b/>
          <w:bCs/>
          <w:color w:val="666666"/>
          <w:sz w:val="12"/>
          <w:szCs w:val="12"/>
        </w:rPr>
        <w:t>Član 457</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Preuzimanjem duga preuzimalac stupa </w:t>
      </w:r>
      <w:proofErr w:type="gramStart"/>
      <w:r>
        <w:rPr>
          <w:rFonts w:ascii="Arial" w:hAnsi="Arial" w:cs="Arial"/>
          <w:color w:val="666666"/>
          <w:sz w:val="12"/>
          <w:szCs w:val="12"/>
        </w:rPr>
        <w:t>na</w:t>
      </w:r>
      <w:proofErr w:type="gramEnd"/>
      <w:r>
        <w:rPr>
          <w:rFonts w:ascii="Arial" w:hAnsi="Arial" w:cs="Arial"/>
          <w:color w:val="666666"/>
          <w:sz w:val="12"/>
          <w:szCs w:val="12"/>
        </w:rPr>
        <w:t xml:space="preserve"> mjesto pređašnjeg dužnika, a ovaj se oslobađa obaveze.</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Ako je u vrijeme povjeriočevog pristanka </w:t>
      </w:r>
      <w:proofErr w:type="gramStart"/>
      <w:r>
        <w:rPr>
          <w:rFonts w:ascii="Arial" w:hAnsi="Arial" w:cs="Arial"/>
          <w:color w:val="666666"/>
          <w:sz w:val="12"/>
          <w:szCs w:val="12"/>
        </w:rPr>
        <w:t>na</w:t>
      </w:r>
      <w:proofErr w:type="gramEnd"/>
      <w:r>
        <w:rPr>
          <w:rFonts w:ascii="Arial" w:hAnsi="Arial" w:cs="Arial"/>
          <w:color w:val="666666"/>
          <w:sz w:val="12"/>
          <w:szCs w:val="12"/>
        </w:rPr>
        <w:t xml:space="preserve"> ugovor o preuzimanju duga preuzimalac bio prezadužen, a povjerilac to nije znao niti je morao znati, pređašnji dužnik ne oslobađa se obaveze, a ugovor o preuzimanju duga ima dejstvo ugovora o pristupanju dugu.</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(3) Između preuzimaoca i povjerioca postoji ista obaveza koja je do tada postojala između pređašnjeg dužnika i povjerioca.</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41" w:name="str_645"/>
      <w:bookmarkEnd w:id="41"/>
      <w:r>
        <w:rPr>
          <w:rFonts w:ascii="Arial" w:hAnsi="Arial" w:cs="Arial"/>
          <w:b/>
          <w:bCs/>
          <w:color w:val="666666"/>
          <w:sz w:val="12"/>
          <w:szCs w:val="12"/>
        </w:rPr>
        <w:t>Sporedna prava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42" w:name="clan_458"/>
      <w:bookmarkEnd w:id="42"/>
      <w:r>
        <w:rPr>
          <w:rFonts w:ascii="Arial" w:hAnsi="Arial" w:cs="Arial"/>
          <w:b/>
          <w:bCs/>
          <w:color w:val="666666"/>
          <w:sz w:val="12"/>
          <w:szCs w:val="12"/>
        </w:rPr>
        <w:t>Član 458</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Sporedna prava koja su do tada postojala uz potraživanje ostaju i dalje, </w:t>
      </w:r>
      <w:proofErr w:type="gramStart"/>
      <w:r>
        <w:rPr>
          <w:rFonts w:ascii="Arial" w:hAnsi="Arial" w:cs="Arial"/>
          <w:color w:val="666666"/>
          <w:sz w:val="12"/>
          <w:szCs w:val="12"/>
        </w:rPr>
        <w:t>ali</w:t>
      </w:r>
      <w:proofErr w:type="gramEnd"/>
      <w:r>
        <w:rPr>
          <w:rFonts w:ascii="Arial" w:hAnsi="Arial" w:cs="Arial"/>
          <w:color w:val="666666"/>
          <w:sz w:val="12"/>
          <w:szCs w:val="12"/>
        </w:rPr>
        <w:t xml:space="preserve"> jemstva, kao i zaloge, koje su dala treća lica prestaju ako jemci i zalogodavci ne pristaju da odgovaraju i za novog dužnika.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(2) Ako nije što drugo ugovoreno, preuzimalac ne odgovara za nenaplaćene kamate koje su dospjele do preuzimanja.</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43" w:name="str_646"/>
      <w:bookmarkEnd w:id="43"/>
      <w:r>
        <w:rPr>
          <w:rFonts w:ascii="Arial" w:hAnsi="Arial" w:cs="Arial"/>
          <w:b/>
          <w:bCs/>
          <w:color w:val="666666"/>
          <w:sz w:val="12"/>
          <w:szCs w:val="12"/>
        </w:rPr>
        <w:t>Prigovori</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44" w:name="clan_459"/>
      <w:bookmarkEnd w:id="44"/>
      <w:r>
        <w:rPr>
          <w:rFonts w:ascii="Arial" w:hAnsi="Arial" w:cs="Arial"/>
          <w:b/>
          <w:bCs/>
          <w:color w:val="666666"/>
          <w:sz w:val="12"/>
          <w:szCs w:val="12"/>
        </w:rPr>
        <w:t>Član 459</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(1) Preuzimalac može istaći povjeriocu sve prigovore koji proističu iz pravnog odnosa između pređašnjeg dužnika i povjerioca, iz koga potiče preuzeti dug, kao i prigovore koje preuzimalac ima prema povjeriocu.</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Preuzimalac ne može istaći povjeriocu prigovore koji potiču iz njegovog pravnog odnosa </w:t>
      </w:r>
      <w:proofErr w:type="gramStart"/>
      <w:r>
        <w:rPr>
          <w:rFonts w:ascii="Arial" w:hAnsi="Arial" w:cs="Arial"/>
          <w:color w:val="666666"/>
          <w:sz w:val="12"/>
          <w:szCs w:val="12"/>
        </w:rPr>
        <w:t>sa</w:t>
      </w:r>
      <w:proofErr w:type="gramEnd"/>
      <w:r>
        <w:rPr>
          <w:rFonts w:ascii="Arial" w:hAnsi="Arial" w:cs="Arial"/>
          <w:color w:val="666666"/>
          <w:sz w:val="12"/>
          <w:szCs w:val="12"/>
        </w:rPr>
        <w:t xml:space="preserve"> pređašnjim dužnikom, a koji odnos je bio osnov preuzimanja.</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45" w:name="str_647"/>
      <w:bookmarkEnd w:id="45"/>
      <w:proofErr w:type="gramStart"/>
      <w:r>
        <w:rPr>
          <w:rFonts w:ascii="Arial" w:hAnsi="Arial" w:cs="Arial"/>
          <w:b/>
          <w:bCs/>
          <w:color w:val="666666"/>
          <w:sz w:val="15"/>
          <w:szCs w:val="15"/>
        </w:rPr>
        <w:t>Odsjek 2.</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46" w:name="str_648"/>
      <w:bookmarkEnd w:id="46"/>
      <w:r>
        <w:rPr>
          <w:rFonts w:ascii="Arial" w:hAnsi="Arial" w:cs="Arial"/>
          <w:color w:val="666666"/>
          <w:sz w:val="15"/>
          <w:szCs w:val="15"/>
        </w:rPr>
        <w:t>PRISTUPANjE DUGU</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47" w:name="str_649"/>
      <w:bookmarkEnd w:id="47"/>
      <w:r>
        <w:rPr>
          <w:rFonts w:ascii="Arial" w:hAnsi="Arial" w:cs="Arial"/>
          <w:b/>
          <w:bCs/>
          <w:color w:val="666666"/>
          <w:sz w:val="12"/>
          <w:szCs w:val="12"/>
        </w:rPr>
        <w:t>Ugovor o pristupanju dugu</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48" w:name="clan_460"/>
      <w:bookmarkEnd w:id="48"/>
      <w:r>
        <w:rPr>
          <w:rFonts w:ascii="Arial" w:hAnsi="Arial" w:cs="Arial"/>
          <w:b/>
          <w:bCs/>
          <w:color w:val="666666"/>
          <w:sz w:val="12"/>
          <w:szCs w:val="12"/>
        </w:rPr>
        <w:t>Član 460</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lastRenderedPageBreak/>
        <w:t xml:space="preserve">Ugovorom između povjerioca i trećeg, kojim se treći obavezuje da </w:t>
      </w:r>
      <w:proofErr w:type="gramStart"/>
      <w:r>
        <w:rPr>
          <w:rFonts w:ascii="Arial" w:hAnsi="Arial" w:cs="Arial"/>
          <w:color w:val="666666"/>
          <w:sz w:val="12"/>
          <w:szCs w:val="12"/>
        </w:rPr>
        <w:t>će</w:t>
      </w:r>
      <w:proofErr w:type="gramEnd"/>
      <w:r>
        <w:rPr>
          <w:rFonts w:ascii="Arial" w:hAnsi="Arial" w:cs="Arial"/>
          <w:color w:val="666666"/>
          <w:sz w:val="12"/>
          <w:szCs w:val="12"/>
        </w:rPr>
        <w:t xml:space="preserve"> povjeriocu ispuniti njegovo potraživanje od dužnika, treći stupa u obavezu pored dužnika.</w:t>
      </w:r>
    </w:p>
    <w:p w:rsidR="00403C08" w:rsidRDefault="00403C08" w:rsidP="00403C08">
      <w:pPr>
        <w:pStyle w:val="wyq110---naslov-clana"/>
        <w:shd w:val="clear" w:color="auto" w:fill="FFFFFF"/>
        <w:spacing w:before="240" w:beforeAutospacing="0" w:after="240" w:afterAutospacing="0"/>
        <w:jc w:val="center"/>
        <w:rPr>
          <w:rFonts w:ascii="Arial" w:hAnsi="Arial" w:cs="Arial"/>
          <w:b/>
          <w:bCs/>
          <w:color w:val="666666"/>
          <w:sz w:val="12"/>
          <w:szCs w:val="12"/>
        </w:rPr>
      </w:pPr>
      <w:bookmarkStart w:id="49" w:name="str_650"/>
      <w:bookmarkEnd w:id="49"/>
      <w:r>
        <w:rPr>
          <w:rFonts w:ascii="Arial" w:hAnsi="Arial" w:cs="Arial"/>
          <w:b/>
          <w:bCs/>
          <w:color w:val="666666"/>
          <w:sz w:val="12"/>
          <w:szCs w:val="12"/>
        </w:rPr>
        <w:t>Pristupanje dugu u slučaju primanja neke imovinske cjeline</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50" w:name="clan_461"/>
      <w:bookmarkEnd w:id="50"/>
      <w:r>
        <w:rPr>
          <w:rFonts w:ascii="Arial" w:hAnsi="Arial" w:cs="Arial"/>
          <w:b/>
          <w:bCs/>
          <w:color w:val="666666"/>
          <w:sz w:val="12"/>
          <w:szCs w:val="12"/>
        </w:rPr>
        <w:t>Član 461</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(1) Lice </w:t>
      </w:r>
      <w:proofErr w:type="gramStart"/>
      <w:r>
        <w:rPr>
          <w:rFonts w:ascii="Arial" w:hAnsi="Arial" w:cs="Arial"/>
          <w:color w:val="666666"/>
          <w:sz w:val="12"/>
          <w:szCs w:val="12"/>
        </w:rPr>
        <w:t>na</w:t>
      </w:r>
      <w:proofErr w:type="gramEnd"/>
      <w:r>
        <w:rPr>
          <w:rFonts w:ascii="Arial" w:hAnsi="Arial" w:cs="Arial"/>
          <w:color w:val="666666"/>
          <w:sz w:val="12"/>
          <w:szCs w:val="12"/>
        </w:rPr>
        <w:t xml:space="preserve"> koje pređe na osnovu ugovora neka imovinska cjelina fizičkog ili pravnog lica, ili jedan dio te cjeline, odgovara za dugove koji se odnose na tu cjelinu, odnosno na njen dio, pored dotadašnjeg imaoca i solidarno s njim, ali samo do vrijednosti njene aktive.</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Nema pravnog dejstva prema povjeriocima odredba ugovora kojom bi se isključivala </w:t>
      </w:r>
      <w:proofErr w:type="gramStart"/>
      <w:r>
        <w:rPr>
          <w:rFonts w:ascii="Arial" w:hAnsi="Arial" w:cs="Arial"/>
          <w:color w:val="666666"/>
          <w:sz w:val="12"/>
          <w:szCs w:val="12"/>
        </w:rPr>
        <w:t>ili</w:t>
      </w:r>
      <w:proofErr w:type="gramEnd"/>
      <w:r>
        <w:rPr>
          <w:rFonts w:ascii="Arial" w:hAnsi="Arial" w:cs="Arial"/>
          <w:color w:val="666666"/>
          <w:sz w:val="12"/>
          <w:szCs w:val="12"/>
        </w:rPr>
        <w:t xml:space="preserve"> ograničavala odgovornost utvrđena u stavu 1 ovog člana.</w:t>
      </w:r>
    </w:p>
    <w:p w:rsidR="00403C08" w:rsidRDefault="00403C08" w:rsidP="00403C08">
      <w:pPr>
        <w:pStyle w:val="wyq050---odeljak"/>
        <w:shd w:val="clear" w:color="auto" w:fill="FFFFFF"/>
        <w:spacing w:before="0" w:beforeAutospacing="0" w:after="0" w:afterAutospacing="0"/>
        <w:jc w:val="center"/>
        <w:rPr>
          <w:rFonts w:ascii="Arial" w:hAnsi="Arial" w:cs="Arial"/>
          <w:b/>
          <w:bCs/>
          <w:color w:val="666666"/>
          <w:sz w:val="15"/>
          <w:szCs w:val="15"/>
        </w:rPr>
      </w:pPr>
      <w:bookmarkStart w:id="51" w:name="str_651"/>
      <w:bookmarkEnd w:id="51"/>
      <w:proofErr w:type="gramStart"/>
      <w:r>
        <w:rPr>
          <w:rFonts w:ascii="Arial" w:hAnsi="Arial" w:cs="Arial"/>
          <w:b/>
          <w:bCs/>
          <w:color w:val="666666"/>
          <w:sz w:val="15"/>
          <w:szCs w:val="15"/>
        </w:rPr>
        <w:t>Odsjek 3.</w:t>
      </w:r>
      <w:proofErr w:type="gramEnd"/>
    </w:p>
    <w:p w:rsidR="00403C08" w:rsidRDefault="00403C08" w:rsidP="00403C08">
      <w:pPr>
        <w:pStyle w:val="wyq060---pododeljak"/>
        <w:shd w:val="clear" w:color="auto" w:fill="FFFFFF"/>
        <w:spacing w:before="0" w:beforeAutospacing="0" w:after="0" w:afterAutospacing="0"/>
        <w:jc w:val="center"/>
        <w:rPr>
          <w:rFonts w:ascii="Arial" w:hAnsi="Arial" w:cs="Arial"/>
          <w:color w:val="666666"/>
          <w:sz w:val="15"/>
          <w:szCs w:val="15"/>
        </w:rPr>
      </w:pPr>
      <w:bookmarkStart w:id="52" w:name="str_652"/>
      <w:bookmarkEnd w:id="52"/>
      <w:r>
        <w:rPr>
          <w:rFonts w:ascii="Arial" w:hAnsi="Arial" w:cs="Arial"/>
          <w:color w:val="666666"/>
          <w:sz w:val="15"/>
          <w:szCs w:val="15"/>
        </w:rPr>
        <w:t>PREUZIMANjE ISPUNjENjA</w:t>
      </w:r>
    </w:p>
    <w:p w:rsidR="00403C08" w:rsidRDefault="00403C08" w:rsidP="00403C08">
      <w:pPr>
        <w:pStyle w:val="clan"/>
        <w:shd w:val="clear" w:color="auto" w:fill="FFFFFF"/>
        <w:spacing w:before="240" w:beforeAutospacing="0" w:after="120" w:afterAutospacing="0"/>
        <w:jc w:val="center"/>
        <w:rPr>
          <w:rFonts w:ascii="Arial" w:hAnsi="Arial" w:cs="Arial"/>
          <w:b/>
          <w:bCs/>
          <w:color w:val="666666"/>
          <w:sz w:val="12"/>
          <w:szCs w:val="12"/>
        </w:rPr>
      </w:pPr>
      <w:bookmarkStart w:id="53" w:name="clan_462"/>
      <w:bookmarkEnd w:id="53"/>
      <w:r>
        <w:rPr>
          <w:rFonts w:ascii="Arial" w:hAnsi="Arial" w:cs="Arial"/>
          <w:b/>
          <w:bCs/>
          <w:color w:val="666666"/>
          <w:sz w:val="12"/>
          <w:szCs w:val="12"/>
        </w:rPr>
        <w:t>Član 462</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(1) Preuzimanje ispunjenja se vrši ugovorom između dužnika i nekog trećeg kojim se treći obavezuje prema dužniku da ispuni njegovu obavezu prema njegovom povjeriocu.</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(2) Treći odgovara dužniku ako blagovremeno ne ispuni obavezu povjeriocu, a povjerilac zatraži ispunjenje </w:t>
      </w:r>
      <w:proofErr w:type="gramStart"/>
      <w:r>
        <w:rPr>
          <w:rFonts w:ascii="Arial" w:hAnsi="Arial" w:cs="Arial"/>
          <w:color w:val="666666"/>
          <w:sz w:val="12"/>
          <w:szCs w:val="12"/>
        </w:rPr>
        <w:t>od</w:t>
      </w:r>
      <w:proofErr w:type="gramEnd"/>
      <w:r>
        <w:rPr>
          <w:rFonts w:ascii="Arial" w:hAnsi="Arial" w:cs="Arial"/>
          <w:color w:val="666666"/>
          <w:sz w:val="12"/>
          <w:szCs w:val="12"/>
        </w:rPr>
        <w:t xml:space="preserve"> dužnika.</w:t>
      </w:r>
    </w:p>
    <w:p w:rsidR="00403C08" w:rsidRDefault="00403C08" w:rsidP="00403C08">
      <w:pPr>
        <w:pStyle w:val="normal0"/>
        <w:shd w:val="clear" w:color="auto" w:fill="FFFFFF"/>
        <w:spacing w:before="0" w:beforeAutospacing="0" w:after="83" w:afterAutospacing="0"/>
        <w:rPr>
          <w:rFonts w:ascii="Arial" w:hAnsi="Arial" w:cs="Arial"/>
          <w:color w:val="666666"/>
          <w:sz w:val="12"/>
          <w:szCs w:val="12"/>
        </w:rPr>
      </w:pPr>
      <w:r>
        <w:rPr>
          <w:rFonts w:ascii="Arial" w:hAnsi="Arial" w:cs="Arial"/>
          <w:color w:val="666666"/>
          <w:sz w:val="12"/>
          <w:szCs w:val="12"/>
        </w:rPr>
        <w:t xml:space="preserve">(3) Treći ne preuzima dug, niti pristupa dugu i povjerilac </w:t>
      </w:r>
      <w:proofErr w:type="gramStart"/>
      <w:r>
        <w:rPr>
          <w:rFonts w:ascii="Arial" w:hAnsi="Arial" w:cs="Arial"/>
          <w:color w:val="666666"/>
          <w:sz w:val="12"/>
          <w:szCs w:val="12"/>
        </w:rPr>
        <w:t>nema</w:t>
      </w:r>
      <w:proofErr w:type="gramEnd"/>
      <w:r>
        <w:rPr>
          <w:rFonts w:ascii="Arial" w:hAnsi="Arial" w:cs="Arial"/>
          <w:color w:val="666666"/>
          <w:sz w:val="12"/>
          <w:szCs w:val="12"/>
        </w:rPr>
        <w:t xml:space="preserve"> nikakvo pravo prema njemu.</w:t>
      </w:r>
    </w:p>
    <w:p w:rsidR="009D15D9" w:rsidRDefault="009D15D9"/>
    <w:sectPr w:rsidR="009D15D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characterSpacingControl w:val="doNotCompress"/>
  <w:compat>
    <w:useFELayout/>
  </w:compat>
  <w:rsids>
    <w:rsidRoot w:val="00403C08"/>
    <w:rsid w:val="00403C08"/>
    <w:rsid w:val="009D1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50---odeljak">
    <w:name w:val="wyq050---odeljak"/>
    <w:basedOn w:val="Normal"/>
    <w:rsid w:val="00403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403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403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03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403C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23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2020-03-17T10:00:00Z</dcterms:created>
  <dcterms:modified xsi:type="dcterms:W3CDTF">2020-03-17T10:00:00Z</dcterms:modified>
</cp:coreProperties>
</file>