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b/>
          <w:color w:val="333333"/>
          <w:sz w:val="21"/>
          <w:szCs w:val="21"/>
          <w:lang w:val="ru-RU"/>
        </w:rPr>
        <w:t>Письмо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С помощью писем ведут личную переписку, пересылают документы и бумаги.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Простые письма опускают в ящик Почты России или передают сотруднику почтового отделения. Простые письма доставляют в почтовый ящик получателя. В отличие от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hyperlink r:id="rId5" w:history="1">
        <w:r w:rsidRPr="00DE10E0">
          <w:rPr>
            <w:rStyle w:val="Hyperlink"/>
            <w:rFonts w:ascii="Bookman Old Style" w:hAnsi="Bookman Old Style" w:cs="Arial"/>
            <w:color w:val="0055A6"/>
            <w:sz w:val="21"/>
            <w:szCs w:val="21"/>
            <w:u w:val="none"/>
            <w:lang w:val="ru-RU"/>
          </w:rPr>
          <w:t>заказного</w:t>
        </w:r>
      </w:hyperlink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и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hyperlink r:id="rId6" w:history="1">
        <w:r w:rsidRPr="00DE10E0">
          <w:rPr>
            <w:rStyle w:val="Hyperlink"/>
            <w:rFonts w:ascii="Bookman Old Style" w:hAnsi="Bookman Old Style" w:cs="Arial"/>
            <w:color w:val="0055A6"/>
            <w:sz w:val="21"/>
            <w:szCs w:val="21"/>
            <w:u w:val="none"/>
            <w:lang w:val="ru-RU"/>
          </w:rPr>
          <w:t>ценного</w:t>
        </w:r>
      </w:hyperlink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, у простого письма нет трек-номера для отслеживания.</w:t>
      </w:r>
    </w:p>
    <w:p w:rsidR="00DC702D" w:rsidRPr="00DE10E0" w:rsidRDefault="00DC702D" w:rsidP="00DE10E0">
      <w:pPr>
        <w:ind w:left="0"/>
        <w:jc w:val="both"/>
        <w:rPr>
          <w:rFonts w:ascii="Bookman Old Style" w:hAnsi="Bookman Old Style" w:cs="Arial"/>
          <w:b/>
          <w:color w:val="333333"/>
          <w:sz w:val="21"/>
          <w:szCs w:val="21"/>
          <w:shd w:val="clear" w:color="auto" w:fill="FFFFFF"/>
          <w:lang w:val="ru-RU"/>
        </w:rPr>
      </w:pPr>
      <w:r w:rsidRPr="00DE10E0">
        <w:rPr>
          <w:rFonts w:ascii="Bookman Old Style" w:hAnsi="Bookman Old Style" w:cs="Arial"/>
          <w:b/>
          <w:color w:val="333333"/>
          <w:sz w:val="21"/>
          <w:szCs w:val="21"/>
          <w:shd w:val="clear" w:color="auto" w:fill="FFFFFF"/>
          <w:lang w:val="ru-RU"/>
        </w:rPr>
        <w:t xml:space="preserve">Заказное письмо </w:t>
      </w:r>
    </w:p>
    <w:p w:rsidR="00355EAD" w:rsidRPr="00DE10E0" w:rsidRDefault="00DC702D" w:rsidP="00DE10E0">
      <w:pPr>
        <w:ind w:left="0"/>
        <w:jc w:val="both"/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У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заказного письма, в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отличие от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простого, есть трек-номер для отслеживания. На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территории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РФ заказное письмо вручается адресату под роспись лично или представителю адресата по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доверенности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b/>
          <w:color w:val="333333"/>
          <w:sz w:val="21"/>
          <w:szCs w:val="21"/>
          <w:lang w:val="ru-RU"/>
        </w:rPr>
        <w:t>Ценное письмо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 xml:space="preserve"> Для ценного письма отправитель указывает «объявленную ценность», которая полностью или частично возмещается при утере или повреждении письма.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Как и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заказное письмо, ценное письмо является регистрируемым отправлением, его доставку и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вручение можно отследить с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помощью трек-номера для отслеживания. На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территории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РФ ценное письмо вручается лично адресату под роспись или представителю адресата по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доверенности.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b/>
          <w:color w:val="333333"/>
          <w:sz w:val="21"/>
          <w:szCs w:val="21"/>
          <w:shd w:val="clear" w:color="auto" w:fill="FFFFFF"/>
          <w:lang w:val="ru-RU"/>
        </w:rPr>
        <w:t>Бандероль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 xml:space="preserve"> 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— почтовое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отправление с бумажной продукцией и печатными изданиями, крупнее и тяжелее письма. В бандероли обычно пересылают книги, журналы, плакаты и др.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/>
        </w:rPr>
      </w:pPr>
    </w:p>
    <w:p w:rsidR="00DC702D" w:rsidRPr="00DE10E0" w:rsidRDefault="00DC702D" w:rsidP="00DE10E0">
      <w:pPr>
        <w:shd w:val="clear" w:color="auto" w:fill="FFFFFF"/>
        <w:ind w:left="0"/>
        <w:jc w:val="both"/>
        <w:rPr>
          <w:rFonts w:ascii="Bookman Old Style" w:hAnsi="Bookman Old Style" w:cs="Arial"/>
          <w:b/>
          <w:color w:val="333333"/>
          <w:sz w:val="21"/>
          <w:szCs w:val="21"/>
          <w:shd w:val="clear" w:color="auto" w:fill="FFFFFF"/>
          <w:lang w:val="ru-RU"/>
        </w:rPr>
      </w:pPr>
      <w:r w:rsidRPr="00DE10E0">
        <w:rPr>
          <w:rFonts w:ascii="Bookman Old Style" w:hAnsi="Bookman Old Style" w:cs="Arial"/>
          <w:b/>
          <w:color w:val="333333"/>
          <w:sz w:val="21"/>
          <w:szCs w:val="21"/>
          <w:shd w:val="clear" w:color="auto" w:fill="FFFFFF"/>
          <w:lang w:val="ru-RU"/>
        </w:rPr>
        <w:t>Посылка</w:t>
      </w:r>
    </w:p>
    <w:p w:rsidR="00DC702D" w:rsidRPr="00DE10E0" w:rsidRDefault="00DC702D" w:rsidP="00DE10E0">
      <w:pPr>
        <w:shd w:val="clear" w:color="auto" w:fill="FFFFFF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Посылкой можно отправить вещи по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России и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за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границу. У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каждой посылки есть трек-номер для отслеживания. С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его помощью вы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всегда можете узнать местонахождение и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статус посылки. По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России отправляются посылки весом до 20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 w:val="ru-RU"/>
        </w:rPr>
        <w:t>кг.</w:t>
      </w:r>
      <w:r w:rsidRPr="00DE10E0">
        <w:rPr>
          <w:rFonts w:ascii="Bookman Old Style" w:hAnsi="Bookman Old Style" w:cs="Arial"/>
          <w:color w:val="333333"/>
          <w:sz w:val="21"/>
          <w:szCs w:val="21"/>
          <w:shd w:val="clear" w:color="auto" w:fill="FFFFFF"/>
          <w:lang/>
        </w:rPr>
        <w:t xml:space="preserve"> </w:t>
      </w:r>
      <w:r w:rsidRPr="00DE10E0">
        <w:rPr>
          <w:rFonts w:ascii="Bookman Old Style" w:eastAsia="Times New Roman" w:hAnsi="Bookman Old Style" w:cs="Arial"/>
          <w:color w:val="555555"/>
          <w:sz w:val="21"/>
          <w:szCs w:val="21"/>
          <w:lang w:val="ru-RU"/>
        </w:rPr>
        <w:t>Р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азмер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адресной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стороны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для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всех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посылок — не менее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24 × 16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см.</w:t>
      </w:r>
    </w:p>
    <w:p w:rsidR="00DC702D" w:rsidRPr="00DC702D" w:rsidRDefault="00DC702D" w:rsidP="00DE10E0">
      <w:pPr>
        <w:shd w:val="clear" w:color="auto" w:fill="FFFFFF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</w:pP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Для тяжелых и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крупногабаритных посылок к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стоимости пересылки прибавляется наценка 40% за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вес или размер. При возможности лучше разделять одну большую посылку на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несколько поменьше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— это обойдется дешевле.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Посылку за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границу можно отправить в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любом отделении Почты России.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Крупногабаритные посылки и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посылки тяжелее 20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кг можно отправить за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границу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hyperlink r:id="rId7" w:history="1">
        <w:r w:rsidRPr="00DE10E0">
          <w:rPr>
            <w:rStyle w:val="Hyperlink"/>
            <w:rFonts w:ascii="Bookman Old Style" w:hAnsi="Bookman Old Style" w:cs="Arial"/>
            <w:color w:val="0055A6"/>
            <w:sz w:val="21"/>
            <w:szCs w:val="21"/>
            <w:u w:val="none"/>
            <w:lang w:val="ru-RU"/>
          </w:rPr>
          <w:t xml:space="preserve">экспресс-почтой </w:t>
        </w:r>
        <w:r w:rsidRPr="00DE10E0">
          <w:rPr>
            <w:rStyle w:val="Hyperlink"/>
            <w:rFonts w:ascii="Bookman Old Style" w:hAnsi="Bookman Old Style" w:cs="Arial"/>
            <w:color w:val="0055A6"/>
            <w:sz w:val="21"/>
            <w:szCs w:val="21"/>
            <w:u w:val="none"/>
          </w:rPr>
          <w:t>EMS</w:t>
        </w:r>
      </w:hyperlink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.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Для более крупных посылок можно воспользоваться услугой упаковки в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hyperlink r:id="rId8" w:history="1">
        <w:r w:rsidRPr="00DE10E0">
          <w:rPr>
            <w:rStyle w:val="Hyperlink"/>
            <w:rFonts w:ascii="Bookman Old Style" w:hAnsi="Bookman Old Style" w:cs="Arial"/>
            <w:color w:val="0055A6"/>
            <w:sz w:val="21"/>
            <w:szCs w:val="21"/>
            <w:u w:val="none"/>
            <w:lang w:val="ru-RU"/>
          </w:rPr>
          <w:t>специализированных отделениях</w:t>
        </w:r>
      </w:hyperlink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или упаковать ее</w:t>
      </w:r>
      <w:r w:rsidRPr="00DE10E0">
        <w:rPr>
          <w:rFonts w:ascii="Bookman Old Style" w:hAnsi="Bookman Old Style" w:cs="Arial"/>
          <w:color w:val="333333"/>
          <w:sz w:val="21"/>
          <w:szCs w:val="21"/>
        </w:rPr>
        <w:t> 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>самостоятельно.</w:t>
      </w:r>
    </w:p>
    <w:p w:rsidR="00DC702D" w:rsidRPr="00DC702D" w:rsidRDefault="00DC702D" w:rsidP="00DE10E0">
      <w:pPr>
        <w:shd w:val="clear" w:color="auto" w:fill="FFFFFF"/>
        <w:ind w:left="0"/>
        <w:jc w:val="both"/>
        <w:outlineLvl w:val="1"/>
        <w:rPr>
          <w:rFonts w:ascii="Bookman Old Style" w:eastAsia="Times New Roman" w:hAnsi="Bookman Old Style" w:cs="Arial"/>
          <w:color w:val="000000"/>
          <w:sz w:val="21"/>
          <w:szCs w:val="21"/>
          <w:lang/>
        </w:rPr>
      </w:pP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</w:rPr>
        <w:t>Дополнительные услуги</w:t>
      </w: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/>
        </w:rPr>
        <w:t xml:space="preserve"> п</w:t>
      </w:r>
    </w:p>
    <w:p w:rsidR="00DC702D" w:rsidRPr="00DC702D" w:rsidRDefault="00DC702D" w:rsidP="00DE10E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</w:rPr>
      </w:pP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val="ru-RU"/>
        </w:rPr>
        <w:t>Уведомление о</w:t>
      </w: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</w:rPr>
        <w:t> </w:t>
      </w: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val="ru-RU"/>
        </w:rPr>
        <w:t>вручении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 xml:space="preserve">. Пакет будет вручен адресату под роспись. 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Вы получите подписанное адресатом уведомление о вручении.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</w:rPr>
        <w:t xml:space="preserve"> </w:t>
      </w:r>
    </w:p>
    <w:p w:rsidR="00DC702D" w:rsidRPr="00DC702D" w:rsidRDefault="00DC702D" w:rsidP="00DE10E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</w:pP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val="ru-RU"/>
        </w:rPr>
        <w:t>Опись вложения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. Вы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получите заверенное почтовым работником подтверждение содержимого посылки и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даты ее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отправки.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 xml:space="preserve"> </w:t>
      </w:r>
    </w:p>
    <w:p w:rsidR="00DC702D" w:rsidRPr="00DC702D" w:rsidRDefault="00DC702D" w:rsidP="00DE10E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</w:pP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val="ru-RU"/>
        </w:rPr>
        <w:t>Объявленная ценность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, которая полностью или частично возмещается при утере или повреждении посылки.</w:t>
      </w:r>
    </w:p>
    <w:p w:rsidR="00DC702D" w:rsidRPr="00DC702D" w:rsidRDefault="00DC702D" w:rsidP="00DE10E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</w:pP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val="ru-RU"/>
        </w:rPr>
        <w:t>Наложенный платеж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. Чтобы получить посылку, адресат должен будет заплатить указанную вами сумму.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E10E0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 xml:space="preserve"> </w:t>
      </w:r>
    </w:p>
    <w:p w:rsidR="00DC702D" w:rsidRPr="00DC702D" w:rsidRDefault="00DC702D" w:rsidP="00DE10E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</w:pP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</w:rPr>
        <w:t>SMS</w:t>
      </w:r>
      <w:r w:rsidRPr="00DE10E0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val="ru-RU"/>
        </w:rPr>
        <w:t>-уведомление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о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прибытии отправления в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отделение и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</w:rPr>
        <w:t> </w:t>
      </w:r>
      <w:r w:rsidRPr="00DC702D">
        <w:rPr>
          <w:rFonts w:ascii="Bookman Old Style" w:eastAsia="Times New Roman" w:hAnsi="Bookman Old Style" w:cs="Arial"/>
          <w:color w:val="000000"/>
          <w:sz w:val="21"/>
          <w:szCs w:val="21"/>
          <w:lang w:val="ru-RU"/>
        </w:rPr>
        <w:t>вручении адресату.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color w:val="333333"/>
          <w:sz w:val="21"/>
          <w:szCs w:val="21"/>
          <w:lang w:val="ru-RU"/>
        </w:rPr>
      </w:pP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b/>
          <w:color w:val="333333"/>
          <w:sz w:val="21"/>
          <w:szCs w:val="21"/>
          <w:lang w:val="ru-RU"/>
        </w:rPr>
        <w:t xml:space="preserve">Экспресс-отправления </w:t>
      </w:r>
      <w:r w:rsidRPr="00DE10E0">
        <w:rPr>
          <w:rFonts w:ascii="Bookman Old Style" w:hAnsi="Bookman Old Style" w:cs="Arial"/>
          <w:b/>
          <w:color w:val="333333"/>
          <w:sz w:val="21"/>
          <w:szCs w:val="21"/>
        </w:rPr>
        <w:t>EMS</w:t>
      </w:r>
      <w:r w:rsidRPr="00DE10E0">
        <w:rPr>
          <w:rFonts w:ascii="Bookman Old Style" w:hAnsi="Bookman Old Style" w:cs="Arial"/>
          <w:color w:val="333333"/>
          <w:sz w:val="21"/>
          <w:szCs w:val="21"/>
          <w:lang w:val="ru-RU"/>
        </w:rPr>
        <w:t xml:space="preserve"> — это самый быстрый и удобный способ доставить письмо или посылку по России и за границу. Курьер заберет отправление в удобном для вас месте и доставит его адресату домой или в офис. Экспресс-отправление является регистрируемым, его доставку и вручение можно отследить с помощью трек-номера.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 w:val="ru-RU"/>
        </w:rPr>
      </w:pP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u w:val="single"/>
          <w:lang w:val="ru-RU"/>
        </w:rPr>
      </w:pPr>
      <w:r w:rsidRPr="00DE10E0">
        <w:rPr>
          <w:rFonts w:ascii="Bookman Old Style" w:hAnsi="Bookman Old Style" w:cs="Arial"/>
          <w:color w:val="333333"/>
          <w:sz w:val="21"/>
          <w:szCs w:val="21"/>
          <w:u w:val="single"/>
          <w:lang w:val="ru-RU"/>
        </w:rPr>
        <w:t>Новые слова и словосочетания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1"/>
          <w:szCs w:val="21"/>
          <w:lang/>
        </w:rPr>
      </w:pPr>
      <w:r w:rsidRPr="00DE10E0">
        <w:rPr>
          <w:rFonts w:ascii="Bookman Old Style" w:hAnsi="Bookman Old Style" w:cs="Arial"/>
          <w:color w:val="000000" w:themeColor="text1"/>
          <w:sz w:val="21"/>
          <w:szCs w:val="21"/>
          <w:lang w:val="ru-RU"/>
        </w:rPr>
        <w:t>отделение почты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000000" w:themeColor="text1"/>
          <w:sz w:val="21"/>
          <w:szCs w:val="21"/>
          <w:lang w:val="ru-RU"/>
        </w:rPr>
        <w:t>окошко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000000" w:themeColor="text1"/>
          <w:sz w:val="21"/>
          <w:szCs w:val="21"/>
          <w:lang w:val="ru-RU"/>
        </w:rPr>
        <w:t>почтальон</w:t>
      </w: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1"/>
          <w:szCs w:val="21"/>
          <w:lang w:val="ru-RU"/>
        </w:rPr>
      </w:pPr>
      <w:r w:rsidRPr="00DE10E0">
        <w:rPr>
          <w:rFonts w:ascii="Bookman Old Style" w:hAnsi="Bookman Old Style" w:cs="Arial"/>
          <w:color w:val="000000" w:themeColor="text1"/>
          <w:sz w:val="21"/>
          <w:szCs w:val="21"/>
          <w:lang w:val="ru-RU"/>
        </w:rPr>
        <w:t>вызвать + кого (курьера)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 w:val="ru-RU"/>
        </w:rPr>
        <w:t>о</w:t>
      </w:r>
      <w:r w:rsidR="00DC702D" w:rsidRPr="00DE10E0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 w:val="ru-RU"/>
        </w:rPr>
        <w:t>тправить или получить</w:t>
      </w: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 xml:space="preserve"> / </w:t>
      </w: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 w:val="ru-RU"/>
        </w:rPr>
        <w:t>о</w:t>
      </w:r>
      <w:r w:rsidR="00DC702D" w:rsidRPr="00DE10E0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 w:val="ru-RU"/>
        </w:rPr>
        <w:t>тправлять или получать</w:t>
      </w:r>
    </w:p>
    <w:p w:rsidR="00DC702D" w:rsidRP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 w:val="ru-RU"/>
        </w:rPr>
        <w:t>в</w:t>
      </w:r>
      <w:r w:rsidR="00DC702D" w:rsidRPr="00DE10E0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 w:val="ru-RU"/>
        </w:rPr>
        <w:t>ыбор отправлений</w:t>
      </w:r>
    </w:p>
    <w:p w:rsidR="00DC702D" w:rsidRPr="00DE10E0" w:rsidRDefault="00DC702D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/>
          <w:b w:val="0"/>
          <w:color w:val="000000" w:themeColor="text1"/>
          <w:sz w:val="21"/>
          <w:szCs w:val="21"/>
          <w:lang/>
        </w:rPr>
      </w:pPr>
      <w:hyperlink r:id="rId9" w:tgtFrame="_blank" w:history="1">
        <w:r w:rsidR="00DE10E0">
          <w:rPr>
            <w:rStyle w:val="Hyperlink"/>
            <w:rFonts w:ascii="Bookman Old Style" w:hAnsi="Bookman Old Style" w:cs="Arial"/>
            <w:b w:val="0"/>
            <w:color w:val="000000" w:themeColor="text1"/>
            <w:sz w:val="21"/>
            <w:szCs w:val="21"/>
            <w:u w:val="none"/>
            <w:shd w:val="clear" w:color="auto" w:fill="FFFFFF"/>
            <w:lang w:val="ru-RU"/>
          </w:rPr>
          <w:t>о</w:t>
        </w:r>
        <w:r w:rsidRPr="00DE10E0">
          <w:rPr>
            <w:rStyle w:val="Hyperlink"/>
            <w:rFonts w:ascii="Bookman Old Style" w:hAnsi="Bookman Old Style" w:cs="Arial"/>
            <w:b w:val="0"/>
            <w:color w:val="000000" w:themeColor="text1"/>
            <w:sz w:val="21"/>
            <w:szCs w:val="21"/>
            <w:u w:val="none"/>
            <w:shd w:val="clear" w:color="auto" w:fill="FFFFFF"/>
            <w:lang w:val="ru-RU"/>
          </w:rPr>
          <w:t>тправка писем и посылок</w:t>
        </w:r>
      </w:hyperlink>
    </w:p>
    <w:p w:rsidR="00DC702D" w:rsidRP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/>
          <w:b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/>
          <w:b w:val="0"/>
          <w:color w:val="000000" w:themeColor="text1"/>
          <w:sz w:val="21"/>
          <w:szCs w:val="21"/>
          <w:lang/>
        </w:rPr>
        <w:t>д</w:t>
      </w:r>
      <w:r w:rsidR="00DC702D" w:rsidRPr="00DE10E0">
        <w:rPr>
          <w:rFonts w:ascii="Bookman Old Style" w:hAnsi="Bookman Old Style"/>
          <w:b w:val="0"/>
          <w:color w:val="000000" w:themeColor="text1"/>
          <w:sz w:val="21"/>
          <w:szCs w:val="21"/>
          <w:lang/>
        </w:rPr>
        <w:t>оставка</w:t>
      </w:r>
    </w:p>
    <w:p w:rsidR="00DC702D" w:rsidRPr="00DE10E0" w:rsidRDefault="00DC702D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/>
          <w:b w:val="0"/>
          <w:color w:val="000000" w:themeColor="text1"/>
          <w:sz w:val="21"/>
          <w:szCs w:val="21"/>
          <w:lang/>
        </w:rPr>
      </w:pPr>
      <w:hyperlink r:id="rId10" w:history="1">
        <w:r w:rsidR="00DE10E0">
          <w:rPr>
            <w:rStyle w:val="Hyperlink"/>
            <w:rFonts w:ascii="Bookman Old Style" w:hAnsi="Bookman Old Style" w:cs="Arial"/>
            <w:b w:val="0"/>
            <w:color w:val="000000" w:themeColor="text1"/>
            <w:sz w:val="21"/>
            <w:szCs w:val="21"/>
            <w:u w:val="none"/>
            <w:shd w:val="clear" w:color="auto" w:fill="FFFFFF"/>
            <w:lang/>
          </w:rPr>
          <w:t>с</w:t>
        </w:r>
        <w:r w:rsidRPr="00DE10E0">
          <w:rPr>
            <w:rStyle w:val="Hyperlink"/>
            <w:rFonts w:ascii="Bookman Old Style" w:hAnsi="Bookman Old Style" w:cs="Arial"/>
            <w:b w:val="0"/>
            <w:color w:val="000000" w:themeColor="text1"/>
            <w:sz w:val="21"/>
            <w:szCs w:val="21"/>
            <w:u w:val="none"/>
            <w:shd w:val="clear" w:color="auto" w:fill="FFFFFF"/>
            <w:lang w:val="ru-RU"/>
          </w:rPr>
          <w:t>тоимость доставки</w:t>
        </w:r>
        <w:r w:rsidRPr="00DE10E0">
          <w:rPr>
            <w:rStyle w:val="Hyperlink"/>
            <w:rFonts w:ascii="Bookman Old Style" w:hAnsi="Bookman Old Style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 </w:t>
        </w:r>
      </w:hyperlink>
    </w:p>
    <w:p w:rsidR="00DC702D" w:rsidRPr="00DE10E0" w:rsidRDefault="00DC702D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u w:val="single"/>
          <w:lang/>
        </w:rPr>
      </w:pPr>
      <w:r w:rsidRPr="00DE10E0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u w:val="single"/>
          <w:lang w:val="ru-RU"/>
        </w:rPr>
        <w:t>Денежные переводы</w:t>
      </w:r>
      <w:r w:rsidR="00DE10E0" w:rsidRPr="00DE10E0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u w:val="single"/>
          <w:lang w:val="ru-RU"/>
        </w:rPr>
        <w:t xml:space="preserve"> </w:t>
      </w:r>
      <w:r w:rsidR="00DE10E0" w:rsidRPr="00DE10E0">
        <w:rPr>
          <w:rFonts w:ascii="Bookman Old Style" w:hAnsi="Bookman Old Style" w:cs="Arial"/>
          <w:bCs w:val="0"/>
          <w:color w:val="000000" w:themeColor="text1"/>
          <w:sz w:val="21"/>
          <w:szCs w:val="21"/>
          <w:u w:val="single"/>
          <w:lang w:val="ru-RU"/>
        </w:rPr>
        <w:t>на</w:t>
      </w:r>
      <w:r w:rsidR="00DE10E0" w:rsidRPr="00DE10E0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u w:val="single"/>
          <w:lang w:val="ru-RU"/>
        </w:rPr>
        <w:t xml:space="preserve"> почте</w:t>
      </w:r>
    </w:p>
    <w:p w:rsidR="00DE10E0" w:rsidRP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 w:val="ru-RU"/>
        </w:rPr>
      </w:pPr>
      <w:hyperlink r:id="rId11" w:history="1">
        <w:r w:rsidRPr="00DE10E0">
          <w:rPr>
            <w:rStyle w:val="finance-containerblock--text-title"/>
            <w:rFonts w:ascii="Bookman Old Style" w:hAnsi="Bookman Old Style" w:cs="Arial"/>
            <w:b w:val="0"/>
            <w:color w:val="000000" w:themeColor="text1"/>
            <w:sz w:val="21"/>
            <w:szCs w:val="21"/>
            <w:shd w:val="clear" w:color="auto" w:fill="FFFFFF"/>
            <w:lang w:val="ru-RU"/>
          </w:rPr>
          <w:t>Форсаж</w:t>
        </w:r>
      </w:hyperlink>
      <w:r w:rsidRPr="00DE10E0">
        <w:rPr>
          <w:rFonts w:ascii="Bookman Old Style" w:hAnsi="Bookman Old Style"/>
          <w:b w:val="0"/>
          <w:color w:val="000000" w:themeColor="text1"/>
          <w:sz w:val="21"/>
          <w:szCs w:val="21"/>
          <w:lang/>
        </w:rPr>
        <w:t xml:space="preserve"> - </w:t>
      </w:r>
      <w:r w:rsidRPr="00DE10E0"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 w:val="ru-RU"/>
        </w:rPr>
        <w:t>Срочные безадресные денежные переводы</w:t>
      </w:r>
    </w:p>
    <w:p w:rsidR="00DE10E0" w:rsidRP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 w:val="ru-RU"/>
        </w:rPr>
      </w:pPr>
      <w:hyperlink r:id="rId12" w:history="1">
        <w:r w:rsidRPr="00DE10E0">
          <w:rPr>
            <w:rStyle w:val="finance-containerblock--text-title"/>
            <w:rFonts w:ascii="Bookman Old Style" w:hAnsi="Bookman Old Style" w:cs="Arial"/>
            <w:b w:val="0"/>
            <w:color w:val="000000" w:themeColor="text1"/>
            <w:sz w:val="21"/>
            <w:szCs w:val="21"/>
            <w:shd w:val="clear" w:color="auto" w:fill="FFFFFF"/>
            <w:lang w:val="ru-RU"/>
          </w:rPr>
          <w:t>Почтовый перевод</w:t>
        </w:r>
      </w:hyperlink>
      <w:r w:rsidRPr="00DE10E0">
        <w:rPr>
          <w:rFonts w:ascii="Bookman Old Style" w:hAnsi="Bookman Old Style"/>
          <w:b w:val="0"/>
          <w:color w:val="000000" w:themeColor="text1"/>
          <w:sz w:val="21"/>
          <w:szCs w:val="21"/>
          <w:lang/>
        </w:rPr>
        <w:t xml:space="preserve"> - </w:t>
      </w:r>
      <w:r w:rsidRPr="00DE10E0"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 w:val="ru-RU"/>
        </w:rPr>
        <w:t>Адресные переводы на любой индекс с возможностью доставки на дом</w:t>
      </w:r>
    </w:p>
    <w:p w:rsidR="00DE10E0" w:rsidRP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/>
          <w:b w:val="0"/>
          <w:color w:val="000000" w:themeColor="text1"/>
          <w:sz w:val="21"/>
          <w:szCs w:val="21"/>
          <w:lang w:val="ru-RU"/>
        </w:rPr>
      </w:pPr>
      <w:hyperlink r:id="rId13" w:history="1">
        <w:r w:rsidRPr="00DE10E0">
          <w:rPr>
            <w:rStyle w:val="finance-containerblock--text-title"/>
            <w:rFonts w:ascii="Bookman Old Style" w:hAnsi="Bookman Old Style" w:cs="Arial"/>
            <w:b w:val="0"/>
            <w:color w:val="000000" w:themeColor="text1"/>
            <w:sz w:val="21"/>
            <w:szCs w:val="21"/>
            <w:shd w:val="clear" w:color="auto" w:fill="FFFFFF"/>
            <w:lang w:val="ru-RU"/>
          </w:rPr>
          <w:t>Вестерн Юнион</w:t>
        </w:r>
      </w:hyperlink>
      <w:r w:rsidRPr="00DE10E0">
        <w:rPr>
          <w:rFonts w:ascii="Bookman Old Style" w:hAnsi="Bookman Old Style"/>
          <w:b w:val="0"/>
          <w:color w:val="000000" w:themeColor="text1"/>
          <w:sz w:val="21"/>
          <w:szCs w:val="21"/>
          <w:lang/>
        </w:rPr>
        <w:t xml:space="preserve"> - </w:t>
      </w:r>
      <w:r w:rsidRPr="00DE10E0"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 w:val="ru-RU"/>
        </w:rPr>
        <w:t>Переводы в дальнее и ближнее зарубежье</w:t>
      </w:r>
    </w:p>
    <w:p w:rsidR="00DE10E0" w:rsidRP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u w:val="single"/>
          <w:shd w:val="clear" w:color="auto" w:fill="FFFFFF"/>
          <w:lang/>
        </w:rPr>
      </w:pPr>
      <w:r w:rsidRPr="00DE10E0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u w:val="single"/>
          <w:lang w:val="ru-RU"/>
        </w:rPr>
        <w:t xml:space="preserve">Оплата услуг </w:t>
      </w:r>
      <w:r w:rsidRPr="00DE10E0">
        <w:rPr>
          <w:rFonts w:ascii="Bookman Old Style" w:hAnsi="Bookman Old Style" w:cs="Arial"/>
          <w:bCs w:val="0"/>
          <w:color w:val="000000" w:themeColor="text1"/>
          <w:sz w:val="21"/>
          <w:szCs w:val="21"/>
          <w:u w:val="single"/>
          <w:lang w:val="ru-RU"/>
        </w:rPr>
        <w:t>на</w:t>
      </w:r>
      <w:r w:rsidRPr="00DE10E0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u w:val="single"/>
          <w:lang w:val="ru-RU"/>
        </w:rPr>
        <w:t xml:space="preserve"> почте</w:t>
      </w:r>
    </w:p>
    <w:p w:rsidR="00DE10E0" w:rsidRP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</w:pPr>
      <w:r w:rsidRPr="00DE10E0"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>оплата коммунальных услуг</w:t>
      </w:r>
    </w:p>
    <w:p w:rsidR="00DE10E0" w:rsidRP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</w:pPr>
      <w:r w:rsidRPr="00DE10E0"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>сотовой связи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</w:pPr>
      <w:r w:rsidRPr="00DE10E0"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>оплата штрафов</w:t>
      </w:r>
      <w:r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>...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</w:pP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</w:pPr>
      <w:r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>отправит</w:t>
      </w:r>
      <w:r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 w:val="ru-RU"/>
        </w:rPr>
        <w:t>ь</w:t>
      </w:r>
      <w:r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 xml:space="preserve"> телеграмму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</w:pPr>
      <w:r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>вручение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</w:pPr>
      <w:r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>заказат</w:t>
      </w:r>
      <w:r w:rsidR="003D4989"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 w:val="ru-RU"/>
        </w:rPr>
        <w:t>ь</w:t>
      </w:r>
      <w:r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 xml:space="preserve"> уведомление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</w:pPr>
      <w:r>
        <w:rPr>
          <w:rFonts w:ascii="Bookman Old Style" w:hAnsi="Bookman Old Style" w:cs="Arial"/>
          <w:b w:val="0"/>
          <w:color w:val="000000" w:themeColor="text1"/>
          <w:sz w:val="21"/>
          <w:szCs w:val="21"/>
          <w:shd w:val="clear" w:color="auto" w:fill="FFFFFF"/>
          <w:lang/>
        </w:rPr>
        <w:t>адресат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 w:rsidRPr="00DE10E0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отказаться от получения телеграммы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пункт назначения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пункт выдачи</w:t>
      </w:r>
    </w:p>
    <w:p w:rsidR="00DE10E0" w:rsidRDefault="00DE10E0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пункт оказания услуг</w:t>
      </w:r>
    </w:p>
    <w:p w:rsidR="003D4989" w:rsidRDefault="003D4989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п</w:t>
      </w:r>
      <w:r w:rsidRPr="003D4989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ункт приема/обмена международной почты</w:t>
      </w:r>
    </w:p>
    <w:p w:rsidR="003D4989" w:rsidRDefault="003D4989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 w:rsidRPr="003D4989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доставка</w:t>
      </w: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 xml:space="preserve"> / в</w:t>
      </w:r>
      <w:r w:rsidRPr="003D4989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ыплата  пенсии почтальоном</w:t>
      </w:r>
    </w:p>
    <w:p w:rsidR="003D4989" w:rsidRDefault="003D4989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неудачная попытка вручения</w:t>
      </w:r>
    </w:p>
    <w:p w:rsidR="003D4989" w:rsidRDefault="003D4989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 xml:space="preserve"> д</w:t>
      </w:r>
      <w:r w:rsidRPr="003D4989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 xml:space="preserve">оставка почтальоном/курьером не </w:t>
      </w: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 xml:space="preserve">состоялась </w:t>
      </w:r>
    </w:p>
    <w:p w:rsidR="003D4989" w:rsidRDefault="003D4989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посылка возвращена</w:t>
      </w:r>
    </w:p>
    <w:p w:rsidR="003D4989" w:rsidRDefault="003D4989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п</w:t>
      </w:r>
      <w:r w:rsidRPr="003D4989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очтовое отправление возвращено</w:t>
      </w:r>
    </w:p>
    <w:p w:rsidR="003D4989" w:rsidRDefault="003D4989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у</w:t>
      </w:r>
      <w:r w:rsidRPr="003D4989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спешно вручено адресату</w:t>
      </w:r>
    </w:p>
    <w:p w:rsidR="003D4989" w:rsidRDefault="003D4989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  <w:r w:rsidRPr="003D4989"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  <w:t>Задержано на таможне</w:t>
      </w:r>
    </w:p>
    <w:p w:rsidR="003D4989" w:rsidRPr="003D4989" w:rsidRDefault="003D4989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</w:p>
    <w:p w:rsidR="00DC702D" w:rsidRPr="00DE10E0" w:rsidRDefault="00DC702D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/>
        </w:rPr>
      </w:pPr>
    </w:p>
    <w:p w:rsidR="00DC702D" w:rsidRPr="00DE10E0" w:rsidRDefault="00DC702D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 w:val="ru-RU"/>
        </w:rPr>
      </w:pPr>
    </w:p>
    <w:p w:rsidR="00DC702D" w:rsidRPr="00DE10E0" w:rsidRDefault="00DC702D" w:rsidP="00DE10E0">
      <w:pPr>
        <w:pStyle w:val="Heading2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000000" w:themeColor="text1"/>
          <w:sz w:val="21"/>
          <w:szCs w:val="21"/>
          <w:lang w:val="ru-RU"/>
        </w:rPr>
      </w:pPr>
    </w:p>
    <w:p w:rsidR="00DC702D" w:rsidRPr="00DE10E0" w:rsidRDefault="00DC702D" w:rsidP="00DE10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333333"/>
          <w:sz w:val="21"/>
          <w:szCs w:val="21"/>
          <w:lang/>
        </w:rPr>
      </w:pPr>
    </w:p>
    <w:p w:rsidR="00DC702D" w:rsidRPr="00DE10E0" w:rsidRDefault="00DC702D" w:rsidP="00DE10E0">
      <w:pPr>
        <w:ind w:left="0"/>
        <w:jc w:val="both"/>
        <w:rPr>
          <w:rFonts w:ascii="Bookman Old Style" w:hAnsi="Bookman Old Style"/>
          <w:sz w:val="21"/>
          <w:szCs w:val="21"/>
          <w:lang w:val="ru-RU"/>
        </w:rPr>
      </w:pPr>
    </w:p>
    <w:sectPr w:rsidR="00DC702D" w:rsidRPr="00DE10E0" w:rsidSect="00DC70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5724"/>
    <w:multiLevelType w:val="multilevel"/>
    <w:tmpl w:val="89B6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C702D"/>
    <w:rsid w:val="0006735F"/>
    <w:rsid w:val="000B6B58"/>
    <w:rsid w:val="000C4F65"/>
    <w:rsid w:val="000D497F"/>
    <w:rsid w:val="00201EDF"/>
    <w:rsid w:val="00246CE0"/>
    <w:rsid w:val="00252095"/>
    <w:rsid w:val="00355EAD"/>
    <w:rsid w:val="00387FA1"/>
    <w:rsid w:val="003D4989"/>
    <w:rsid w:val="003D567D"/>
    <w:rsid w:val="00445E87"/>
    <w:rsid w:val="005B6FD5"/>
    <w:rsid w:val="007B41AD"/>
    <w:rsid w:val="00812278"/>
    <w:rsid w:val="00AA7688"/>
    <w:rsid w:val="00AC7F19"/>
    <w:rsid w:val="00D924FC"/>
    <w:rsid w:val="00DC702D"/>
    <w:rsid w:val="00DE10E0"/>
    <w:rsid w:val="00E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paragraph" w:styleId="Heading2">
    <w:name w:val="heading 2"/>
    <w:basedOn w:val="Normal"/>
    <w:link w:val="Heading2Char"/>
    <w:uiPriority w:val="9"/>
    <w:qFormat/>
    <w:rsid w:val="00DC702D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02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702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702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C702D"/>
    <w:rPr>
      <w:b/>
      <w:bCs/>
    </w:rPr>
  </w:style>
  <w:style w:type="character" w:customStyle="1" w:styleId="finance-containerblock--text-title">
    <w:name w:val="finance-container__block--text-title"/>
    <w:basedOn w:val="DefaultParagraphFont"/>
    <w:rsid w:val="00DE10E0"/>
  </w:style>
  <w:style w:type="paragraph" w:styleId="BalloonText">
    <w:name w:val="Balloon Text"/>
    <w:basedOn w:val="Normal"/>
    <w:link w:val="BalloonTextChar"/>
    <w:uiPriority w:val="99"/>
    <w:semiHidden/>
    <w:unhideWhenUsed/>
    <w:rsid w:val="00DE1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620">
          <w:marLeft w:val="0"/>
          <w:marRight w:val="0"/>
          <w:marTop w:val="9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offices?filters%5b%5d=BIG_PARCELS" TargetMode="External"/><Relationship Id="rId13" Type="http://schemas.openxmlformats.org/officeDocument/2006/relationships/hyperlink" Target="https://www.pochta.ru/money-transfer?utm_source=financepage&amp;utm_medium=banner&amp;utm_campaign=westernun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spost.ru/ru/" TargetMode="External"/><Relationship Id="rId12" Type="http://schemas.openxmlformats.org/officeDocument/2006/relationships/hyperlink" Target="https://www.pochta.ru/money-transfer?utm_source=financepage&amp;utm_medium=banner&amp;utm_campaign=postaltransf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hta.ru/support/letters/valuable" TargetMode="External"/><Relationship Id="rId11" Type="http://schemas.openxmlformats.org/officeDocument/2006/relationships/hyperlink" Target="https://www.pochta.ru/money-transfer?utm_source=financepage&amp;utm_medium=banner&amp;utm_campaign=forsag" TargetMode="External"/><Relationship Id="rId5" Type="http://schemas.openxmlformats.org/officeDocument/2006/relationships/hyperlink" Target="https://www.pochta.ru/support/letters/registere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ochta.ru/letters?courier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pravka.pocht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620</Words>
  <Characters>3744</Characters>
  <Application>Microsoft Office Word</Application>
  <DocSecurity>0</DocSecurity>
  <Lines>70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2020-04-07T09:01:00Z</dcterms:created>
  <dcterms:modified xsi:type="dcterms:W3CDTF">2020-04-07T09:27:00Z</dcterms:modified>
</cp:coreProperties>
</file>