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2B" w:rsidRPr="00D9426D" w:rsidRDefault="00C762AF" w:rsidP="00BE431E">
      <w:pPr>
        <w:spacing w:line="276" w:lineRule="auto"/>
        <w:jc w:val="center"/>
        <w:rPr>
          <w:b/>
          <w:i/>
          <w:color w:val="000000" w:themeColor="text1"/>
        </w:rPr>
      </w:pPr>
      <w:r w:rsidRPr="00D9426D">
        <w:rPr>
          <w:b/>
          <w:i/>
          <w:color w:val="000000" w:themeColor="text1"/>
        </w:rPr>
        <w:t>Fakultet dramskih umjetnosti</w:t>
      </w:r>
    </w:p>
    <w:p w:rsidR="00C762AF" w:rsidRPr="00D9426D" w:rsidRDefault="00C762AF" w:rsidP="00BE431E">
      <w:pPr>
        <w:spacing w:line="276" w:lineRule="auto"/>
        <w:jc w:val="center"/>
        <w:rPr>
          <w:b/>
          <w:i/>
          <w:color w:val="000000" w:themeColor="text1"/>
        </w:rPr>
      </w:pPr>
      <w:r w:rsidRPr="00D9426D">
        <w:rPr>
          <w:b/>
          <w:i/>
          <w:color w:val="000000" w:themeColor="text1"/>
        </w:rPr>
        <w:t>Studijski program Drama i pozorište</w:t>
      </w:r>
    </w:p>
    <w:p w:rsidR="00C762AF" w:rsidRDefault="00C762AF" w:rsidP="00BE431E">
      <w:pPr>
        <w:spacing w:line="276" w:lineRule="auto"/>
      </w:pPr>
    </w:p>
    <w:p w:rsidR="00C762AF" w:rsidRDefault="00C762AF" w:rsidP="00BE431E">
      <w:pPr>
        <w:spacing w:line="276" w:lineRule="auto"/>
      </w:pPr>
    </w:p>
    <w:p w:rsidR="00C762AF" w:rsidRDefault="00C762AF" w:rsidP="00BE431E">
      <w:pPr>
        <w:spacing w:line="276" w:lineRule="auto"/>
      </w:pPr>
    </w:p>
    <w:p w:rsidR="00C762AF" w:rsidRPr="00D9426D" w:rsidRDefault="00C762AF" w:rsidP="00BE431E">
      <w:pPr>
        <w:spacing w:line="276" w:lineRule="auto"/>
        <w:jc w:val="center"/>
        <w:rPr>
          <w:b/>
          <w:color w:val="4F81BD" w:themeColor="accent1"/>
          <w:sz w:val="32"/>
          <w:szCs w:val="32"/>
        </w:rPr>
      </w:pPr>
      <w:r w:rsidRPr="00D9426D">
        <w:rPr>
          <w:b/>
          <w:color w:val="4F81BD" w:themeColor="accent1"/>
          <w:sz w:val="32"/>
          <w:szCs w:val="32"/>
        </w:rPr>
        <w:t xml:space="preserve">Metodologija izrade elaborata pozorišnog projekta </w:t>
      </w:r>
      <w:r w:rsidR="00BE431E" w:rsidRPr="00D9426D">
        <w:rPr>
          <w:b/>
          <w:color w:val="4F81BD" w:themeColor="accent1"/>
          <w:sz w:val="32"/>
          <w:szCs w:val="32"/>
        </w:rPr>
        <w:t>–</w:t>
      </w:r>
      <w:r w:rsidRPr="00D9426D">
        <w:rPr>
          <w:b/>
          <w:color w:val="4F81BD" w:themeColor="accent1"/>
          <w:sz w:val="32"/>
          <w:szCs w:val="32"/>
        </w:rPr>
        <w:t xml:space="preserve"> predstave</w:t>
      </w:r>
    </w:p>
    <w:p w:rsidR="00BE431E" w:rsidRDefault="00BE431E" w:rsidP="00BE431E">
      <w:pPr>
        <w:spacing w:line="276" w:lineRule="auto"/>
        <w:jc w:val="center"/>
        <w:rPr>
          <w:b/>
        </w:rPr>
      </w:pPr>
    </w:p>
    <w:p w:rsidR="00BE431E" w:rsidRPr="00BE431E" w:rsidRDefault="00BE431E" w:rsidP="00BE431E">
      <w:pPr>
        <w:spacing w:line="276" w:lineRule="auto"/>
        <w:rPr>
          <w:b/>
          <w:sz w:val="22"/>
          <w:szCs w:val="22"/>
        </w:rPr>
      </w:pPr>
      <w:r w:rsidRPr="00BE431E">
        <w:rPr>
          <w:b/>
          <w:sz w:val="22"/>
          <w:szCs w:val="22"/>
        </w:rPr>
        <w:t>Pozorišna produkcija II</w:t>
      </w:r>
    </w:p>
    <w:p w:rsidR="00BE431E" w:rsidRPr="00BE431E" w:rsidRDefault="00BE431E" w:rsidP="00BE431E">
      <w:pPr>
        <w:spacing w:line="276" w:lineRule="auto"/>
        <w:rPr>
          <w:sz w:val="22"/>
          <w:szCs w:val="22"/>
        </w:rPr>
      </w:pPr>
      <w:proofErr w:type="gramStart"/>
      <w:r w:rsidRPr="00BE431E">
        <w:rPr>
          <w:sz w:val="22"/>
          <w:szCs w:val="22"/>
        </w:rPr>
        <w:t>mr</w:t>
      </w:r>
      <w:proofErr w:type="gramEnd"/>
      <w:r w:rsidRPr="00BE431E">
        <w:rPr>
          <w:sz w:val="22"/>
          <w:szCs w:val="22"/>
        </w:rPr>
        <w:t xml:space="preserve"> Janko Ljumović, vanr. </w:t>
      </w:r>
      <w:proofErr w:type="gramStart"/>
      <w:r w:rsidRPr="00BE431E">
        <w:rPr>
          <w:sz w:val="22"/>
          <w:szCs w:val="22"/>
        </w:rPr>
        <w:t>prof</w:t>
      </w:r>
      <w:proofErr w:type="gramEnd"/>
    </w:p>
    <w:p w:rsidR="00BE431E" w:rsidRPr="00C762AF" w:rsidRDefault="00BE431E" w:rsidP="00BE431E">
      <w:pPr>
        <w:spacing w:line="276" w:lineRule="auto"/>
        <w:jc w:val="center"/>
        <w:rPr>
          <w:b/>
        </w:rPr>
      </w:pPr>
    </w:p>
    <w:p w:rsidR="00C762AF" w:rsidRDefault="00C762AF" w:rsidP="00BE431E">
      <w:pPr>
        <w:spacing w:line="276" w:lineRule="auto"/>
      </w:pPr>
    </w:p>
    <w:p w:rsidR="00C762AF" w:rsidRDefault="00C762AF" w:rsidP="00BE431E">
      <w:pPr>
        <w:spacing w:line="276" w:lineRule="auto"/>
      </w:pPr>
    </w:p>
    <w:p w:rsidR="00C762AF" w:rsidRDefault="00C762AF" w:rsidP="00BE431E">
      <w:pPr>
        <w:spacing w:line="276" w:lineRule="auto"/>
        <w:jc w:val="both"/>
      </w:pPr>
      <w:r>
        <w:t xml:space="preserve">Elaborat pozorišnog projekta predstavlja producentsko čitanje odabranog dramskog teksta </w:t>
      </w:r>
      <w:proofErr w:type="gramStart"/>
      <w:r>
        <w:t>ili</w:t>
      </w:r>
      <w:proofErr w:type="gramEnd"/>
      <w:r>
        <w:t xml:space="preserve"> nekog drugog materijala (dramatizacije knjiženog teksta ili filma, dokumentarnu građu i dr.)  </w:t>
      </w:r>
      <w:proofErr w:type="gramStart"/>
      <w:r>
        <w:t>za</w:t>
      </w:r>
      <w:proofErr w:type="gramEnd"/>
      <w:r>
        <w:t xml:space="preserve"> produkciju pozorišne predstave.</w:t>
      </w:r>
    </w:p>
    <w:p w:rsidR="00C762AF" w:rsidRDefault="00C762AF" w:rsidP="00BE431E">
      <w:pPr>
        <w:spacing w:line="276" w:lineRule="auto"/>
        <w:jc w:val="both"/>
      </w:pPr>
    </w:p>
    <w:p w:rsidR="00C762AF" w:rsidRDefault="00C762AF" w:rsidP="00BE431E">
      <w:pPr>
        <w:spacing w:line="276" w:lineRule="auto"/>
        <w:jc w:val="both"/>
      </w:pPr>
      <w:r>
        <w:t xml:space="preserve">Elaborat pozorišnog projekta – predstave definiše sve ključne elemente u procesu rada </w:t>
      </w:r>
      <w:proofErr w:type="gramStart"/>
      <w:r>
        <w:t>na</w:t>
      </w:r>
      <w:proofErr w:type="gramEnd"/>
      <w:r>
        <w:t xml:space="preserve"> pozorišnoj predstavi u okviru faza:</w:t>
      </w:r>
    </w:p>
    <w:p w:rsidR="00C762AF" w:rsidRDefault="00C762AF" w:rsidP="00BE431E">
      <w:pPr>
        <w:spacing w:line="276" w:lineRule="auto"/>
        <w:jc w:val="both"/>
      </w:pPr>
    </w:p>
    <w:p w:rsidR="00C762AF" w:rsidRDefault="00C762AF" w:rsidP="00BE431E">
      <w:pPr>
        <w:pStyle w:val="ListParagraph"/>
        <w:numPr>
          <w:ilvl w:val="0"/>
          <w:numId w:val="1"/>
        </w:numPr>
        <w:spacing w:line="276" w:lineRule="auto"/>
        <w:jc w:val="both"/>
      </w:pPr>
      <w:proofErr w:type="gramStart"/>
      <w:r>
        <w:t>predprodukcije</w:t>
      </w:r>
      <w:proofErr w:type="gramEnd"/>
      <w:r>
        <w:t>,</w:t>
      </w:r>
    </w:p>
    <w:p w:rsidR="00C762AF" w:rsidRDefault="00C762AF" w:rsidP="00BE431E">
      <w:pPr>
        <w:pStyle w:val="ListParagraph"/>
        <w:numPr>
          <w:ilvl w:val="0"/>
          <w:numId w:val="1"/>
        </w:numPr>
        <w:spacing w:line="276" w:lineRule="auto"/>
        <w:jc w:val="both"/>
      </w:pPr>
      <w:proofErr w:type="gramStart"/>
      <w:r>
        <w:t>produkcije</w:t>
      </w:r>
      <w:proofErr w:type="gramEnd"/>
      <w:r>
        <w:t>, i</w:t>
      </w:r>
    </w:p>
    <w:p w:rsidR="00C762AF" w:rsidRDefault="00C762AF" w:rsidP="00BE431E">
      <w:pPr>
        <w:pStyle w:val="ListParagraph"/>
        <w:numPr>
          <w:ilvl w:val="0"/>
          <w:numId w:val="1"/>
        </w:numPr>
        <w:spacing w:line="276" w:lineRule="auto"/>
        <w:jc w:val="both"/>
      </w:pPr>
      <w:proofErr w:type="gramStart"/>
      <w:r>
        <w:t>postprodukcije</w:t>
      </w:r>
      <w:proofErr w:type="gramEnd"/>
      <w:r>
        <w:t>.</w:t>
      </w:r>
    </w:p>
    <w:p w:rsidR="00C762AF" w:rsidRDefault="00C762AF" w:rsidP="00BE431E">
      <w:pPr>
        <w:spacing w:line="276" w:lineRule="auto"/>
      </w:pPr>
    </w:p>
    <w:p w:rsidR="00921DC6" w:rsidRDefault="00921DC6" w:rsidP="00BE431E">
      <w:pPr>
        <w:spacing w:line="276" w:lineRule="auto"/>
        <w:jc w:val="both"/>
        <w:rPr>
          <w:rFonts w:ascii="Times New Roman" w:hAnsi="Times New Roman"/>
          <w:lang w:val="hr-HR"/>
        </w:rPr>
      </w:pPr>
      <w:proofErr w:type="gramStart"/>
      <w:r>
        <w:t xml:space="preserve">Elaborat definiše ključna pitanja procesa pozorišne produkcije - </w:t>
      </w:r>
      <w:r>
        <w:rPr>
          <w:rFonts w:ascii="Times New Roman" w:hAnsi="Times New Roman"/>
          <w:lang w:val="hr-HR"/>
        </w:rPr>
        <w:t>pitanje</w:t>
      </w:r>
      <w:r w:rsidRPr="00A75BC9">
        <w:rPr>
          <w:rFonts w:ascii="Times New Roman" w:hAnsi="Times New Roman"/>
          <w:lang w:val="hr-HR"/>
        </w:rPr>
        <w:t xml:space="preserve"> izbora glumaca (ansa</w:t>
      </w:r>
      <w:r>
        <w:rPr>
          <w:rFonts w:ascii="Times New Roman" w:hAnsi="Times New Roman"/>
          <w:lang w:val="hr-HR"/>
        </w:rPr>
        <w:t>mbla predstave ili podjelu</w:t>
      </w:r>
      <w:r w:rsidRPr="00A75BC9">
        <w:rPr>
          <w:rFonts w:ascii="Times New Roman" w:hAnsi="Times New Roman"/>
          <w:lang w:val="hr-HR"/>
        </w:rPr>
        <w:t xml:space="preserve"> uloga), </w:t>
      </w:r>
      <w:r>
        <w:rPr>
          <w:rFonts w:ascii="Times New Roman" w:hAnsi="Times New Roman"/>
          <w:lang w:val="hr-HR"/>
        </w:rPr>
        <w:t>autorskog i stručnog</w:t>
      </w:r>
      <w:r w:rsidRPr="00A75BC9">
        <w:rPr>
          <w:rFonts w:ascii="Times New Roman" w:hAnsi="Times New Roman"/>
          <w:lang w:val="hr-HR"/>
        </w:rPr>
        <w:t xml:space="preserve"> tima koji realizuje jednu pr</w:t>
      </w:r>
      <w:r>
        <w:rPr>
          <w:rFonts w:ascii="Times New Roman" w:hAnsi="Times New Roman"/>
          <w:lang w:val="hr-HR"/>
        </w:rPr>
        <w:t>edstavu</w:t>
      </w:r>
      <w:r w:rsidRPr="00A75BC9">
        <w:rPr>
          <w:rFonts w:ascii="Times New Roman" w:hAnsi="Times New Roman"/>
          <w:lang w:val="hr-HR"/>
        </w:rPr>
        <w:t>.</w:t>
      </w:r>
      <w:proofErr w:type="gramEnd"/>
      <w:r w:rsidRPr="00A75BC9">
        <w:rPr>
          <w:rFonts w:ascii="Times New Roman" w:hAnsi="Times New Roman"/>
          <w:lang w:val="hr-HR"/>
        </w:rPr>
        <w:t xml:space="preserve"> </w:t>
      </w:r>
    </w:p>
    <w:p w:rsidR="00921DC6" w:rsidRDefault="00921DC6" w:rsidP="00BE431E">
      <w:pPr>
        <w:spacing w:line="276" w:lineRule="auto"/>
        <w:jc w:val="both"/>
        <w:rPr>
          <w:rFonts w:ascii="Times New Roman" w:hAnsi="Times New Roman"/>
          <w:lang w:val="hr-HR"/>
        </w:rPr>
      </w:pPr>
    </w:p>
    <w:p w:rsidR="00921DC6" w:rsidRDefault="00921DC6" w:rsidP="00BE431E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Produkcija pozorišne predstave podrazumijeva period </w:t>
      </w:r>
      <w:proofErr w:type="gramStart"/>
      <w:r>
        <w:rPr>
          <w:rFonts w:ascii="Times New Roman" w:hAnsi="Times New Roman"/>
          <w:color w:val="000000"/>
        </w:rPr>
        <w:t>od</w:t>
      </w:r>
      <w:proofErr w:type="gramEnd"/>
      <w:r>
        <w:rPr>
          <w:rFonts w:ascii="Times New Roman" w:hAnsi="Times New Roman"/>
          <w:color w:val="000000"/>
        </w:rPr>
        <w:t xml:space="preserve"> ideje do realizacije predstave, tj. </w:t>
      </w:r>
      <w:proofErr w:type="gramStart"/>
      <w:r>
        <w:rPr>
          <w:rFonts w:ascii="Times New Roman" w:hAnsi="Times New Roman"/>
          <w:color w:val="000000"/>
        </w:rPr>
        <w:t>njene</w:t>
      </w:r>
      <w:proofErr w:type="gramEnd"/>
      <w:r>
        <w:rPr>
          <w:rFonts w:ascii="Times New Roman" w:hAnsi="Times New Roman"/>
          <w:color w:val="000000"/>
        </w:rPr>
        <w:t xml:space="preserve"> premijere. Produkcija </w:t>
      </w:r>
      <w:proofErr w:type="gramStart"/>
      <w:r>
        <w:rPr>
          <w:rFonts w:ascii="Times New Roman" w:hAnsi="Times New Roman"/>
          <w:color w:val="000000"/>
        </w:rPr>
        <w:t>ili</w:t>
      </w:r>
      <w:proofErr w:type="gramEnd"/>
      <w:r>
        <w:rPr>
          <w:rFonts w:ascii="Times New Roman" w:hAnsi="Times New Roman"/>
          <w:color w:val="000000"/>
        </w:rPr>
        <w:t xml:space="preserve"> proizvodni ciklus pozorišne djelatnosti obuhvata nekoliko etapa rada. Izbor djela, pripremu rada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projektu, rad na projektu (probe), povezivanje umjetničkih, tehničkih i drugih segmenata u jednu cjelinu (progoni do generalne probe) i premijeru, nakon koje slijedi dalji život predstave ili njen postprodukcijski period (difuzija).</w:t>
      </w:r>
    </w:p>
    <w:p w:rsidR="00C762AF" w:rsidRDefault="00C762AF" w:rsidP="00BE431E">
      <w:pPr>
        <w:spacing w:line="276" w:lineRule="auto"/>
      </w:pPr>
    </w:p>
    <w:p w:rsidR="00921DC6" w:rsidRDefault="00921DC6" w:rsidP="00BE431E">
      <w:pPr>
        <w:spacing w:line="276" w:lineRule="auto"/>
        <w:ind w:left="567" w:right="787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921DC6">
        <w:rPr>
          <w:rFonts w:ascii="Times New Roman" w:hAnsi="Times New Roman"/>
          <w:i/>
          <w:color w:val="000000"/>
          <w:sz w:val="22"/>
          <w:szCs w:val="22"/>
        </w:rPr>
        <w:t xml:space="preserve">Produkcija, </w:t>
      </w:r>
      <w:r w:rsidRPr="00B07FC9">
        <w:rPr>
          <w:rFonts w:ascii="Times New Roman" w:hAnsi="Times New Roman"/>
          <w:i/>
          <w:color w:val="000000"/>
          <w:sz w:val="22"/>
          <w:szCs w:val="22"/>
        </w:rPr>
        <w:t>stvaranje predstave</w:t>
      </w:r>
      <w:r w:rsidRPr="00921DC6">
        <w:rPr>
          <w:rFonts w:ascii="Times New Roman" w:hAnsi="Times New Roman"/>
          <w:i/>
          <w:color w:val="000000"/>
          <w:sz w:val="22"/>
          <w:szCs w:val="22"/>
        </w:rPr>
        <w:t xml:space="preserve"> jeste suština rada u pozorišnoj instituciji.</w:t>
      </w:r>
      <w:proofErr w:type="gramEnd"/>
      <w:r w:rsidRPr="00921DC6">
        <w:rPr>
          <w:rFonts w:ascii="Times New Roman" w:hAnsi="Times New Roman"/>
          <w:i/>
          <w:color w:val="000000"/>
          <w:sz w:val="22"/>
          <w:szCs w:val="22"/>
        </w:rPr>
        <w:t xml:space="preserve"> Ona prolazi kroz niz faza izuzetno složenih po načinu rada, kadrovima i sektorima koji su u svim fazama neophodni, jer su u stvaralački čin, pored glumaca, muzičara i drugih izvođača, uključeni i brojni umetnički, tehnički i drugi saradnici, bilo da su članovi kolektiva </w:t>
      </w:r>
      <w:proofErr w:type="gramStart"/>
      <w:r w:rsidRPr="00921DC6">
        <w:rPr>
          <w:rFonts w:ascii="Times New Roman" w:hAnsi="Times New Roman"/>
          <w:i/>
          <w:color w:val="000000"/>
          <w:sz w:val="22"/>
          <w:szCs w:val="22"/>
        </w:rPr>
        <w:t>ili</w:t>
      </w:r>
      <w:proofErr w:type="gramEnd"/>
      <w:r w:rsidRPr="00921DC6">
        <w:rPr>
          <w:rFonts w:ascii="Times New Roman" w:hAnsi="Times New Roman"/>
          <w:i/>
          <w:color w:val="000000"/>
          <w:sz w:val="22"/>
          <w:szCs w:val="22"/>
        </w:rPr>
        <w:t xml:space="preserve"> da su angažovani kao stručnjaci sa strane.</w:t>
      </w:r>
      <w:r w:rsidRPr="00921DC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2C56B2" w:rsidRDefault="002C56B2" w:rsidP="00BE431E">
      <w:pPr>
        <w:spacing w:line="276" w:lineRule="auto"/>
        <w:ind w:left="567" w:right="78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21DC6" w:rsidRDefault="00921DC6" w:rsidP="00BE431E">
      <w:pPr>
        <w:spacing w:line="276" w:lineRule="auto"/>
        <w:ind w:left="567" w:right="787"/>
        <w:jc w:val="both"/>
        <w:rPr>
          <w:rFonts w:ascii="Times New Roman" w:hAnsi="Times New Roman"/>
          <w:color w:val="000000"/>
          <w:sz w:val="22"/>
          <w:szCs w:val="22"/>
        </w:rPr>
      </w:pPr>
      <w:r w:rsidRPr="00921DC6">
        <w:rPr>
          <w:rFonts w:ascii="Times New Roman" w:hAnsi="Times New Roman"/>
          <w:color w:val="000000"/>
          <w:sz w:val="22"/>
          <w:szCs w:val="22"/>
        </w:rPr>
        <w:t>(Dragićević Šešić, Stojković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921DC6">
        <w:rPr>
          <w:rFonts w:ascii="Times New Roman" w:hAnsi="Times New Roman"/>
          <w:color w:val="000000"/>
          <w:sz w:val="22"/>
          <w:szCs w:val="22"/>
        </w:rPr>
        <w:t xml:space="preserve"> 2011:128)</w:t>
      </w:r>
    </w:p>
    <w:p w:rsidR="00921DC6" w:rsidRDefault="00921DC6" w:rsidP="00BE431E">
      <w:pPr>
        <w:spacing w:line="276" w:lineRule="auto"/>
        <w:ind w:left="567" w:right="78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21DC6" w:rsidRDefault="00921DC6" w:rsidP="00BE431E">
      <w:pPr>
        <w:spacing w:line="276" w:lineRule="auto"/>
        <w:ind w:left="567" w:right="787"/>
        <w:jc w:val="both"/>
        <w:rPr>
          <w:rFonts w:ascii="Times New Roman" w:hAnsi="Times New Roman"/>
          <w:i/>
          <w:color w:val="000000"/>
          <w:sz w:val="22"/>
          <w:szCs w:val="22"/>
        </w:rPr>
      </w:pPr>
      <w:proofErr w:type="gramStart"/>
      <w:r w:rsidRPr="00D70E50">
        <w:rPr>
          <w:rFonts w:ascii="Times New Roman" w:hAnsi="Times New Roman"/>
          <w:i/>
          <w:color w:val="000000"/>
          <w:sz w:val="22"/>
          <w:szCs w:val="22"/>
        </w:rPr>
        <w:t>Proces osmišljavanja ideje, i zatim, njenog izvođenja naziva se produkcija.</w:t>
      </w:r>
      <w:proofErr w:type="gramEnd"/>
      <w:r w:rsidRPr="00D70E50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</w:p>
    <w:p w:rsidR="002C56B2" w:rsidRPr="00D70E50" w:rsidRDefault="002C56B2" w:rsidP="00BE431E">
      <w:pPr>
        <w:spacing w:line="276" w:lineRule="auto"/>
        <w:ind w:left="567" w:right="787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:rsidR="00921DC6" w:rsidRPr="00D70E50" w:rsidRDefault="00921DC6" w:rsidP="00BE431E">
      <w:pPr>
        <w:spacing w:line="276" w:lineRule="auto"/>
        <w:ind w:left="567" w:right="787"/>
        <w:jc w:val="both"/>
        <w:rPr>
          <w:rFonts w:ascii="Times New Roman" w:hAnsi="Times New Roman"/>
          <w:color w:val="000000"/>
          <w:sz w:val="22"/>
          <w:szCs w:val="22"/>
        </w:rPr>
      </w:pPr>
      <w:r w:rsidRPr="00D70E50">
        <w:rPr>
          <w:rFonts w:ascii="Times New Roman" w:hAnsi="Times New Roman"/>
          <w:color w:val="000000"/>
          <w:sz w:val="22"/>
          <w:szCs w:val="22"/>
        </w:rPr>
        <w:t>(Aleksander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D70E50">
        <w:rPr>
          <w:rFonts w:ascii="Times New Roman" w:hAnsi="Times New Roman"/>
          <w:color w:val="000000"/>
          <w:sz w:val="22"/>
          <w:szCs w:val="22"/>
        </w:rPr>
        <w:t xml:space="preserve"> 2007:115) </w:t>
      </w:r>
    </w:p>
    <w:p w:rsidR="00921DC6" w:rsidRPr="00D70E50" w:rsidRDefault="00921DC6" w:rsidP="00BE431E">
      <w:pPr>
        <w:spacing w:line="276" w:lineRule="auto"/>
        <w:ind w:left="567" w:right="787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:rsidR="00921DC6" w:rsidRDefault="00921DC6" w:rsidP="00BE431E">
      <w:pPr>
        <w:spacing w:line="276" w:lineRule="auto"/>
        <w:ind w:left="567" w:right="787"/>
        <w:jc w:val="both"/>
        <w:rPr>
          <w:rFonts w:ascii="Times New Roman" w:hAnsi="Times New Roman"/>
          <w:i/>
          <w:color w:val="000000"/>
          <w:sz w:val="22"/>
          <w:szCs w:val="22"/>
        </w:rPr>
      </w:pPr>
      <w:r w:rsidRPr="00D70E50">
        <w:rPr>
          <w:rFonts w:ascii="Times New Roman" w:hAnsi="Times New Roman"/>
          <w:i/>
          <w:color w:val="000000"/>
          <w:sz w:val="22"/>
          <w:szCs w:val="22"/>
        </w:rPr>
        <w:t xml:space="preserve">Produkcija je proces projektovanja, organizacije i relaizacije umjetničkog djela koji se oslanja </w:t>
      </w:r>
      <w:proofErr w:type="gramStart"/>
      <w:r w:rsidRPr="00D70E50">
        <w:rPr>
          <w:rFonts w:ascii="Times New Roman" w:hAnsi="Times New Roman"/>
          <w:i/>
          <w:color w:val="000000"/>
          <w:sz w:val="22"/>
          <w:szCs w:val="22"/>
        </w:rPr>
        <w:t>na</w:t>
      </w:r>
      <w:proofErr w:type="gramEnd"/>
      <w:r w:rsidRPr="00D70E50">
        <w:rPr>
          <w:rFonts w:ascii="Times New Roman" w:hAnsi="Times New Roman"/>
          <w:i/>
          <w:color w:val="000000"/>
          <w:sz w:val="22"/>
          <w:szCs w:val="22"/>
        </w:rPr>
        <w:t xml:space="preserve"> društvenu podelu rada u kulturi i umetnosti.</w:t>
      </w:r>
    </w:p>
    <w:p w:rsidR="002C56B2" w:rsidRPr="00D70E50" w:rsidRDefault="002C56B2" w:rsidP="00BE431E">
      <w:pPr>
        <w:spacing w:line="276" w:lineRule="auto"/>
        <w:ind w:left="567" w:right="787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:rsidR="00921DC6" w:rsidRDefault="00921DC6" w:rsidP="00BE431E">
      <w:pPr>
        <w:spacing w:line="276" w:lineRule="auto"/>
        <w:ind w:right="787"/>
        <w:jc w:val="both"/>
        <w:rPr>
          <w:rFonts w:ascii="Times New Roman" w:hAnsi="Times New Roman"/>
          <w:color w:val="000000"/>
          <w:sz w:val="22"/>
          <w:szCs w:val="22"/>
        </w:rPr>
      </w:pPr>
      <w:r w:rsidRPr="00D70E50">
        <w:rPr>
          <w:rFonts w:ascii="Times New Roman" w:hAnsi="Times New Roman"/>
          <w:i/>
          <w:color w:val="000000"/>
          <w:sz w:val="22"/>
          <w:szCs w:val="22"/>
        </w:rPr>
        <w:t xml:space="preserve">         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D70E50">
        <w:rPr>
          <w:rFonts w:ascii="Times New Roman" w:hAnsi="Times New Roman"/>
          <w:color w:val="000000"/>
          <w:sz w:val="22"/>
          <w:szCs w:val="22"/>
        </w:rPr>
        <w:t>(Šuvaković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D70E50">
        <w:rPr>
          <w:rFonts w:ascii="Times New Roman" w:hAnsi="Times New Roman"/>
          <w:color w:val="000000"/>
          <w:sz w:val="22"/>
          <w:szCs w:val="22"/>
        </w:rPr>
        <w:t xml:space="preserve"> 2011:592) </w:t>
      </w:r>
    </w:p>
    <w:p w:rsidR="00921DC6" w:rsidRDefault="00921DC6" w:rsidP="00BE431E">
      <w:pPr>
        <w:spacing w:line="276" w:lineRule="auto"/>
        <w:ind w:right="78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21DC6" w:rsidRDefault="00921DC6" w:rsidP="00BE431E">
      <w:pPr>
        <w:spacing w:line="276" w:lineRule="auto"/>
        <w:ind w:left="567" w:right="787"/>
        <w:jc w:val="both"/>
        <w:rPr>
          <w:rFonts w:ascii="Times New Roman" w:hAnsi="Times New Roman"/>
          <w:i/>
          <w:color w:val="000000"/>
          <w:sz w:val="22"/>
          <w:szCs w:val="22"/>
        </w:rPr>
      </w:pPr>
      <w:proofErr w:type="gramStart"/>
      <w:r w:rsidRPr="00921DC6">
        <w:rPr>
          <w:rFonts w:ascii="Times New Roman" w:hAnsi="Times New Roman"/>
          <w:i/>
          <w:color w:val="000000"/>
          <w:sz w:val="22"/>
          <w:szCs w:val="22"/>
        </w:rPr>
        <w:t>Kreativna sirovina – materijal (ideja, scenario, predložak za predstavu, dramski tekst), 2.</w:t>
      </w:r>
      <w:proofErr w:type="gramEnd"/>
      <w:r w:rsidRPr="00921DC6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proofErr w:type="gramStart"/>
      <w:r w:rsidRPr="00921DC6">
        <w:rPr>
          <w:rFonts w:ascii="Times New Roman" w:hAnsi="Times New Roman"/>
          <w:i/>
          <w:color w:val="000000"/>
          <w:sz w:val="22"/>
          <w:szCs w:val="22"/>
        </w:rPr>
        <w:t>Osoba koja predstavlja taj materijal – izvođač (glumac, pevač, vrač, sveštenik), 3.</w:t>
      </w:r>
      <w:proofErr w:type="gramEnd"/>
      <w:r w:rsidRPr="00921DC6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proofErr w:type="gramStart"/>
      <w:r w:rsidRPr="00921DC6">
        <w:rPr>
          <w:rFonts w:ascii="Times New Roman" w:hAnsi="Times New Roman"/>
          <w:i/>
          <w:color w:val="000000"/>
          <w:sz w:val="22"/>
          <w:szCs w:val="22"/>
        </w:rPr>
        <w:t>Mesto gde se dešava materijal – prostor (pozorište, crkva, štala, skladište, ulica, park) i 4.</w:t>
      </w:r>
      <w:proofErr w:type="gramEnd"/>
      <w:r w:rsidRPr="00921DC6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proofErr w:type="gramStart"/>
      <w:r w:rsidRPr="00921DC6">
        <w:rPr>
          <w:rFonts w:ascii="Times New Roman" w:hAnsi="Times New Roman"/>
          <w:i/>
          <w:color w:val="000000"/>
          <w:sz w:val="22"/>
          <w:szCs w:val="22"/>
        </w:rPr>
        <w:t>Publika koja prisustvuje pozorišnom činu – auditorijum.</w:t>
      </w:r>
      <w:proofErr w:type="gramEnd"/>
      <w:r w:rsidRPr="00921DC6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</w:p>
    <w:p w:rsidR="002C56B2" w:rsidRPr="00921DC6" w:rsidRDefault="002C56B2" w:rsidP="00BE431E">
      <w:pPr>
        <w:spacing w:line="276" w:lineRule="auto"/>
        <w:ind w:left="567" w:right="787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:rsidR="00921DC6" w:rsidRPr="00921DC6" w:rsidRDefault="00921DC6" w:rsidP="00BE431E">
      <w:pPr>
        <w:spacing w:line="276" w:lineRule="auto"/>
        <w:ind w:left="567" w:right="787"/>
        <w:jc w:val="both"/>
        <w:rPr>
          <w:rFonts w:ascii="Times New Roman" w:hAnsi="Times New Roman"/>
          <w:color w:val="000000"/>
          <w:sz w:val="22"/>
          <w:szCs w:val="22"/>
        </w:rPr>
      </w:pPr>
      <w:r w:rsidRPr="00921DC6">
        <w:rPr>
          <w:rFonts w:ascii="Times New Roman" w:hAnsi="Times New Roman"/>
          <w:color w:val="000000"/>
          <w:sz w:val="22"/>
          <w:szCs w:val="22"/>
        </w:rPr>
        <w:t>(Dunđerović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921DC6">
        <w:rPr>
          <w:rFonts w:ascii="Times New Roman" w:hAnsi="Times New Roman"/>
          <w:color w:val="000000"/>
          <w:sz w:val="22"/>
          <w:szCs w:val="22"/>
        </w:rPr>
        <w:t xml:space="preserve"> 1993:34)</w:t>
      </w:r>
    </w:p>
    <w:p w:rsidR="00921DC6" w:rsidRDefault="00921DC6" w:rsidP="00BE431E">
      <w:pPr>
        <w:spacing w:line="276" w:lineRule="auto"/>
        <w:ind w:right="78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F272F" w:rsidRPr="00A75BC9" w:rsidRDefault="007F272F" w:rsidP="00554718">
      <w:pPr>
        <w:spacing w:line="276" w:lineRule="auto"/>
        <w:jc w:val="center"/>
        <w:rPr>
          <w:rFonts w:ascii="Times New Roman" w:hAnsi="Times New Roman"/>
        </w:rPr>
      </w:pPr>
      <w:r w:rsidRPr="007F272F">
        <w:rPr>
          <w:rFonts w:ascii="Times New Roman" w:hAnsi="Times New Roman"/>
          <w:color w:val="000000"/>
        </w:rPr>
        <w:t>Polazište za produkciju pozorišne predstave predstavlja izbor dramskog teksta i pored napomene da polazište za predstavu mogu biti i</w:t>
      </w:r>
      <w:r w:rsidR="00B07FC9">
        <w:rPr>
          <w:rFonts w:ascii="Times New Roman" w:hAnsi="Times New Roman"/>
          <w:color w:val="000000"/>
        </w:rPr>
        <w:t xml:space="preserve"> drugi oblici materijala. M</w:t>
      </w:r>
      <w:r w:rsidRPr="007F272F">
        <w:rPr>
          <w:rFonts w:ascii="Times New Roman" w:hAnsi="Times New Roman"/>
          <w:color w:val="000000"/>
        </w:rPr>
        <w:t>etodologiju elaborata zasnivamo</w:t>
      </w:r>
      <w:r w:rsidR="00B07FC9">
        <w:rPr>
          <w:rFonts w:ascii="Times New Roman" w:hAnsi="Times New Roman"/>
          <w:color w:val="000000"/>
        </w:rPr>
        <w:t xml:space="preserve"> </w:t>
      </w:r>
      <w:proofErr w:type="gramStart"/>
      <w:r w:rsidR="00B07FC9">
        <w:rPr>
          <w:rFonts w:ascii="Times New Roman" w:hAnsi="Times New Roman"/>
          <w:color w:val="000000"/>
        </w:rPr>
        <w:t>na</w:t>
      </w:r>
      <w:proofErr w:type="gramEnd"/>
      <w:r w:rsidRPr="007F272F">
        <w:rPr>
          <w:rFonts w:ascii="Times New Roman" w:hAnsi="Times New Roman"/>
          <w:color w:val="000000"/>
        </w:rPr>
        <w:t xml:space="preserve"> dramskom tekstu, odnosno pozorišnoj produkciji unutar dramskog pozorišta.</w:t>
      </w:r>
      <w:r>
        <w:rPr>
          <w:rFonts w:ascii="Times New Roman" w:hAnsi="Times New Roman"/>
          <w:color w:val="000000"/>
        </w:rPr>
        <w:t xml:space="preserve"> </w:t>
      </w:r>
      <w:r w:rsidR="00B07FC9">
        <w:rPr>
          <w:rFonts w:ascii="Times New Roman" w:hAnsi="Times New Roman"/>
        </w:rPr>
        <w:t xml:space="preserve">Izbor dramskog teksta uz rediteljsku koncepciju predstave </w:t>
      </w:r>
      <w:r w:rsidRPr="00A75BC9">
        <w:rPr>
          <w:rFonts w:ascii="Times New Roman" w:hAnsi="Times New Roman"/>
        </w:rPr>
        <w:t xml:space="preserve">utiče </w:t>
      </w:r>
      <w:proofErr w:type="gramStart"/>
      <w:r w:rsidRPr="00A75BC9">
        <w:rPr>
          <w:rFonts w:ascii="Times New Roman" w:hAnsi="Times New Roman"/>
        </w:rPr>
        <w:t>na</w:t>
      </w:r>
      <w:proofErr w:type="gramEnd"/>
      <w:r w:rsidRPr="00A75BC9">
        <w:rPr>
          <w:rFonts w:ascii="Times New Roman" w:hAnsi="Times New Roman"/>
        </w:rPr>
        <w:t xml:space="preserve"> sve ostale izbore unutar pozorišne produkcije, odnos</w:t>
      </w:r>
      <w:r>
        <w:rPr>
          <w:rFonts w:ascii="Times New Roman" w:hAnsi="Times New Roman"/>
        </w:rPr>
        <w:t>n</w:t>
      </w:r>
      <w:r w:rsidRPr="00A75BC9">
        <w:rPr>
          <w:rFonts w:ascii="Times New Roman" w:hAnsi="Times New Roman"/>
        </w:rPr>
        <w:t>o rada na je</w:t>
      </w:r>
      <w:r>
        <w:rPr>
          <w:rFonts w:ascii="Times New Roman" w:hAnsi="Times New Roman"/>
        </w:rPr>
        <w:t>d</w:t>
      </w:r>
      <w:r w:rsidRPr="00A75BC9">
        <w:rPr>
          <w:rFonts w:ascii="Times New Roman" w:hAnsi="Times New Roman"/>
        </w:rPr>
        <w:t xml:space="preserve">noj pozorišnoj predstavi. Takve izbore baziramo </w:t>
      </w:r>
      <w:proofErr w:type="gramStart"/>
      <w:r w:rsidRPr="00A75BC9">
        <w:rPr>
          <w:rFonts w:ascii="Times New Roman" w:hAnsi="Times New Roman"/>
        </w:rPr>
        <w:t>na</w:t>
      </w:r>
      <w:proofErr w:type="gramEnd"/>
      <w:r w:rsidRPr="00A75BC9">
        <w:rPr>
          <w:rFonts w:ascii="Times New Roman" w:hAnsi="Times New Roman"/>
        </w:rPr>
        <w:t xml:space="preserve"> djelima koje bazično dijelimo na djela </w:t>
      </w:r>
      <w:r w:rsidRPr="00720A70">
        <w:rPr>
          <w:rFonts w:ascii="Times New Roman" w:hAnsi="Times New Roman"/>
          <w:b/>
        </w:rPr>
        <w:t>dramske baštine</w:t>
      </w:r>
      <w:r w:rsidRPr="00A75BC9">
        <w:rPr>
          <w:rFonts w:ascii="Times New Roman" w:hAnsi="Times New Roman"/>
        </w:rPr>
        <w:t xml:space="preserve"> (klasike) ili </w:t>
      </w:r>
      <w:r w:rsidRPr="00720A70">
        <w:rPr>
          <w:rFonts w:ascii="Times New Roman" w:hAnsi="Times New Roman"/>
          <w:b/>
        </w:rPr>
        <w:t>savremenu dramu</w:t>
      </w:r>
      <w:r w:rsidRPr="00A75BC9">
        <w:rPr>
          <w:rFonts w:ascii="Times New Roman" w:hAnsi="Times New Roman"/>
        </w:rPr>
        <w:t>, svjetsku ili nacionalnu.</w:t>
      </w:r>
    </w:p>
    <w:p w:rsidR="00921DC6" w:rsidRPr="007F272F" w:rsidRDefault="00921DC6" w:rsidP="00BE431E">
      <w:pPr>
        <w:spacing w:line="276" w:lineRule="auto"/>
        <w:ind w:right="787"/>
        <w:jc w:val="both"/>
        <w:rPr>
          <w:rFonts w:ascii="Times New Roman" w:hAnsi="Times New Roman"/>
          <w:color w:val="000000"/>
        </w:rPr>
      </w:pPr>
    </w:p>
    <w:p w:rsidR="00921DC6" w:rsidRDefault="00921DC6" w:rsidP="00BE431E">
      <w:pPr>
        <w:spacing w:line="276" w:lineRule="auto"/>
        <w:ind w:left="567" w:right="78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07FC9" w:rsidRPr="002C56B2" w:rsidRDefault="00B07FC9" w:rsidP="00BE431E">
      <w:pPr>
        <w:spacing w:line="276" w:lineRule="auto"/>
        <w:ind w:left="567" w:right="787"/>
        <w:jc w:val="both"/>
        <w:rPr>
          <w:rFonts w:ascii="Times New Roman" w:hAnsi="Times New Roman"/>
          <w:color w:val="4F81BD" w:themeColor="accent1"/>
          <w:sz w:val="32"/>
          <w:szCs w:val="32"/>
        </w:rPr>
      </w:pPr>
    </w:p>
    <w:p w:rsidR="00921DC6" w:rsidRPr="002C56B2" w:rsidRDefault="00585470" w:rsidP="00BE431E">
      <w:pPr>
        <w:spacing w:line="276" w:lineRule="auto"/>
        <w:ind w:right="787"/>
        <w:jc w:val="both"/>
        <w:rPr>
          <w:b/>
          <w:color w:val="4F81BD" w:themeColor="accent1"/>
          <w:sz w:val="32"/>
          <w:szCs w:val="32"/>
        </w:rPr>
      </w:pPr>
      <w:r w:rsidRPr="002C56B2">
        <w:rPr>
          <w:b/>
          <w:color w:val="4F81BD" w:themeColor="accent1"/>
          <w:sz w:val="32"/>
          <w:szCs w:val="32"/>
        </w:rPr>
        <w:t>PREDPRODUKCIJA</w:t>
      </w:r>
    </w:p>
    <w:p w:rsidR="00554718" w:rsidRDefault="00554718" w:rsidP="00BE431E">
      <w:pPr>
        <w:spacing w:line="276" w:lineRule="auto"/>
        <w:ind w:right="787"/>
        <w:jc w:val="both"/>
        <w:rPr>
          <w:b/>
        </w:rPr>
      </w:pPr>
    </w:p>
    <w:p w:rsidR="00585470" w:rsidRDefault="00585470" w:rsidP="00BE431E">
      <w:pPr>
        <w:spacing w:line="276" w:lineRule="auto"/>
        <w:ind w:right="787"/>
        <w:jc w:val="both"/>
        <w:rPr>
          <w:b/>
        </w:rPr>
      </w:pPr>
    </w:p>
    <w:p w:rsidR="00585470" w:rsidRDefault="00585470" w:rsidP="00BE431E">
      <w:pPr>
        <w:spacing w:line="276" w:lineRule="auto"/>
        <w:ind w:right="787"/>
        <w:jc w:val="both"/>
      </w:pPr>
      <w:r>
        <w:t xml:space="preserve">Faza </w:t>
      </w:r>
      <w:r w:rsidRPr="00585470">
        <w:t xml:space="preserve">predprodukcije uključuje neposrednu saradnju </w:t>
      </w:r>
      <w:r w:rsidRPr="00585470">
        <w:rPr>
          <w:b/>
        </w:rPr>
        <w:t>reditelja i producenta</w:t>
      </w:r>
      <w:r w:rsidRPr="00585470">
        <w:t>, čije odluke zajednički determinišu sve faze rada u produkciji pozorišne predstave.</w:t>
      </w:r>
      <w:r w:rsidR="00F60EFA">
        <w:t xml:space="preserve"> </w:t>
      </w:r>
    </w:p>
    <w:p w:rsidR="007A65E3" w:rsidRDefault="007A65E3" w:rsidP="00BE431E">
      <w:pPr>
        <w:spacing w:line="276" w:lineRule="auto"/>
        <w:ind w:right="787"/>
        <w:jc w:val="both"/>
      </w:pPr>
    </w:p>
    <w:p w:rsidR="007A65E3" w:rsidRDefault="007A65E3" w:rsidP="00BE431E">
      <w:pPr>
        <w:spacing w:line="276" w:lineRule="auto"/>
        <w:ind w:right="787"/>
        <w:jc w:val="both"/>
      </w:pPr>
      <w:proofErr w:type="gramStart"/>
      <w:r>
        <w:t>Važno je sagledati sve razloge odabira dramskog teksta, vrijednost i potencijal dramskog teksta za predstavu, mogućnosti i uslove za realizaciju, vrijeme i prostor, i konačno predvidjeti uspjeh predstave kako kod publike tako I stručne javnosti.</w:t>
      </w:r>
      <w:proofErr w:type="gramEnd"/>
    </w:p>
    <w:p w:rsidR="00F60EFA" w:rsidRDefault="00F60EFA" w:rsidP="00BE431E">
      <w:pPr>
        <w:spacing w:line="276" w:lineRule="auto"/>
        <w:ind w:right="787"/>
        <w:jc w:val="both"/>
      </w:pPr>
    </w:p>
    <w:p w:rsidR="00554718" w:rsidRDefault="00F60EFA" w:rsidP="00BE431E">
      <w:pPr>
        <w:spacing w:line="276" w:lineRule="auto"/>
        <w:ind w:right="787"/>
        <w:jc w:val="both"/>
      </w:pPr>
      <w:proofErr w:type="gramStart"/>
      <w:r>
        <w:t>Reditelj kao autor predstave odlučuje o konceptu predstave kao autohtonog umjetničkog djela, dok producent donosi odluku o predstavi, potvrđuje model produkcije, njeno izvršenje i sve neophodne uslove za realizaciju projekta.</w:t>
      </w:r>
      <w:proofErr w:type="gramEnd"/>
    </w:p>
    <w:p w:rsidR="007F272F" w:rsidRPr="007F272F" w:rsidRDefault="007F272F" w:rsidP="00BE431E">
      <w:pPr>
        <w:spacing w:line="276" w:lineRule="auto"/>
        <w:ind w:right="787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7F272F">
        <w:rPr>
          <w:rFonts w:ascii="Times New Roman" w:hAnsi="Times New Roman" w:cs="Times New Roman"/>
        </w:rPr>
        <w:t xml:space="preserve">            </w:t>
      </w:r>
      <w:r w:rsidRPr="007F272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Start"/>
      <w:r w:rsidRPr="007F272F">
        <w:rPr>
          <w:rFonts w:ascii="Times New Roman" w:hAnsi="Times New Roman" w:cs="Times New Roman"/>
          <w:b/>
          <w:i/>
          <w:sz w:val="22"/>
          <w:szCs w:val="22"/>
        </w:rPr>
        <w:t>reditelj</w:t>
      </w:r>
      <w:proofErr w:type="gramEnd"/>
    </w:p>
    <w:p w:rsidR="007F272F" w:rsidRPr="007F272F" w:rsidRDefault="007F272F" w:rsidP="00BE431E">
      <w:pPr>
        <w:spacing w:line="276" w:lineRule="auto"/>
        <w:ind w:right="787"/>
        <w:jc w:val="both"/>
        <w:rPr>
          <w:rFonts w:ascii="Times New Roman" w:hAnsi="Times New Roman" w:cs="Times New Roman"/>
          <w:b/>
        </w:rPr>
      </w:pPr>
    </w:p>
    <w:p w:rsidR="00F60EFA" w:rsidRPr="007F272F" w:rsidRDefault="00F60EFA" w:rsidP="00BE431E">
      <w:pPr>
        <w:spacing w:line="276" w:lineRule="auto"/>
        <w:ind w:left="709" w:right="149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7F272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Osoba zadužena za postavljanje kazališnog komada </w:t>
      </w:r>
      <w:proofErr w:type="gramStart"/>
      <w:r w:rsidRPr="007F272F">
        <w:rPr>
          <w:rFonts w:ascii="Times New Roman" w:hAnsi="Times New Roman" w:cs="Times New Roman"/>
          <w:i/>
          <w:color w:val="000000"/>
          <w:sz w:val="22"/>
          <w:szCs w:val="22"/>
        </w:rPr>
        <w:t>na</w:t>
      </w:r>
      <w:proofErr w:type="gramEnd"/>
      <w:r w:rsidRPr="007F272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pozornicu koja preuzima odgovornost za njegovu estetiku i organizaciju, birajući glumce, interpretirajući tekst, koristeći se scenskim mogućnostima koje mu stoje na raspolaganju.</w:t>
      </w:r>
    </w:p>
    <w:p w:rsidR="00F60EFA" w:rsidRPr="007F272F" w:rsidRDefault="00F60EFA" w:rsidP="00BE431E">
      <w:pPr>
        <w:spacing w:line="276" w:lineRule="auto"/>
        <w:ind w:left="709" w:right="149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7F272F">
        <w:rPr>
          <w:rFonts w:ascii="Times New Roman" w:hAnsi="Times New Roman" w:cs="Times New Roman"/>
          <w:i/>
          <w:color w:val="000000"/>
          <w:sz w:val="22"/>
          <w:szCs w:val="22"/>
        </w:rPr>
        <w:t>(Pavis 2004:316)</w:t>
      </w:r>
    </w:p>
    <w:p w:rsidR="007F272F" w:rsidRDefault="007F272F" w:rsidP="00BE431E">
      <w:pPr>
        <w:spacing w:line="276" w:lineRule="auto"/>
        <w:ind w:left="709" w:right="149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B07FC9" w:rsidRPr="007F272F" w:rsidRDefault="00B07FC9" w:rsidP="00BE431E">
      <w:pPr>
        <w:spacing w:line="276" w:lineRule="auto"/>
        <w:ind w:right="149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7F272F" w:rsidRPr="007F272F" w:rsidRDefault="007F272F" w:rsidP="00BE431E">
      <w:pPr>
        <w:spacing w:line="276" w:lineRule="auto"/>
        <w:ind w:left="709" w:right="1496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proofErr w:type="gramStart"/>
      <w:r w:rsidRPr="007F272F">
        <w:rPr>
          <w:rFonts w:ascii="Times New Roman" w:hAnsi="Times New Roman" w:cs="Times New Roman"/>
          <w:b/>
          <w:i/>
          <w:color w:val="000000"/>
          <w:sz w:val="22"/>
          <w:szCs w:val="22"/>
        </w:rPr>
        <w:t>producent</w:t>
      </w:r>
      <w:proofErr w:type="gramEnd"/>
    </w:p>
    <w:p w:rsidR="007F272F" w:rsidRPr="007F272F" w:rsidRDefault="007F272F" w:rsidP="00BE431E">
      <w:pPr>
        <w:spacing w:line="276" w:lineRule="auto"/>
        <w:ind w:left="709" w:right="149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F60EFA" w:rsidRPr="007F272F" w:rsidRDefault="00F60EFA" w:rsidP="00BE431E">
      <w:pPr>
        <w:spacing w:line="276" w:lineRule="auto"/>
        <w:ind w:left="709" w:right="149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7F272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Nijedan drugi suradnik </w:t>
      </w:r>
      <w:proofErr w:type="gramStart"/>
      <w:r w:rsidRPr="007F272F">
        <w:rPr>
          <w:rFonts w:ascii="Times New Roman" w:hAnsi="Times New Roman" w:cs="Times New Roman"/>
          <w:i/>
          <w:color w:val="000000"/>
          <w:sz w:val="22"/>
          <w:szCs w:val="22"/>
        </w:rPr>
        <w:t>na</w:t>
      </w:r>
      <w:proofErr w:type="gramEnd"/>
      <w:r w:rsidRPr="007F272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produkciji, ni u umjetničkom ni u administrativnom ni u tehničkom dijelu, nema tu i takvu odgovornost. </w:t>
      </w:r>
    </w:p>
    <w:p w:rsidR="00F60EFA" w:rsidRPr="007F272F" w:rsidRDefault="00F60EFA" w:rsidP="00BE431E">
      <w:pPr>
        <w:spacing w:line="276" w:lineRule="auto"/>
        <w:ind w:left="709" w:right="149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F272F">
        <w:rPr>
          <w:rFonts w:ascii="Times New Roman" w:hAnsi="Times New Roman" w:cs="Times New Roman"/>
          <w:i/>
          <w:color w:val="000000"/>
          <w:sz w:val="22"/>
          <w:szCs w:val="22"/>
        </w:rPr>
        <w:t>(Lukić 2006:135)</w:t>
      </w:r>
    </w:p>
    <w:p w:rsidR="00585470" w:rsidRDefault="00585470" w:rsidP="00BE431E">
      <w:pPr>
        <w:spacing w:line="276" w:lineRule="auto"/>
        <w:ind w:right="787"/>
        <w:jc w:val="both"/>
        <w:rPr>
          <w:i/>
          <w:sz w:val="22"/>
          <w:szCs w:val="22"/>
        </w:rPr>
      </w:pPr>
    </w:p>
    <w:p w:rsidR="00585470" w:rsidRPr="00921DC6" w:rsidRDefault="00585470" w:rsidP="00BE431E">
      <w:pPr>
        <w:spacing w:line="276" w:lineRule="auto"/>
        <w:ind w:right="787"/>
        <w:jc w:val="both"/>
        <w:rPr>
          <w:i/>
          <w:sz w:val="22"/>
          <w:szCs w:val="22"/>
        </w:rPr>
      </w:pPr>
    </w:p>
    <w:p w:rsidR="00921DC6" w:rsidRDefault="007F272F" w:rsidP="00BE431E">
      <w:pPr>
        <w:spacing w:line="276" w:lineRule="auto"/>
      </w:pPr>
      <w:r>
        <w:t>Ključni elementi predprodukcije su:</w:t>
      </w:r>
    </w:p>
    <w:p w:rsidR="007F272F" w:rsidRDefault="007F272F" w:rsidP="00BE431E">
      <w:pPr>
        <w:spacing w:line="276" w:lineRule="auto"/>
      </w:pPr>
    </w:p>
    <w:p w:rsidR="007F272F" w:rsidRPr="00875968" w:rsidRDefault="007F272F" w:rsidP="00BE431E">
      <w:pPr>
        <w:pStyle w:val="Heading8"/>
        <w:spacing w:line="276" w:lineRule="auto"/>
        <w:rPr>
          <w:rFonts w:ascii="Cambria" w:hAnsi="Cambria"/>
          <w:sz w:val="24"/>
        </w:rPr>
      </w:pPr>
    </w:p>
    <w:p w:rsidR="007F272F" w:rsidRPr="00875968" w:rsidRDefault="007F272F" w:rsidP="00BE431E">
      <w:pPr>
        <w:numPr>
          <w:ilvl w:val="0"/>
          <w:numId w:val="3"/>
        </w:numPr>
        <w:spacing w:line="276" w:lineRule="auto"/>
        <w:rPr>
          <w:rFonts w:ascii="Cambria" w:hAnsi="Cambria" w:cs="Arial"/>
          <w:lang w:val="en-GB"/>
        </w:rPr>
      </w:pPr>
      <w:r w:rsidRPr="00875968">
        <w:rPr>
          <w:rFonts w:ascii="Cambria" w:hAnsi="Cambria" w:cs="Arial"/>
          <w:lang w:val="en-GB"/>
        </w:rPr>
        <w:t>Odabir i angažman saradnika – izbor autorskog tima pozorišne predstave</w:t>
      </w:r>
      <w:r w:rsidR="00720A70">
        <w:rPr>
          <w:rFonts w:ascii="Cambria" w:hAnsi="Cambria" w:cs="Arial"/>
          <w:lang w:val="en-GB"/>
        </w:rPr>
        <w:t xml:space="preserve"> (scenografija, kostimografija, muzika</w:t>
      </w:r>
      <w:r w:rsidRPr="00875968">
        <w:rPr>
          <w:rFonts w:ascii="Cambria" w:hAnsi="Cambria" w:cs="Arial"/>
          <w:lang w:val="en-GB"/>
        </w:rPr>
        <w:t>,</w:t>
      </w:r>
      <w:r w:rsidR="00720A70">
        <w:rPr>
          <w:rFonts w:ascii="Cambria" w:hAnsi="Cambria" w:cs="Arial"/>
          <w:lang w:val="en-GB"/>
        </w:rPr>
        <w:t xml:space="preserve"> scenski pokret, scenski govor i dr.)</w:t>
      </w:r>
      <w:r w:rsidRPr="00875968">
        <w:rPr>
          <w:rFonts w:ascii="Cambria" w:hAnsi="Cambria" w:cs="Arial"/>
          <w:lang w:val="en-GB"/>
        </w:rPr>
        <w:t xml:space="preserve"> </w:t>
      </w:r>
    </w:p>
    <w:p w:rsidR="007F272F" w:rsidRPr="00875968" w:rsidRDefault="007F272F" w:rsidP="00BE431E">
      <w:pPr>
        <w:spacing w:line="276" w:lineRule="auto"/>
        <w:ind w:left="720"/>
        <w:rPr>
          <w:rFonts w:ascii="Cambria" w:hAnsi="Cambria" w:cs="Arial"/>
          <w:lang w:val="en-GB"/>
        </w:rPr>
      </w:pPr>
    </w:p>
    <w:p w:rsidR="007F272F" w:rsidRPr="00875968" w:rsidRDefault="007F272F" w:rsidP="00BE431E">
      <w:pPr>
        <w:numPr>
          <w:ilvl w:val="0"/>
          <w:numId w:val="3"/>
        </w:numPr>
        <w:spacing w:line="276" w:lineRule="auto"/>
        <w:rPr>
          <w:rFonts w:ascii="Cambria" w:hAnsi="Cambria" w:cs="Arial"/>
          <w:lang w:val="en-GB"/>
        </w:rPr>
      </w:pPr>
      <w:r w:rsidRPr="00875968">
        <w:rPr>
          <w:rFonts w:ascii="Cambria" w:hAnsi="Cambria" w:cs="Arial"/>
          <w:lang w:val="en-GB"/>
        </w:rPr>
        <w:t>Odabir glumaca i glumačka podjela</w:t>
      </w:r>
    </w:p>
    <w:p w:rsidR="007F272F" w:rsidRPr="00875968" w:rsidRDefault="007F272F" w:rsidP="00BE431E">
      <w:pPr>
        <w:spacing w:line="276" w:lineRule="auto"/>
        <w:ind w:left="720"/>
        <w:rPr>
          <w:rFonts w:ascii="Cambria" w:hAnsi="Cambria" w:cs="Arial"/>
          <w:lang w:val="en-GB"/>
        </w:rPr>
      </w:pPr>
    </w:p>
    <w:p w:rsidR="007F272F" w:rsidRPr="00875968" w:rsidRDefault="007F272F" w:rsidP="00BE431E">
      <w:pPr>
        <w:numPr>
          <w:ilvl w:val="0"/>
          <w:numId w:val="3"/>
        </w:numPr>
        <w:spacing w:line="276" w:lineRule="auto"/>
        <w:rPr>
          <w:rFonts w:ascii="Cambria" w:hAnsi="Cambria" w:cs="Arial"/>
          <w:lang w:val="en-GB"/>
        </w:rPr>
      </w:pPr>
      <w:r w:rsidRPr="00875968">
        <w:rPr>
          <w:rFonts w:ascii="Cambria" w:hAnsi="Cambria" w:cs="Arial"/>
          <w:lang w:val="en-GB"/>
        </w:rPr>
        <w:t>Izbor ostalih stručnih saradnika</w:t>
      </w:r>
      <w:r w:rsidR="00720A70">
        <w:rPr>
          <w:rFonts w:ascii="Cambria" w:hAnsi="Cambria" w:cs="Arial"/>
          <w:lang w:val="en-GB"/>
        </w:rPr>
        <w:t xml:space="preserve"> u polju produkcije i scenskog dizajna i scenske produkcije</w:t>
      </w:r>
      <w:r w:rsidRPr="00875968">
        <w:rPr>
          <w:rFonts w:ascii="Cambria" w:hAnsi="Cambria" w:cs="Arial"/>
          <w:lang w:val="en-GB"/>
        </w:rPr>
        <w:t xml:space="preserve"> – ukupna kadrovska struktura projekta</w:t>
      </w:r>
    </w:p>
    <w:p w:rsidR="007F272F" w:rsidRPr="00875968" w:rsidRDefault="007F272F" w:rsidP="00BE431E">
      <w:pPr>
        <w:spacing w:line="276" w:lineRule="auto"/>
        <w:ind w:left="720"/>
        <w:rPr>
          <w:rFonts w:ascii="Cambria" w:hAnsi="Cambria" w:cs="Arial"/>
          <w:lang w:val="en-GB"/>
        </w:rPr>
      </w:pPr>
    </w:p>
    <w:p w:rsidR="007F272F" w:rsidRPr="00875968" w:rsidRDefault="007F272F" w:rsidP="00BE431E">
      <w:pPr>
        <w:numPr>
          <w:ilvl w:val="0"/>
          <w:numId w:val="3"/>
        </w:numPr>
        <w:spacing w:line="276" w:lineRule="auto"/>
        <w:rPr>
          <w:rFonts w:ascii="Cambria" w:hAnsi="Cambria" w:cs="Arial"/>
          <w:lang w:val="en-GB"/>
        </w:rPr>
      </w:pPr>
      <w:r w:rsidRPr="00875968">
        <w:rPr>
          <w:rFonts w:ascii="Cambria" w:hAnsi="Cambria" w:cs="Arial"/>
          <w:lang w:val="en-GB"/>
        </w:rPr>
        <w:t>Regulisanje autorskih prava i ugov</w:t>
      </w:r>
      <w:r w:rsidR="00784115">
        <w:rPr>
          <w:rFonts w:ascii="Cambria" w:hAnsi="Cambria" w:cs="Arial"/>
          <w:lang w:val="en-GB"/>
        </w:rPr>
        <w:t xml:space="preserve">ora – specifikovati umjetnička djela koja </w:t>
      </w:r>
      <w:r w:rsidRPr="00875968">
        <w:rPr>
          <w:rFonts w:ascii="Cambria" w:hAnsi="Cambria" w:cs="Arial"/>
          <w:lang w:val="en-GB"/>
        </w:rPr>
        <w:t>podl</w:t>
      </w:r>
      <w:r w:rsidR="00784115">
        <w:rPr>
          <w:rFonts w:ascii="Cambria" w:hAnsi="Cambria" w:cs="Arial"/>
          <w:lang w:val="en-GB"/>
        </w:rPr>
        <w:t>iježu zaštiti intelektualne svojine</w:t>
      </w:r>
    </w:p>
    <w:p w:rsidR="007F272F" w:rsidRPr="00875968" w:rsidRDefault="007F272F" w:rsidP="00BE431E">
      <w:pPr>
        <w:spacing w:line="276" w:lineRule="auto"/>
        <w:ind w:left="720"/>
        <w:rPr>
          <w:rFonts w:ascii="Cambria" w:hAnsi="Cambria" w:cs="Arial"/>
          <w:lang w:val="en-GB"/>
        </w:rPr>
      </w:pPr>
    </w:p>
    <w:p w:rsidR="007F272F" w:rsidRPr="00875968" w:rsidRDefault="007F272F" w:rsidP="00BE431E">
      <w:pPr>
        <w:numPr>
          <w:ilvl w:val="0"/>
          <w:numId w:val="3"/>
        </w:numPr>
        <w:spacing w:line="276" w:lineRule="auto"/>
        <w:rPr>
          <w:rFonts w:ascii="Cambria" w:hAnsi="Cambria" w:cs="Arial"/>
          <w:lang w:val="en-GB"/>
        </w:rPr>
      </w:pPr>
      <w:r w:rsidRPr="00875968">
        <w:rPr>
          <w:rFonts w:ascii="Cambria" w:hAnsi="Cambria" w:cs="Arial"/>
          <w:lang w:val="en-GB"/>
        </w:rPr>
        <w:t>Razrada plana aktivnosti:</w:t>
      </w:r>
    </w:p>
    <w:p w:rsidR="007F272F" w:rsidRPr="00875968" w:rsidRDefault="007F272F" w:rsidP="00BE431E">
      <w:pPr>
        <w:spacing w:line="276" w:lineRule="auto"/>
        <w:ind w:left="720"/>
        <w:rPr>
          <w:rFonts w:ascii="Cambria" w:hAnsi="Cambria" w:cs="Arial"/>
          <w:lang w:val="en-GB"/>
        </w:rPr>
      </w:pPr>
    </w:p>
    <w:p w:rsidR="007F272F" w:rsidRPr="00875968" w:rsidRDefault="00B07FC9" w:rsidP="00BE431E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PR  </w:t>
      </w:r>
      <w:r w:rsidR="007F272F" w:rsidRPr="00875968">
        <w:rPr>
          <w:rFonts w:ascii="Cambria" w:hAnsi="Cambria" w:cs="Arial"/>
          <w:lang w:val="en-GB"/>
        </w:rPr>
        <w:t xml:space="preserve"> – najava projekta; </w:t>
      </w:r>
    </w:p>
    <w:p w:rsidR="007F272F" w:rsidRPr="00875968" w:rsidRDefault="007F272F" w:rsidP="00BE431E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 w:rsidRPr="00875968">
        <w:rPr>
          <w:rFonts w:ascii="Cambria" w:hAnsi="Cambria" w:cs="Arial"/>
          <w:lang w:val="en-GB"/>
        </w:rPr>
        <w:t>rad</w:t>
      </w:r>
      <w:proofErr w:type="gramEnd"/>
      <w:r w:rsidRPr="00875968">
        <w:rPr>
          <w:rFonts w:ascii="Cambria" w:hAnsi="Cambria" w:cs="Arial"/>
          <w:lang w:val="en-GB"/>
        </w:rPr>
        <w:t xml:space="preserve"> na dramatizaciji komada; </w:t>
      </w:r>
    </w:p>
    <w:p w:rsidR="007F272F" w:rsidRPr="00875968" w:rsidRDefault="007F272F" w:rsidP="00BE431E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 w:rsidRPr="00875968">
        <w:rPr>
          <w:rFonts w:ascii="Cambria" w:hAnsi="Cambria" w:cs="Arial"/>
          <w:lang w:val="en-GB"/>
        </w:rPr>
        <w:t>rad</w:t>
      </w:r>
      <w:proofErr w:type="gramEnd"/>
      <w:r w:rsidRPr="00875968">
        <w:rPr>
          <w:rFonts w:ascii="Cambria" w:hAnsi="Cambria" w:cs="Arial"/>
          <w:lang w:val="en-GB"/>
        </w:rPr>
        <w:t xml:space="preserve"> na komponovanju originalne muzike ili izboru muzike; </w:t>
      </w:r>
    </w:p>
    <w:p w:rsidR="007F272F" w:rsidRPr="00875968" w:rsidRDefault="007F272F" w:rsidP="00BE431E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 w:rsidRPr="00875968">
        <w:rPr>
          <w:rFonts w:ascii="Cambria" w:hAnsi="Cambria" w:cs="Arial"/>
          <w:lang w:val="en-GB"/>
        </w:rPr>
        <w:t>izr</w:t>
      </w:r>
      <w:r w:rsidR="00720A70">
        <w:rPr>
          <w:rFonts w:ascii="Cambria" w:hAnsi="Cambria" w:cs="Arial"/>
          <w:lang w:val="en-GB"/>
        </w:rPr>
        <w:t>ada</w:t>
      </w:r>
      <w:proofErr w:type="gramEnd"/>
      <w:r w:rsidR="00720A70">
        <w:rPr>
          <w:rFonts w:ascii="Cambria" w:hAnsi="Cambria" w:cs="Arial"/>
          <w:lang w:val="en-GB"/>
        </w:rPr>
        <w:t xml:space="preserve"> plana proba sa izvršnim producentom</w:t>
      </w:r>
      <w:r w:rsidRPr="00875968">
        <w:rPr>
          <w:rFonts w:ascii="Cambria" w:hAnsi="Cambria" w:cs="Arial"/>
          <w:lang w:val="en-GB"/>
        </w:rPr>
        <w:t xml:space="preserve">, </w:t>
      </w:r>
    </w:p>
    <w:p w:rsidR="007F272F" w:rsidRDefault="007F272F" w:rsidP="00BE431E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 w:rsidRPr="00875968">
        <w:rPr>
          <w:rFonts w:ascii="Cambria" w:hAnsi="Cambria" w:cs="Arial"/>
          <w:lang w:val="en-GB"/>
        </w:rPr>
        <w:t>poslovno</w:t>
      </w:r>
      <w:proofErr w:type="gramEnd"/>
      <w:r w:rsidRPr="00875968">
        <w:rPr>
          <w:rFonts w:ascii="Cambria" w:hAnsi="Cambria" w:cs="Arial"/>
          <w:lang w:val="en-GB"/>
        </w:rPr>
        <w:t>-finansijska priprema projekta – izrada predkalkulacije projekta</w:t>
      </w:r>
      <w:r w:rsidR="00720A70">
        <w:rPr>
          <w:rFonts w:ascii="Cambria" w:hAnsi="Cambria" w:cs="Arial"/>
          <w:lang w:val="en-GB"/>
        </w:rPr>
        <w:t>, tj.</w:t>
      </w:r>
      <w:r w:rsidRPr="00875968">
        <w:rPr>
          <w:rFonts w:ascii="Cambria" w:hAnsi="Cambria" w:cs="Arial"/>
          <w:lang w:val="en-GB"/>
        </w:rPr>
        <w:t xml:space="preserve"> </w:t>
      </w:r>
      <w:proofErr w:type="gramStart"/>
      <w:r w:rsidRPr="00720A70">
        <w:rPr>
          <w:rFonts w:ascii="Cambria" w:hAnsi="Cambria" w:cs="Arial"/>
          <w:lang w:val="en-GB"/>
        </w:rPr>
        <w:t>izrada</w:t>
      </w:r>
      <w:proofErr w:type="gramEnd"/>
      <w:r w:rsidRPr="00720A70">
        <w:rPr>
          <w:rFonts w:ascii="Cambria" w:hAnsi="Cambria" w:cs="Arial"/>
          <w:lang w:val="en-GB"/>
        </w:rPr>
        <w:t xml:space="preserve"> finansijskog plana</w:t>
      </w:r>
    </w:p>
    <w:p w:rsidR="00B07FC9" w:rsidRDefault="00B07FC9" w:rsidP="00B07FC9">
      <w:pPr>
        <w:jc w:val="both"/>
        <w:rPr>
          <w:rFonts w:ascii="Cambria" w:hAnsi="Cambria" w:cs="Arial"/>
          <w:lang w:val="en-GB"/>
        </w:rPr>
      </w:pPr>
    </w:p>
    <w:p w:rsidR="00B07FC9" w:rsidRDefault="00B07FC9" w:rsidP="00BE431E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554718" w:rsidRDefault="00554718" w:rsidP="00BE431E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B07FC9" w:rsidRDefault="00B07FC9" w:rsidP="00BE431E">
      <w:pPr>
        <w:spacing w:line="276" w:lineRule="auto"/>
        <w:jc w:val="both"/>
        <w:rPr>
          <w:rFonts w:ascii="Cambria" w:hAnsi="Cambria" w:cs="Arial"/>
          <w:lang w:val="en-GB"/>
        </w:rPr>
      </w:pPr>
      <w:r w:rsidRPr="00BE431E">
        <w:rPr>
          <w:rFonts w:ascii="Cambria" w:hAnsi="Cambria" w:cs="Arial"/>
          <w:b/>
          <w:u w:val="single"/>
          <w:lang w:val="en-GB"/>
        </w:rPr>
        <w:t>Istaknimo posebno značaj regulisanja ugovora</w:t>
      </w:r>
      <w:r w:rsidRPr="00BE431E">
        <w:rPr>
          <w:rFonts w:ascii="Cambria" w:hAnsi="Cambria" w:cs="Arial"/>
          <w:b/>
          <w:lang w:val="en-GB"/>
        </w:rPr>
        <w:t>,</w:t>
      </w:r>
      <w:r>
        <w:rPr>
          <w:rFonts w:ascii="Cambria" w:hAnsi="Cambria" w:cs="Arial"/>
          <w:lang w:val="en-GB"/>
        </w:rPr>
        <w:t xml:space="preserve"> tj. </w:t>
      </w:r>
      <w:proofErr w:type="gramStart"/>
      <w:r>
        <w:rPr>
          <w:rFonts w:ascii="Cambria" w:hAnsi="Cambria" w:cs="Arial"/>
          <w:lang w:val="en-GB"/>
        </w:rPr>
        <w:t>međusobnih</w:t>
      </w:r>
      <w:proofErr w:type="gramEnd"/>
      <w:r>
        <w:rPr>
          <w:rFonts w:ascii="Cambria" w:hAnsi="Cambria" w:cs="Arial"/>
          <w:lang w:val="en-GB"/>
        </w:rPr>
        <w:t xml:space="preserve"> prava i obaveza između autora dramskog djela i pozorišta za scensko izvođenje njegovog/njenog djela.</w:t>
      </w:r>
      <w:r w:rsidR="00663679">
        <w:rPr>
          <w:rFonts w:ascii="Cambria" w:hAnsi="Cambria" w:cs="Arial"/>
          <w:lang w:val="en-GB"/>
        </w:rPr>
        <w:t xml:space="preserve"> Osim originalnih dramskih djela, ugovori se odnose i </w:t>
      </w:r>
      <w:proofErr w:type="gramStart"/>
      <w:r w:rsidR="00663679">
        <w:rPr>
          <w:rFonts w:ascii="Cambria" w:hAnsi="Cambria" w:cs="Arial"/>
          <w:lang w:val="en-GB"/>
        </w:rPr>
        <w:t>na</w:t>
      </w:r>
      <w:proofErr w:type="gramEnd"/>
      <w:r w:rsidR="00663679">
        <w:rPr>
          <w:rFonts w:ascii="Cambria" w:hAnsi="Cambria" w:cs="Arial"/>
          <w:lang w:val="en-GB"/>
        </w:rPr>
        <w:t xml:space="preserve"> adaptacije ili dramatizacije drugih oblika književnih, filmskih u drugih umjetničkih djela, tako da u pogledu potrebe primjene zaštite prava intelektualne svojine oni se smatraju takođe originalnim intelektualnim djelima individualnog karaktera.</w:t>
      </w:r>
    </w:p>
    <w:p w:rsidR="002D4A88" w:rsidRDefault="002878F6" w:rsidP="00BE431E">
      <w:p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 </w:t>
      </w:r>
    </w:p>
    <w:p w:rsidR="00663679" w:rsidRDefault="00663679" w:rsidP="00BE431E">
      <w:p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Autorsko pravo takođe uključuje regulisanje prevodilaštva </w:t>
      </w:r>
      <w:proofErr w:type="gramStart"/>
      <w:r>
        <w:rPr>
          <w:rFonts w:ascii="Cambria" w:hAnsi="Cambria" w:cs="Arial"/>
          <w:lang w:val="en-GB"/>
        </w:rPr>
        <w:t>sa</w:t>
      </w:r>
      <w:proofErr w:type="gramEnd"/>
      <w:r>
        <w:rPr>
          <w:rFonts w:ascii="Cambria" w:hAnsi="Cambria" w:cs="Arial"/>
          <w:lang w:val="en-GB"/>
        </w:rPr>
        <w:t xml:space="preserve"> stranog jezika na maternji, ili korišćenje već gotovog prevoda dramskog djela. </w:t>
      </w:r>
      <w:proofErr w:type="gramStart"/>
      <w:r>
        <w:rPr>
          <w:rFonts w:ascii="Cambria" w:hAnsi="Cambria" w:cs="Arial"/>
          <w:lang w:val="en-GB"/>
        </w:rPr>
        <w:t>Nosilac tog prava je prevodilac.</w:t>
      </w:r>
      <w:proofErr w:type="gramEnd"/>
      <w:r>
        <w:rPr>
          <w:rFonts w:ascii="Cambria" w:hAnsi="Cambria" w:cs="Arial"/>
          <w:lang w:val="en-GB"/>
        </w:rPr>
        <w:t xml:space="preserve"> Dakle ako u pozorištu za predstavu biramo savremeno dramsko djelo koje pripada svjetskoj savremenoj dramturgiji, potrebno je regulisati autorsko pravo </w:t>
      </w:r>
      <w:proofErr w:type="gramStart"/>
      <w:r>
        <w:rPr>
          <w:rFonts w:ascii="Cambria" w:hAnsi="Cambria" w:cs="Arial"/>
          <w:lang w:val="en-GB"/>
        </w:rPr>
        <w:t>sa</w:t>
      </w:r>
      <w:proofErr w:type="gramEnd"/>
      <w:r>
        <w:rPr>
          <w:rFonts w:ascii="Cambria" w:hAnsi="Cambria" w:cs="Arial"/>
          <w:lang w:val="en-GB"/>
        </w:rPr>
        <w:t xml:space="preserve"> dramskim piscem i sa prevodiocom dramskog teksta.</w:t>
      </w:r>
      <w:r w:rsidR="00D60C69">
        <w:rPr>
          <w:rFonts w:ascii="Cambria" w:hAnsi="Cambria" w:cs="Arial"/>
          <w:lang w:val="en-GB"/>
        </w:rPr>
        <w:t xml:space="preserve"> Bitni elementi ugovora su: nadoknada (jednokratna sa i ili bez uključenih tantijema), vremenski rok važanja ugovora, tj. </w:t>
      </w:r>
      <w:proofErr w:type="gramStart"/>
      <w:r w:rsidR="00D60C69">
        <w:rPr>
          <w:rFonts w:ascii="Cambria" w:hAnsi="Cambria" w:cs="Arial"/>
          <w:lang w:val="en-GB"/>
        </w:rPr>
        <w:t>moguće</w:t>
      </w:r>
      <w:proofErr w:type="gramEnd"/>
      <w:r w:rsidR="00D60C69">
        <w:rPr>
          <w:rFonts w:ascii="Cambria" w:hAnsi="Cambria" w:cs="Arial"/>
          <w:lang w:val="en-GB"/>
        </w:rPr>
        <w:t xml:space="preserve"> vremensko ograničenja dogovorenih elemenata, koji nekada uključuje i dogovoreni (projektovani) broj igranja, mogućnosti za objavljivanje dramskog djela u okviru izdavačke produkcije pozorišta. U pozorišnoj praksi </w:t>
      </w:r>
      <w:proofErr w:type="gramStart"/>
      <w:r w:rsidR="00D60C69">
        <w:rPr>
          <w:rFonts w:ascii="Cambria" w:hAnsi="Cambria" w:cs="Arial"/>
          <w:lang w:val="en-GB"/>
        </w:rPr>
        <w:t>na</w:t>
      </w:r>
      <w:proofErr w:type="gramEnd"/>
      <w:r w:rsidR="00D60C69">
        <w:rPr>
          <w:rFonts w:ascii="Cambria" w:hAnsi="Cambria" w:cs="Arial"/>
          <w:lang w:val="en-GB"/>
        </w:rPr>
        <w:t xml:space="preserve"> djelu su i tzv. </w:t>
      </w:r>
      <w:proofErr w:type="gramStart"/>
      <w:r w:rsidR="00D60C69">
        <w:rPr>
          <w:rFonts w:ascii="Cambria" w:hAnsi="Cambria" w:cs="Arial"/>
          <w:lang w:val="en-GB"/>
        </w:rPr>
        <w:t>ekskluzivni</w:t>
      </w:r>
      <w:proofErr w:type="gramEnd"/>
      <w:r w:rsidR="00D60C69">
        <w:rPr>
          <w:rFonts w:ascii="Cambria" w:hAnsi="Cambria" w:cs="Arial"/>
          <w:lang w:val="en-GB"/>
        </w:rPr>
        <w:t xml:space="preserve"> ugovori, kada pozorišta ekskluziv</w:t>
      </w:r>
      <w:r w:rsidR="00BE431E">
        <w:rPr>
          <w:rFonts w:ascii="Cambria" w:hAnsi="Cambria" w:cs="Arial"/>
          <w:lang w:val="en-GB"/>
        </w:rPr>
        <w:t>n</w:t>
      </w:r>
      <w:r w:rsidR="00D60C69">
        <w:rPr>
          <w:rFonts w:ascii="Cambria" w:hAnsi="Cambria" w:cs="Arial"/>
          <w:lang w:val="en-GB"/>
        </w:rPr>
        <w:t>o prave u</w:t>
      </w:r>
      <w:r w:rsidR="00BE431E">
        <w:rPr>
          <w:rFonts w:ascii="Cambria" w:hAnsi="Cambria" w:cs="Arial"/>
          <w:lang w:val="en-GB"/>
        </w:rPr>
        <w:t xml:space="preserve">govore sa dramskim piscima. U pitanju </w:t>
      </w:r>
      <w:proofErr w:type="gramStart"/>
      <w:r w:rsidR="00BE431E">
        <w:rPr>
          <w:rFonts w:ascii="Cambria" w:hAnsi="Cambria" w:cs="Arial"/>
          <w:lang w:val="en-GB"/>
        </w:rPr>
        <w:t xml:space="preserve">su </w:t>
      </w:r>
      <w:r w:rsidR="00D60C69">
        <w:rPr>
          <w:rFonts w:ascii="Cambria" w:hAnsi="Cambria" w:cs="Arial"/>
          <w:lang w:val="en-GB"/>
        </w:rPr>
        <w:t xml:space="preserve"> prazivedbe</w:t>
      </w:r>
      <w:proofErr w:type="gramEnd"/>
      <w:r w:rsidR="00D60C69">
        <w:rPr>
          <w:rFonts w:ascii="Cambria" w:hAnsi="Cambria" w:cs="Arial"/>
          <w:lang w:val="en-GB"/>
        </w:rPr>
        <w:t xml:space="preserve"> komada </w:t>
      </w:r>
      <w:r w:rsidR="00BE431E">
        <w:rPr>
          <w:rFonts w:ascii="Cambria" w:hAnsi="Cambria" w:cs="Arial"/>
          <w:lang w:val="en-GB"/>
        </w:rPr>
        <w:t xml:space="preserve"> koje </w:t>
      </w:r>
      <w:r w:rsidR="00D60C69">
        <w:rPr>
          <w:rFonts w:ascii="Cambria" w:hAnsi="Cambria" w:cs="Arial"/>
          <w:lang w:val="en-GB"/>
        </w:rPr>
        <w:t>vezujemo up</w:t>
      </w:r>
      <w:r w:rsidR="00BE431E">
        <w:rPr>
          <w:rFonts w:ascii="Cambria" w:hAnsi="Cambria" w:cs="Arial"/>
          <w:lang w:val="en-GB"/>
        </w:rPr>
        <w:t xml:space="preserve">ravo za tako ostvarenu saradnju. </w:t>
      </w:r>
      <w:proofErr w:type="gramStart"/>
      <w:r w:rsidR="00BE431E">
        <w:rPr>
          <w:rFonts w:ascii="Cambria" w:hAnsi="Cambria" w:cs="Arial"/>
          <w:lang w:val="en-GB"/>
        </w:rPr>
        <w:t>U</w:t>
      </w:r>
      <w:r w:rsidR="00D60C69">
        <w:rPr>
          <w:rFonts w:ascii="Cambria" w:hAnsi="Cambria" w:cs="Arial"/>
          <w:lang w:val="en-GB"/>
        </w:rPr>
        <w:t>nutar svijeta pozorišta postoje pre</w:t>
      </w:r>
      <w:r w:rsidR="00BE431E">
        <w:rPr>
          <w:rFonts w:ascii="Cambria" w:hAnsi="Cambria" w:cs="Arial"/>
          <w:lang w:val="en-GB"/>
        </w:rPr>
        <w:t>poznatljivi primjeri eksluzivnih odnosa</w:t>
      </w:r>
      <w:r w:rsidR="00D60C69">
        <w:rPr>
          <w:rFonts w:ascii="Cambria" w:hAnsi="Cambria" w:cs="Arial"/>
          <w:lang w:val="en-GB"/>
        </w:rPr>
        <w:t xml:space="preserve"> pisaca</w:t>
      </w:r>
      <w:r w:rsidR="00BE431E">
        <w:rPr>
          <w:rFonts w:ascii="Cambria" w:hAnsi="Cambria" w:cs="Arial"/>
          <w:lang w:val="en-GB"/>
        </w:rPr>
        <w:t xml:space="preserve"> i pozorišta, tj.</w:t>
      </w:r>
      <w:proofErr w:type="gramEnd"/>
      <w:r w:rsidR="00BE431E">
        <w:rPr>
          <w:rFonts w:ascii="Cambria" w:hAnsi="Cambria" w:cs="Arial"/>
          <w:lang w:val="en-GB"/>
        </w:rPr>
        <w:t xml:space="preserve"> </w:t>
      </w:r>
      <w:proofErr w:type="gramStart"/>
      <w:r w:rsidR="00BE431E">
        <w:rPr>
          <w:rFonts w:ascii="Cambria" w:hAnsi="Cambria" w:cs="Arial"/>
          <w:lang w:val="en-GB"/>
        </w:rPr>
        <w:t>njihovih</w:t>
      </w:r>
      <w:proofErr w:type="gramEnd"/>
      <w:r w:rsidR="00D60C69">
        <w:rPr>
          <w:rFonts w:ascii="Cambria" w:hAnsi="Cambria" w:cs="Arial"/>
          <w:lang w:val="en-GB"/>
        </w:rPr>
        <w:t xml:space="preserve"> </w:t>
      </w:r>
      <w:r w:rsidR="00BE431E">
        <w:rPr>
          <w:rFonts w:ascii="Cambria" w:hAnsi="Cambria" w:cs="Arial"/>
          <w:lang w:val="en-GB"/>
        </w:rPr>
        <w:t>naslova na repertoaru pozorišta, koja nakon toga postaju predmet interesovanja i drugih pozorišta.</w:t>
      </w:r>
    </w:p>
    <w:p w:rsidR="00FB1CBE" w:rsidRDefault="00FB1CBE" w:rsidP="00BE431E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FB1CBE" w:rsidRDefault="00FB1CBE" w:rsidP="00BE431E">
      <w:p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>
        <w:rPr>
          <w:rFonts w:ascii="Cambria" w:hAnsi="Cambria" w:cs="Arial"/>
          <w:lang w:val="en-GB"/>
        </w:rPr>
        <w:t>Osim dramskog teksta, ostala autorska djela u funkciji predstave mogu biti takođe predmet ugovornog odnosa u pogledu autorskog prava i zaštite intelektulalne svojine.</w:t>
      </w:r>
      <w:proofErr w:type="gramEnd"/>
      <w:r>
        <w:rPr>
          <w:rFonts w:ascii="Cambria" w:hAnsi="Cambria" w:cs="Arial"/>
          <w:lang w:val="en-GB"/>
        </w:rPr>
        <w:t xml:space="preserve"> Prije sv</w:t>
      </w:r>
      <w:r w:rsidR="00BE431E">
        <w:rPr>
          <w:rFonts w:ascii="Cambria" w:hAnsi="Cambria" w:cs="Arial"/>
          <w:lang w:val="en-GB"/>
        </w:rPr>
        <w:t>e</w:t>
      </w:r>
      <w:r>
        <w:rPr>
          <w:rFonts w:ascii="Cambria" w:hAnsi="Cambria" w:cs="Arial"/>
          <w:lang w:val="en-GB"/>
        </w:rPr>
        <w:t xml:space="preserve">ga to se odnosi na kompozitora i scensku muziku, originalno komponovanu ili korišćenu, na upotrebu videa, fotografije i sl. U određenim pravnim i umjetničkim sistemima </w:t>
      </w:r>
      <w:r w:rsidR="00784115">
        <w:rPr>
          <w:rFonts w:ascii="Cambria" w:hAnsi="Cambria" w:cs="Arial"/>
          <w:lang w:val="en-GB"/>
        </w:rPr>
        <w:t>i</w:t>
      </w:r>
      <w:r w:rsidR="00BE431E">
        <w:rPr>
          <w:rFonts w:ascii="Cambria" w:hAnsi="Cambria" w:cs="Arial"/>
          <w:lang w:val="en-GB"/>
        </w:rPr>
        <w:t>li</w:t>
      </w:r>
      <w:r>
        <w:rPr>
          <w:rFonts w:ascii="Cambria" w:hAnsi="Cambria" w:cs="Arial"/>
          <w:lang w:val="en-GB"/>
        </w:rPr>
        <w:t xml:space="preserve"> trad</w:t>
      </w:r>
      <w:r w:rsidR="00784115">
        <w:rPr>
          <w:rFonts w:ascii="Cambria" w:hAnsi="Cambria" w:cs="Arial"/>
          <w:lang w:val="en-GB"/>
        </w:rPr>
        <w:t>i</w:t>
      </w:r>
      <w:r>
        <w:rPr>
          <w:rFonts w:ascii="Cambria" w:hAnsi="Cambria" w:cs="Arial"/>
          <w:lang w:val="en-GB"/>
        </w:rPr>
        <w:t>cijima</w:t>
      </w:r>
      <w:r w:rsidR="00BE431E">
        <w:rPr>
          <w:rFonts w:ascii="Cambria" w:hAnsi="Cambria" w:cs="Arial"/>
          <w:lang w:val="en-GB"/>
        </w:rPr>
        <w:t>,</w:t>
      </w:r>
      <w:r>
        <w:rPr>
          <w:rFonts w:ascii="Cambria" w:hAnsi="Cambria" w:cs="Arial"/>
          <w:lang w:val="en-GB"/>
        </w:rPr>
        <w:t xml:space="preserve"> postoji ostvareno pravo zaštite autorskih prava i u oblasti scensog dizajna, prije svega scenografije </w:t>
      </w:r>
      <w:proofErr w:type="gramStart"/>
      <w:r>
        <w:rPr>
          <w:rFonts w:ascii="Cambria" w:hAnsi="Cambria" w:cs="Arial"/>
          <w:lang w:val="en-GB"/>
        </w:rPr>
        <w:t>i  kostimografije</w:t>
      </w:r>
      <w:proofErr w:type="gramEnd"/>
      <w:r>
        <w:rPr>
          <w:rFonts w:ascii="Cambria" w:hAnsi="Cambria" w:cs="Arial"/>
          <w:lang w:val="en-GB"/>
        </w:rPr>
        <w:t>.</w:t>
      </w:r>
    </w:p>
    <w:p w:rsidR="00784115" w:rsidRDefault="00784115" w:rsidP="00BE431E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784115" w:rsidRDefault="00784115" w:rsidP="00BE431E">
      <w:p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Ostali ugovori koji se ne odnose </w:t>
      </w:r>
      <w:proofErr w:type="gramStart"/>
      <w:r>
        <w:rPr>
          <w:rFonts w:ascii="Cambria" w:hAnsi="Cambria" w:cs="Arial"/>
          <w:lang w:val="en-GB"/>
        </w:rPr>
        <w:t>na</w:t>
      </w:r>
      <w:proofErr w:type="gramEnd"/>
      <w:r>
        <w:rPr>
          <w:rFonts w:ascii="Cambria" w:hAnsi="Cambria" w:cs="Arial"/>
          <w:lang w:val="en-GB"/>
        </w:rPr>
        <w:t xml:space="preserve"> autorskopravna pitanja, reguli</w:t>
      </w:r>
      <w:r w:rsidR="00BE431E">
        <w:rPr>
          <w:rFonts w:ascii="Cambria" w:hAnsi="Cambria" w:cs="Arial"/>
          <w:lang w:val="en-GB"/>
        </w:rPr>
        <w:t xml:space="preserve">šu se tzv. </w:t>
      </w:r>
      <w:proofErr w:type="gramStart"/>
      <w:r w:rsidR="00BE431E">
        <w:rPr>
          <w:rFonts w:ascii="Cambria" w:hAnsi="Cambria" w:cs="Arial"/>
          <w:lang w:val="en-GB"/>
        </w:rPr>
        <w:t>izvođačkim</w:t>
      </w:r>
      <w:proofErr w:type="gramEnd"/>
      <w:r w:rsidR="00BE431E">
        <w:rPr>
          <w:rFonts w:ascii="Cambria" w:hAnsi="Cambria" w:cs="Arial"/>
          <w:lang w:val="en-GB"/>
        </w:rPr>
        <w:t xml:space="preserve"> ugovorima koji se odnose ili na realizovanu narudžbu određenog segmenta predstave ili na glumačke ugovore.</w:t>
      </w:r>
    </w:p>
    <w:p w:rsidR="007A65E3" w:rsidRDefault="007A65E3" w:rsidP="00BE431E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7A65E3" w:rsidRDefault="007A65E3" w:rsidP="00BE431E">
      <w:pPr>
        <w:spacing w:line="276" w:lineRule="auto"/>
        <w:jc w:val="both"/>
        <w:rPr>
          <w:rFonts w:ascii="Cambria" w:hAnsi="Cambria" w:cs="Arial"/>
          <w:lang w:val="en-GB"/>
        </w:rPr>
      </w:pPr>
      <w:r w:rsidRPr="007A65E3">
        <w:rPr>
          <w:rFonts w:ascii="Cambria" w:hAnsi="Cambria" w:cs="Arial"/>
          <w:b/>
          <w:lang w:val="en-GB"/>
        </w:rPr>
        <w:t>Sažetak</w:t>
      </w:r>
      <w:r>
        <w:rPr>
          <w:rFonts w:ascii="Cambria" w:hAnsi="Cambria" w:cs="Arial"/>
          <w:lang w:val="en-GB"/>
        </w:rPr>
        <w:t xml:space="preserve"> </w:t>
      </w:r>
    </w:p>
    <w:p w:rsidR="00554718" w:rsidRDefault="00554718" w:rsidP="00BE431E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7A65E3" w:rsidRDefault="007A65E3" w:rsidP="00554718">
      <w:p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U fazi predprodukcije izuzetno je važno sprovesti </w:t>
      </w:r>
      <w:proofErr w:type="gramStart"/>
      <w:r>
        <w:rPr>
          <w:rFonts w:ascii="Cambria" w:hAnsi="Cambria" w:cs="Arial"/>
          <w:lang w:val="en-GB"/>
        </w:rPr>
        <w:t>dobro</w:t>
      </w:r>
      <w:proofErr w:type="gramEnd"/>
      <w:r>
        <w:rPr>
          <w:rFonts w:ascii="Cambria" w:hAnsi="Cambria" w:cs="Arial"/>
          <w:lang w:val="en-GB"/>
        </w:rPr>
        <w:t xml:space="preserve"> planiranje i</w:t>
      </w:r>
      <w:r w:rsidR="00554718">
        <w:rPr>
          <w:rFonts w:ascii="Cambria" w:hAnsi="Cambria" w:cs="Arial"/>
          <w:lang w:val="en-GB"/>
        </w:rPr>
        <w:t xml:space="preserve"> organizaciju</w:t>
      </w:r>
      <w:r>
        <w:rPr>
          <w:rFonts w:ascii="Cambria" w:hAnsi="Cambria" w:cs="Arial"/>
          <w:lang w:val="en-GB"/>
        </w:rPr>
        <w:t xml:space="preserve">. </w:t>
      </w:r>
      <w:proofErr w:type="gramStart"/>
      <w:r w:rsidRPr="00554718">
        <w:rPr>
          <w:rFonts w:ascii="Cambria" w:hAnsi="Cambria" w:cs="Arial"/>
          <w:b/>
          <w:lang w:val="en-GB"/>
        </w:rPr>
        <w:t xml:space="preserve">Planiranje </w:t>
      </w:r>
      <w:r>
        <w:rPr>
          <w:rFonts w:ascii="Cambria" w:hAnsi="Cambria" w:cs="Arial"/>
          <w:lang w:val="en-GB"/>
        </w:rPr>
        <w:t>je vještina usaglašavanja vremena, novca i operativnih zadataka.</w:t>
      </w:r>
      <w:proofErr w:type="gramEnd"/>
    </w:p>
    <w:p w:rsidR="007A65E3" w:rsidRDefault="007A65E3" w:rsidP="00554718">
      <w:p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Proucent je </w:t>
      </w:r>
      <w:r w:rsidR="00554718">
        <w:rPr>
          <w:rFonts w:ascii="Cambria" w:hAnsi="Cambria" w:cs="Arial"/>
          <w:lang w:val="en-GB"/>
        </w:rPr>
        <w:t xml:space="preserve">zapravo informativni centar za svakog </w:t>
      </w:r>
      <w:proofErr w:type="gramStart"/>
      <w:r w:rsidR="00554718">
        <w:rPr>
          <w:rFonts w:ascii="Cambria" w:hAnsi="Cambria" w:cs="Arial"/>
          <w:lang w:val="en-GB"/>
        </w:rPr>
        <w:t>ko</w:t>
      </w:r>
      <w:proofErr w:type="gramEnd"/>
      <w:r w:rsidR="00554718">
        <w:rPr>
          <w:rFonts w:ascii="Cambria" w:hAnsi="Cambria" w:cs="Arial"/>
          <w:lang w:val="en-GB"/>
        </w:rPr>
        <w:t xml:space="preserve"> je uključen u projekat.</w:t>
      </w:r>
    </w:p>
    <w:p w:rsidR="00554718" w:rsidRDefault="00554718" w:rsidP="00554718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554718" w:rsidRDefault="00554718" w:rsidP="00554718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554718" w:rsidRPr="002C56B2" w:rsidRDefault="00554718" w:rsidP="00554718">
      <w:pPr>
        <w:spacing w:line="276" w:lineRule="auto"/>
        <w:jc w:val="both"/>
        <w:rPr>
          <w:rFonts w:ascii="Cambria" w:hAnsi="Cambria" w:cs="Arial"/>
          <w:color w:val="4F81BD" w:themeColor="accent1"/>
          <w:sz w:val="32"/>
          <w:szCs w:val="32"/>
          <w:lang w:val="en-GB"/>
        </w:rPr>
      </w:pPr>
    </w:p>
    <w:p w:rsidR="00554718" w:rsidRPr="002C56B2" w:rsidRDefault="00554718" w:rsidP="00554718">
      <w:pPr>
        <w:spacing w:line="276" w:lineRule="auto"/>
        <w:jc w:val="both"/>
        <w:rPr>
          <w:rFonts w:ascii="Cambria" w:hAnsi="Cambria" w:cs="Arial"/>
          <w:b/>
          <w:color w:val="4F81BD" w:themeColor="accent1"/>
          <w:sz w:val="32"/>
          <w:szCs w:val="32"/>
          <w:lang w:val="en-GB"/>
        </w:rPr>
      </w:pPr>
      <w:r w:rsidRPr="002C56B2">
        <w:rPr>
          <w:rFonts w:ascii="Cambria" w:hAnsi="Cambria" w:cs="Arial"/>
          <w:b/>
          <w:color w:val="4F81BD" w:themeColor="accent1"/>
          <w:sz w:val="32"/>
          <w:szCs w:val="32"/>
          <w:lang w:val="en-GB"/>
        </w:rPr>
        <w:t>PRODUKCIJA</w:t>
      </w:r>
    </w:p>
    <w:p w:rsidR="00E51C82" w:rsidRPr="00FE6CD0" w:rsidRDefault="00E51C82" w:rsidP="00554718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E51C82" w:rsidRPr="00FE6CD0" w:rsidRDefault="00E51C82" w:rsidP="00554718">
      <w:pPr>
        <w:spacing w:line="276" w:lineRule="auto"/>
        <w:jc w:val="both"/>
        <w:rPr>
          <w:rFonts w:ascii="Cambria" w:hAnsi="Cambria" w:cs="Arial"/>
          <w:lang w:val="en-GB"/>
        </w:rPr>
      </w:pPr>
      <w:r w:rsidRPr="00FE6CD0">
        <w:rPr>
          <w:rFonts w:ascii="Cambria" w:hAnsi="Cambria" w:cs="Arial"/>
          <w:lang w:val="en-GB"/>
        </w:rPr>
        <w:t xml:space="preserve">Faza produkcije predstavlja period </w:t>
      </w:r>
      <w:proofErr w:type="gramStart"/>
      <w:r w:rsidRPr="00FE6CD0">
        <w:rPr>
          <w:rFonts w:ascii="Cambria" w:hAnsi="Cambria" w:cs="Arial"/>
          <w:lang w:val="en-GB"/>
        </w:rPr>
        <w:t>od</w:t>
      </w:r>
      <w:proofErr w:type="gramEnd"/>
      <w:r w:rsidRPr="00FE6CD0">
        <w:rPr>
          <w:rFonts w:ascii="Cambria" w:hAnsi="Cambria" w:cs="Arial"/>
          <w:lang w:val="en-GB"/>
        </w:rPr>
        <w:t xml:space="preserve"> početka rada na predstavi do njene premijere.</w:t>
      </w:r>
    </w:p>
    <w:p w:rsidR="00E51C82" w:rsidRPr="00FE6CD0" w:rsidRDefault="00E51C82" w:rsidP="00554718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E51C82" w:rsidRPr="00FE6CD0" w:rsidRDefault="00E51C82" w:rsidP="00554718">
      <w:pPr>
        <w:spacing w:line="276" w:lineRule="auto"/>
        <w:jc w:val="both"/>
        <w:rPr>
          <w:rFonts w:ascii="Cambria" w:hAnsi="Cambria" w:cs="Arial"/>
          <w:lang w:val="en-GB"/>
        </w:rPr>
      </w:pPr>
      <w:r w:rsidRPr="00FE6CD0">
        <w:rPr>
          <w:rFonts w:ascii="Cambria" w:hAnsi="Cambria" w:cs="Arial"/>
          <w:lang w:val="en-GB"/>
        </w:rPr>
        <w:t>Produkcija predsta</w:t>
      </w:r>
      <w:r w:rsidR="00FE6CD0" w:rsidRPr="00FE6CD0">
        <w:rPr>
          <w:rFonts w:ascii="Cambria" w:hAnsi="Cambria" w:cs="Arial"/>
          <w:lang w:val="en-GB"/>
        </w:rPr>
        <w:t>ve podrzamijeva sljedeće aktivnosti</w:t>
      </w:r>
      <w:r w:rsidRPr="00FE6CD0">
        <w:rPr>
          <w:rFonts w:ascii="Cambria" w:hAnsi="Cambria" w:cs="Arial"/>
          <w:lang w:val="en-GB"/>
        </w:rPr>
        <w:t>:</w:t>
      </w:r>
    </w:p>
    <w:p w:rsidR="00E51C82" w:rsidRDefault="00E51C82" w:rsidP="00554718">
      <w:pPr>
        <w:spacing w:line="276" w:lineRule="auto"/>
        <w:jc w:val="both"/>
        <w:rPr>
          <w:rFonts w:ascii="Cambria" w:hAnsi="Cambria" w:cs="Arial"/>
          <w:b/>
          <w:lang w:val="en-GB"/>
        </w:rPr>
      </w:pPr>
    </w:p>
    <w:p w:rsidR="00E51C82" w:rsidRPr="00875968" w:rsidRDefault="00C40E11" w:rsidP="00E51C82">
      <w:pPr>
        <w:numPr>
          <w:ilvl w:val="0"/>
          <w:numId w:val="5"/>
        </w:numPr>
        <w:spacing w:line="276" w:lineRule="auto"/>
        <w:rPr>
          <w:rFonts w:ascii="Cambria" w:hAnsi="Cambria" w:cs="Arial"/>
          <w:lang w:val="en-GB"/>
        </w:rPr>
      </w:pPr>
      <w:proofErr w:type="gramStart"/>
      <w:r>
        <w:rPr>
          <w:rFonts w:ascii="Cambria" w:hAnsi="Cambria" w:cs="Arial"/>
          <w:lang w:val="en-GB"/>
        </w:rPr>
        <w:t>r</w:t>
      </w:r>
      <w:r w:rsidR="00E51C82" w:rsidRPr="00875968">
        <w:rPr>
          <w:rFonts w:ascii="Cambria" w:hAnsi="Cambria" w:cs="Arial"/>
          <w:lang w:val="en-GB"/>
        </w:rPr>
        <w:t>ealizacija</w:t>
      </w:r>
      <w:proofErr w:type="gramEnd"/>
      <w:r w:rsidR="00E51C82" w:rsidRPr="00875968">
        <w:rPr>
          <w:rFonts w:ascii="Cambria" w:hAnsi="Cambria" w:cs="Arial"/>
          <w:lang w:val="en-GB"/>
        </w:rPr>
        <w:t xml:space="preserve"> projekta – probe</w:t>
      </w:r>
      <w:r>
        <w:rPr>
          <w:rFonts w:ascii="Cambria" w:hAnsi="Cambria" w:cs="Arial"/>
          <w:lang w:val="en-GB"/>
        </w:rPr>
        <w:t>,</w:t>
      </w:r>
    </w:p>
    <w:p w:rsidR="00E51C82" w:rsidRPr="00875968" w:rsidRDefault="00C40E11" w:rsidP="00E51C82">
      <w:pPr>
        <w:numPr>
          <w:ilvl w:val="0"/>
          <w:numId w:val="5"/>
        </w:numPr>
        <w:spacing w:line="276" w:lineRule="auto"/>
        <w:rPr>
          <w:rFonts w:ascii="Cambria" w:hAnsi="Cambria" w:cs="Arial"/>
          <w:lang w:val="en-GB"/>
        </w:rPr>
      </w:pPr>
      <w:proofErr w:type="gramStart"/>
      <w:r>
        <w:rPr>
          <w:rFonts w:ascii="Cambria" w:hAnsi="Cambria" w:cs="Arial"/>
          <w:lang w:val="en-GB"/>
        </w:rPr>
        <w:t>r</w:t>
      </w:r>
      <w:r w:rsidR="00E51C82" w:rsidRPr="00875968">
        <w:rPr>
          <w:rFonts w:ascii="Cambria" w:hAnsi="Cambria" w:cs="Arial"/>
          <w:lang w:val="en-GB"/>
        </w:rPr>
        <w:t>adovi</w:t>
      </w:r>
      <w:proofErr w:type="gramEnd"/>
      <w:r w:rsidR="00E51C82" w:rsidRPr="00875968">
        <w:rPr>
          <w:rFonts w:ascii="Cambria" w:hAnsi="Cambria" w:cs="Arial"/>
          <w:lang w:val="en-GB"/>
        </w:rPr>
        <w:t xml:space="preserve"> na scenskom dizajnu projekta</w:t>
      </w:r>
      <w:r>
        <w:rPr>
          <w:rFonts w:ascii="Cambria" w:hAnsi="Cambria" w:cs="Arial"/>
          <w:lang w:val="en-GB"/>
        </w:rPr>
        <w:t>,</w:t>
      </w:r>
    </w:p>
    <w:p w:rsidR="00E51C82" w:rsidRPr="00875968" w:rsidRDefault="00C40E11" w:rsidP="00E51C82">
      <w:pPr>
        <w:numPr>
          <w:ilvl w:val="0"/>
          <w:numId w:val="5"/>
        </w:numPr>
        <w:spacing w:line="276" w:lineRule="auto"/>
        <w:rPr>
          <w:rFonts w:ascii="Cambria" w:hAnsi="Cambria" w:cs="Arial"/>
          <w:lang w:val="en-GB"/>
        </w:rPr>
      </w:pPr>
      <w:proofErr w:type="gramStart"/>
      <w:r>
        <w:rPr>
          <w:rFonts w:ascii="Cambria" w:hAnsi="Cambria" w:cs="Arial"/>
          <w:lang w:val="en-GB"/>
        </w:rPr>
        <w:t>p</w:t>
      </w:r>
      <w:r w:rsidR="00E51C82" w:rsidRPr="00875968">
        <w:rPr>
          <w:rFonts w:ascii="Cambria" w:hAnsi="Cambria" w:cs="Arial"/>
          <w:lang w:val="en-GB"/>
        </w:rPr>
        <w:t>lan</w:t>
      </w:r>
      <w:proofErr w:type="gramEnd"/>
      <w:r w:rsidR="00E51C82" w:rsidRPr="00875968">
        <w:rPr>
          <w:rFonts w:ascii="Cambria" w:hAnsi="Cambria" w:cs="Arial"/>
          <w:lang w:val="en-GB"/>
        </w:rPr>
        <w:t xml:space="preserve"> nabavke </w:t>
      </w:r>
      <w:r>
        <w:rPr>
          <w:rFonts w:ascii="Cambria" w:hAnsi="Cambria" w:cs="Arial"/>
          <w:lang w:val="en-GB"/>
        </w:rPr>
        <w:t>rekvizita i materijala za scenu,</w:t>
      </w:r>
    </w:p>
    <w:p w:rsidR="00E51C82" w:rsidRPr="00875968" w:rsidRDefault="00C40E11" w:rsidP="00E51C82">
      <w:pPr>
        <w:numPr>
          <w:ilvl w:val="0"/>
          <w:numId w:val="6"/>
        </w:numPr>
        <w:spacing w:line="276" w:lineRule="auto"/>
        <w:rPr>
          <w:rFonts w:ascii="Cambria" w:hAnsi="Cambria" w:cs="Arial"/>
          <w:lang w:val="en-GB"/>
        </w:rPr>
      </w:pPr>
      <w:proofErr w:type="gramStart"/>
      <w:r>
        <w:rPr>
          <w:rFonts w:ascii="Cambria" w:hAnsi="Cambria" w:cs="Arial"/>
          <w:lang w:val="en-GB"/>
        </w:rPr>
        <w:t>t</w:t>
      </w:r>
      <w:r w:rsidR="00E51C82" w:rsidRPr="00875968">
        <w:rPr>
          <w:rFonts w:ascii="Cambria" w:hAnsi="Cambria" w:cs="Arial"/>
          <w:lang w:val="en-GB"/>
        </w:rPr>
        <w:t>ehničk</w:t>
      </w:r>
      <w:r>
        <w:rPr>
          <w:rFonts w:ascii="Cambria" w:hAnsi="Cambria" w:cs="Arial"/>
          <w:lang w:val="en-GB"/>
        </w:rPr>
        <w:t>e</w:t>
      </w:r>
      <w:proofErr w:type="gramEnd"/>
      <w:r>
        <w:rPr>
          <w:rFonts w:ascii="Cambria" w:hAnsi="Cambria" w:cs="Arial"/>
          <w:lang w:val="en-GB"/>
        </w:rPr>
        <w:t>, kontrolna i generalne probe,</w:t>
      </w:r>
    </w:p>
    <w:p w:rsidR="00E51C82" w:rsidRPr="00875968" w:rsidRDefault="00C40E11" w:rsidP="00E51C82">
      <w:pPr>
        <w:numPr>
          <w:ilvl w:val="0"/>
          <w:numId w:val="6"/>
        </w:numPr>
        <w:spacing w:line="276" w:lineRule="auto"/>
        <w:rPr>
          <w:rFonts w:ascii="Cambria" w:hAnsi="Cambria" w:cs="Arial"/>
          <w:lang w:val="en-GB"/>
        </w:rPr>
      </w:pPr>
      <w:proofErr w:type="gramStart"/>
      <w:r>
        <w:rPr>
          <w:rFonts w:ascii="Cambria" w:hAnsi="Cambria" w:cs="Arial"/>
          <w:lang w:val="en-GB"/>
        </w:rPr>
        <w:t>m</w:t>
      </w:r>
      <w:r w:rsidR="00E51C82" w:rsidRPr="00875968">
        <w:rPr>
          <w:rFonts w:ascii="Cambria" w:hAnsi="Cambria" w:cs="Arial"/>
          <w:lang w:val="en-GB"/>
        </w:rPr>
        <w:t>arketing</w:t>
      </w:r>
      <w:proofErr w:type="gramEnd"/>
      <w:r w:rsidR="00E51C82" w:rsidRPr="00875968">
        <w:rPr>
          <w:rFonts w:ascii="Cambria" w:hAnsi="Cambria" w:cs="Arial"/>
          <w:lang w:val="en-GB"/>
        </w:rPr>
        <w:t xml:space="preserve"> i PR projekta – najava premijere, prezentacija promo materijala</w:t>
      </w:r>
      <w:r>
        <w:rPr>
          <w:rFonts w:ascii="Cambria" w:hAnsi="Cambria" w:cs="Arial"/>
          <w:lang w:val="en-GB"/>
        </w:rPr>
        <w:t>,</w:t>
      </w:r>
      <w:r w:rsidR="00E51C82" w:rsidRPr="00875968">
        <w:rPr>
          <w:rFonts w:ascii="Cambria" w:hAnsi="Cambria" w:cs="Arial"/>
          <w:lang w:val="en-GB"/>
        </w:rPr>
        <w:t xml:space="preserve"> </w:t>
      </w:r>
      <w:r>
        <w:rPr>
          <w:rFonts w:ascii="Cambria" w:hAnsi="Cambria" w:cs="Arial"/>
          <w:lang w:val="en-GB"/>
        </w:rPr>
        <w:t>i</w:t>
      </w:r>
    </w:p>
    <w:p w:rsidR="00E51C82" w:rsidRDefault="00C40E11" w:rsidP="00E51C82">
      <w:pPr>
        <w:numPr>
          <w:ilvl w:val="0"/>
          <w:numId w:val="6"/>
        </w:numPr>
        <w:spacing w:line="276" w:lineRule="auto"/>
        <w:rPr>
          <w:rFonts w:ascii="Cambria" w:hAnsi="Cambria" w:cs="Arial"/>
          <w:lang w:val="en-GB"/>
        </w:rPr>
      </w:pPr>
      <w:proofErr w:type="gramStart"/>
      <w:r>
        <w:rPr>
          <w:rFonts w:ascii="Cambria" w:hAnsi="Cambria" w:cs="Arial"/>
          <w:lang w:val="en-GB"/>
        </w:rPr>
        <w:t>m</w:t>
      </w:r>
      <w:r w:rsidR="00E51C82" w:rsidRPr="00875968">
        <w:rPr>
          <w:rFonts w:ascii="Cambria" w:hAnsi="Cambria" w:cs="Arial"/>
          <w:lang w:val="en-GB"/>
        </w:rPr>
        <w:t>aterijalno</w:t>
      </w:r>
      <w:proofErr w:type="gramEnd"/>
      <w:r w:rsidR="00E51C82" w:rsidRPr="00875968">
        <w:rPr>
          <w:rFonts w:ascii="Cambria" w:hAnsi="Cambria" w:cs="Arial"/>
          <w:lang w:val="en-GB"/>
        </w:rPr>
        <w:t xml:space="preserve"> finasijski poslovi</w:t>
      </w:r>
      <w:r>
        <w:rPr>
          <w:rFonts w:ascii="Cambria" w:hAnsi="Cambria" w:cs="Arial"/>
          <w:lang w:val="en-GB"/>
        </w:rPr>
        <w:t>.</w:t>
      </w:r>
    </w:p>
    <w:p w:rsidR="00FE6CD0" w:rsidRDefault="00FE6CD0" w:rsidP="00FE6CD0">
      <w:pPr>
        <w:spacing w:line="276" w:lineRule="auto"/>
        <w:rPr>
          <w:rFonts w:ascii="Cambria" w:hAnsi="Cambria" w:cs="Arial"/>
          <w:lang w:val="en-GB"/>
        </w:rPr>
      </w:pPr>
    </w:p>
    <w:p w:rsidR="00FE6CD0" w:rsidRPr="00875968" w:rsidRDefault="00FE6CD0" w:rsidP="00FE6CD0">
      <w:pPr>
        <w:spacing w:line="276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 w:cs="Arial"/>
          <w:lang w:val="en-GB"/>
        </w:rPr>
        <w:t xml:space="preserve">U fazi produkcije je potrebno napraviti kvalitetan vremenski plan aktivnosti </w:t>
      </w:r>
      <w:proofErr w:type="gramStart"/>
      <w:r>
        <w:rPr>
          <w:rFonts w:ascii="Cambria" w:hAnsi="Cambria" w:cs="Arial"/>
          <w:lang w:val="en-GB"/>
        </w:rPr>
        <w:t>ili</w:t>
      </w:r>
      <w:proofErr w:type="gramEnd"/>
      <w:r>
        <w:rPr>
          <w:rFonts w:ascii="Cambria" w:hAnsi="Cambria" w:cs="Arial"/>
          <w:lang w:val="en-GB"/>
        </w:rPr>
        <w:t xml:space="preserve"> tzv. </w:t>
      </w:r>
      <w:proofErr w:type="gramStart"/>
      <w:r w:rsidRPr="00FE6CD0">
        <w:rPr>
          <w:rFonts w:ascii="Cambria" w:hAnsi="Cambria"/>
          <w:b/>
          <w:i/>
          <w:u w:val="single"/>
        </w:rPr>
        <w:t>timeline</w:t>
      </w:r>
      <w:proofErr w:type="gramEnd"/>
      <w:r>
        <w:rPr>
          <w:rFonts w:ascii="Cambria" w:hAnsi="Cambria"/>
          <w:b/>
          <w:u w:val="single"/>
        </w:rPr>
        <w:t xml:space="preserve"> </w:t>
      </w:r>
      <w:r w:rsidRPr="00FE6CD0">
        <w:rPr>
          <w:rFonts w:ascii="Cambria" w:hAnsi="Cambria"/>
          <w:u w:val="single"/>
        </w:rPr>
        <w:t>projekta. On uključuje pitanja vremenskog plana, kako ukupnog za produkciju predstave, tako i detaljnih nedjeljnih planova koji određuju pitanja:</w:t>
      </w:r>
    </w:p>
    <w:p w:rsidR="00FE6CD0" w:rsidRPr="00875968" w:rsidRDefault="00FE6CD0" w:rsidP="00FE6CD0">
      <w:pPr>
        <w:spacing w:line="276" w:lineRule="auto"/>
        <w:ind w:left="720"/>
        <w:jc w:val="both"/>
        <w:rPr>
          <w:rFonts w:ascii="Cambria" w:hAnsi="Cambria" w:cs="Arial"/>
          <w:lang w:val="en-GB"/>
        </w:rPr>
      </w:pPr>
      <w:r w:rsidRPr="00875968">
        <w:rPr>
          <w:rFonts w:ascii="Cambria" w:hAnsi="Cambria" w:cs="Arial"/>
          <w:lang w:val="en-GB"/>
        </w:rPr>
        <w:t xml:space="preserve">, </w:t>
      </w:r>
    </w:p>
    <w:p w:rsidR="00FE6CD0" w:rsidRPr="00875968" w:rsidRDefault="00FE6CD0" w:rsidP="00FE6CD0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>
        <w:rPr>
          <w:rFonts w:ascii="Cambria" w:hAnsi="Cambria" w:cs="Arial"/>
          <w:lang w:val="en-GB"/>
        </w:rPr>
        <w:t>prve</w:t>
      </w:r>
      <w:proofErr w:type="gramEnd"/>
      <w:r>
        <w:rPr>
          <w:rFonts w:ascii="Cambria" w:hAnsi="Cambria" w:cs="Arial"/>
          <w:lang w:val="en-GB"/>
        </w:rPr>
        <w:t xml:space="preserve"> probe</w:t>
      </w:r>
      <w:r w:rsidRPr="00875968">
        <w:rPr>
          <w:rFonts w:ascii="Cambria" w:hAnsi="Cambria" w:cs="Arial"/>
          <w:lang w:val="en-GB"/>
        </w:rPr>
        <w:t xml:space="preserve">, </w:t>
      </w:r>
      <w:r>
        <w:rPr>
          <w:rFonts w:ascii="Cambria" w:hAnsi="Cambria" w:cs="Arial"/>
          <w:lang w:val="en-GB"/>
        </w:rPr>
        <w:t xml:space="preserve"> </w:t>
      </w:r>
    </w:p>
    <w:p w:rsidR="00FE6CD0" w:rsidRPr="00875968" w:rsidRDefault="00FE6CD0" w:rsidP="00FE6CD0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>č</w:t>
      </w:r>
      <w:r w:rsidRPr="00875968">
        <w:rPr>
          <w:rFonts w:ascii="Cambria" w:hAnsi="Cambria" w:cs="Arial"/>
          <w:lang w:val="en-GB"/>
        </w:rPr>
        <w:t>itaće probe, mizanscenske, tehničke, kontrolne, generalne probe,</w:t>
      </w:r>
      <w:r>
        <w:rPr>
          <w:rFonts w:ascii="Cambria" w:hAnsi="Cambria" w:cs="Arial"/>
          <w:lang w:val="en-GB"/>
        </w:rPr>
        <w:t xml:space="preserve"> i</w:t>
      </w:r>
    </w:p>
    <w:p w:rsidR="00FE6CD0" w:rsidRDefault="00FE6CD0" w:rsidP="00FE6CD0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>
        <w:rPr>
          <w:rFonts w:ascii="Cambria" w:hAnsi="Cambria" w:cs="Arial"/>
          <w:lang w:val="en-GB"/>
        </w:rPr>
        <w:t>premijere</w:t>
      </w:r>
      <w:proofErr w:type="gramEnd"/>
      <w:r w:rsidRPr="00875968">
        <w:rPr>
          <w:rFonts w:ascii="Cambria" w:hAnsi="Cambria" w:cs="Arial"/>
          <w:lang w:val="en-GB"/>
        </w:rPr>
        <w:t>.</w:t>
      </w:r>
    </w:p>
    <w:p w:rsidR="00FE6CD0" w:rsidRDefault="00FE6CD0" w:rsidP="00FE6CD0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FE6CD0" w:rsidRPr="00875968" w:rsidRDefault="00FE6CD0" w:rsidP="00FE6CD0">
      <w:p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>Kao i poslova:</w:t>
      </w:r>
    </w:p>
    <w:p w:rsidR="00FE6CD0" w:rsidRPr="00875968" w:rsidRDefault="00FE6CD0" w:rsidP="00FE6CD0">
      <w:pPr>
        <w:spacing w:line="276" w:lineRule="auto"/>
        <w:ind w:left="720"/>
        <w:jc w:val="both"/>
        <w:rPr>
          <w:rFonts w:ascii="Cambria" w:hAnsi="Cambria" w:cs="Arial"/>
          <w:lang w:val="en-GB"/>
        </w:rPr>
      </w:pPr>
      <w:r w:rsidRPr="00875968">
        <w:rPr>
          <w:rFonts w:ascii="Cambria" w:hAnsi="Cambria" w:cs="Arial"/>
          <w:lang w:val="en-GB"/>
        </w:rPr>
        <w:t xml:space="preserve"> </w:t>
      </w:r>
    </w:p>
    <w:p w:rsidR="00FE6CD0" w:rsidRPr="00875968" w:rsidRDefault="00FE6CD0" w:rsidP="00FE6CD0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 w:rsidRPr="00875968">
        <w:rPr>
          <w:rFonts w:ascii="Cambria" w:hAnsi="Cambria" w:cs="Arial"/>
          <w:lang w:val="en-GB"/>
        </w:rPr>
        <w:t>marketing</w:t>
      </w:r>
      <w:r>
        <w:rPr>
          <w:rFonts w:ascii="Cambria" w:hAnsi="Cambria" w:cs="Arial"/>
          <w:lang w:val="en-GB"/>
        </w:rPr>
        <w:t>a</w:t>
      </w:r>
      <w:proofErr w:type="gramEnd"/>
      <w:r w:rsidRPr="00875968">
        <w:rPr>
          <w:rFonts w:ascii="Cambria" w:hAnsi="Cambria" w:cs="Arial"/>
          <w:lang w:val="en-GB"/>
        </w:rPr>
        <w:t xml:space="preserve"> – n</w:t>
      </w:r>
      <w:r w:rsidR="00C40E11">
        <w:rPr>
          <w:rFonts w:ascii="Cambria" w:hAnsi="Cambria" w:cs="Arial"/>
          <w:lang w:val="en-GB"/>
        </w:rPr>
        <w:t>ajava početka rada na predstavi,</w:t>
      </w:r>
      <w:r w:rsidRPr="00875968">
        <w:rPr>
          <w:rFonts w:ascii="Cambria" w:hAnsi="Cambria" w:cs="Arial"/>
          <w:lang w:val="en-GB"/>
        </w:rPr>
        <w:t xml:space="preserve"> </w:t>
      </w:r>
    </w:p>
    <w:p w:rsidR="00FE6CD0" w:rsidRPr="00875968" w:rsidRDefault="00FE6CD0" w:rsidP="00FE6CD0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 w:rsidRPr="00875968">
        <w:rPr>
          <w:rFonts w:ascii="Cambria" w:hAnsi="Cambria" w:cs="Arial"/>
          <w:lang w:val="en-GB"/>
        </w:rPr>
        <w:t>rad</w:t>
      </w:r>
      <w:r>
        <w:rPr>
          <w:rFonts w:ascii="Cambria" w:hAnsi="Cambria" w:cs="Arial"/>
          <w:lang w:val="en-GB"/>
        </w:rPr>
        <w:t>a</w:t>
      </w:r>
      <w:proofErr w:type="gramEnd"/>
      <w:r w:rsidRPr="00875968">
        <w:rPr>
          <w:rFonts w:ascii="Cambria" w:hAnsi="Cambria" w:cs="Arial"/>
          <w:lang w:val="en-GB"/>
        </w:rPr>
        <w:t xml:space="preserve"> na skicama za kostime; rad</w:t>
      </w:r>
      <w:r>
        <w:rPr>
          <w:rFonts w:ascii="Cambria" w:hAnsi="Cambria" w:cs="Arial"/>
          <w:lang w:val="en-GB"/>
        </w:rPr>
        <w:t>a</w:t>
      </w:r>
      <w:r w:rsidRPr="00875968">
        <w:rPr>
          <w:rFonts w:ascii="Cambria" w:hAnsi="Cambria" w:cs="Arial"/>
          <w:lang w:val="en-GB"/>
        </w:rPr>
        <w:t xml:space="preserve"> na skicama za scenu; </w:t>
      </w:r>
      <w:r w:rsidR="00C40E11">
        <w:rPr>
          <w:rFonts w:ascii="Cambria" w:hAnsi="Cambria" w:cs="Arial"/>
          <w:lang w:val="en-GB"/>
        </w:rPr>
        <w:t>rada na muzici itd.,</w:t>
      </w:r>
    </w:p>
    <w:p w:rsidR="00FE6CD0" w:rsidRPr="00875968" w:rsidRDefault="00FE6CD0" w:rsidP="00FE6CD0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 w:rsidRPr="00875968">
        <w:rPr>
          <w:rFonts w:ascii="Cambria" w:hAnsi="Cambria" w:cs="Arial"/>
          <w:lang w:val="en-GB"/>
        </w:rPr>
        <w:t>rad</w:t>
      </w:r>
      <w:proofErr w:type="gramEnd"/>
      <w:r w:rsidRPr="00875968">
        <w:rPr>
          <w:rFonts w:ascii="Cambria" w:hAnsi="Cambria" w:cs="Arial"/>
          <w:lang w:val="en-GB"/>
        </w:rPr>
        <w:t xml:space="preserve"> na planu po</w:t>
      </w:r>
      <w:r>
        <w:rPr>
          <w:rFonts w:ascii="Cambria" w:hAnsi="Cambria" w:cs="Arial"/>
          <w:lang w:val="en-GB"/>
        </w:rPr>
        <w:t>treba tehničko-</w:t>
      </w:r>
      <w:r w:rsidRPr="00875968">
        <w:rPr>
          <w:rFonts w:ascii="Cambria" w:hAnsi="Cambria" w:cs="Arial"/>
          <w:lang w:val="en-GB"/>
        </w:rPr>
        <w:t>scenskog sek</w:t>
      </w:r>
      <w:r>
        <w:rPr>
          <w:rFonts w:ascii="Cambria" w:hAnsi="Cambria" w:cs="Arial"/>
          <w:lang w:val="en-GB"/>
        </w:rPr>
        <w:t>tora – plan nabavke materijala i</w:t>
      </w:r>
      <w:r w:rsidRPr="00875968">
        <w:rPr>
          <w:rFonts w:ascii="Cambria" w:hAnsi="Cambria" w:cs="Arial"/>
          <w:lang w:val="en-GB"/>
        </w:rPr>
        <w:t xml:space="preserve"> izrada svih elemenata scenskog dizajna predstave</w:t>
      </w:r>
      <w:r>
        <w:rPr>
          <w:rFonts w:ascii="Cambria" w:hAnsi="Cambria" w:cs="Arial"/>
          <w:lang w:val="en-GB"/>
        </w:rPr>
        <w:t xml:space="preserve">, muzička produkcija </w:t>
      </w:r>
      <w:r w:rsidR="00E33012">
        <w:rPr>
          <w:rFonts w:ascii="Cambria" w:hAnsi="Cambria" w:cs="Arial"/>
          <w:lang w:val="en-GB"/>
        </w:rPr>
        <w:t>i</w:t>
      </w:r>
      <w:r>
        <w:rPr>
          <w:rFonts w:ascii="Cambria" w:hAnsi="Cambria" w:cs="Arial"/>
          <w:lang w:val="en-GB"/>
        </w:rPr>
        <w:t xml:space="preserve"> dr.</w:t>
      </w:r>
      <w:r w:rsidR="00C40E11">
        <w:rPr>
          <w:rFonts w:ascii="Cambria" w:hAnsi="Cambria" w:cs="Arial"/>
          <w:lang w:val="en-GB"/>
        </w:rPr>
        <w:t>,</w:t>
      </w:r>
      <w:r w:rsidR="002C56B2">
        <w:rPr>
          <w:rFonts w:ascii="Cambria" w:hAnsi="Cambria" w:cs="Arial"/>
          <w:lang w:val="en-GB"/>
        </w:rPr>
        <w:t xml:space="preserve">  </w:t>
      </w:r>
    </w:p>
    <w:p w:rsidR="00FE6CD0" w:rsidRPr="00875968" w:rsidRDefault="00FE6CD0" w:rsidP="00FE6CD0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 w:rsidRPr="00875968">
        <w:rPr>
          <w:rFonts w:ascii="Cambria" w:hAnsi="Cambria" w:cs="Arial"/>
          <w:lang w:val="en-GB"/>
        </w:rPr>
        <w:t>koordinacija</w:t>
      </w:r>
      <w:proofErr w:type="gramEnd"/>
      <w:r w:rsidRPr="00875968">
        <w:rPr>
          <w:rFonts w:ascii="Cambria" w:hAnsi="Cambria" w:cs="Arial"/>
          <w:lang w:val="en-GB"/>
        </w:rPr>
        <w:t xml:space="preserve"> rada organizatora sa svim se</w:t>
      </w:r>
      <w:r>
        <w:rPr>
          <w:rFonts w:ascii="Cambria" w:hAnsi="Cambria" w:cs="Arial"/>
          <w:lang w:val="en-GB"/>
        </w:rPr>
        <w:t>ktorima po dogovorenoj dinamici.</w:t>
      </w:r>
    </w:p>
    <w:p w:rsidR="00FE6CD0" w:rsidRDefault="00FE6CD0" w:rsidP="00FE6CD0">
      <w:pPr>
        <w:spacing w:line="276" w:lineRule="auto"/>
        <w:rPr>
          <w:rFonts w:ascii="Cambria" w:hAnsi="Cambria" w:cs="Arial"/>
          <w:lang w:val="en-GB"/>
        </w:rPr>
      </w:pPr>
    </w:p>
    <w:p w:rsidR="00E33012" w:rsidRDefault="00E33012" w:rsidP="00007A1B">
      <w:p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Osvrnimo se </w:t>
      </w:r>
      <w:proofErr w:type="gramStart"/>
      <w:r>
        <w:rPr>
          <w:rFonts w:ascii="Cambria" w:hAnsi="Cambria" w:cs="Arial"/>
          <w:lang w:val="en-GB"/>
        </w:rPr>
        <w:t>na</w:t>
      </w:r>
      <w:proofErr w:type="gramEnd"/>
      <w:r>
        <w:rPr>
          <w:rFonts w:ascii="Cambria" w:hAnsi="Cambria" w:cs="Arial"/>
          <w:lang w:val="en-GB"/>
        </w:rPr>
        <w:t xml:space="preserve"> važan finansijsko poslovanje </w:t>
      </w:r>
      <w:r w:rsidR="00007A1B">
        <w:rPr>
          <w:rFonts w:ascii="Cambria" w:hAnsi="Cambria" w:cs="Arial"/>
          <w:lang w:val="en-GB"/>
        </w:rPr>
        <w:t>i</w:t>
      </w:r>
      <w:r>
        <w:rPr>
          <w:rFonts w:ascii="Cambria" w:hAnsi="Cambria" w:cs="Arial"/>
          <w:lang w:val="en-GB"/>
        </w:rPr>
        <w:t xml:space="preserve"> rukovođenje projektom, element u produkciji</w:t>
      </w:r>
      <w:r w:rsidR="00007A1B">
        <w:rPr>
          <w:rFonts w:ascii="Cambria" w:hAnsi="Cambria" w:cs="Arial"/>
          <w:lang w:val="en-GB"/>
        </w:rPr>
        <w:t xml:space="preserve"> koji zahtjeva kvalitetan plan realizacije, pored već istaknutog kadrovskog i operativnog plana.</w:t>
      </w:r>
    </w:p>
    <w:p w:rsidR="00007A1B" w:rsidRDefault="00007A1B" w:rsidP="00007A1B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007A1B" w:rsidRDefault="00007A1B" w:rsidP="00007A1B">
      <w:p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>
        <w:rPr>
          <w:rFonts w:ascii="Cambria" w:hAnsi="Cambria" w:cs="Arial"/>
          <w:lang w:val="en-GB"/>
        </w:rPr>
        <w:t>Treba razlikovati dva pojma.</w:t>
      </w:r>
      <w:proofErr w:type="gramEnd"/>
      <w:r>
        <w:rPr>
          <w:rFonts w:ascii="Cambria" w:hAnsi="Cambria" w:cs="Arial"/>
          <w:lang w:val="en-GB"/>
        </w:rPr>
        <w:t xml:space="preserve"> Jedan je finansijski plan, a drugi budžet projekta.</w:t>
      </w:r>
    </w:p>
    <w:p w:rsidR="00007A1B" w:rsidRDefault="00007A1B" w:rsidP="00007A1B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007A1B" w:rsidRDefault="00007A1B" w:rsidP="00007A1B">
      <w:p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Finansijski plan podrazumijeva izvore finansiranja projekta, koji se razlikuju </w:t>
      </w:r>
      <w:proofErr w:type="gramStart"/>
      <w:r>
        <w:rPr>
          <w:rFonts w:ascii="Cambria" w:hAnsi="Cambria" w:cs="Arial"/>
          <w:lang w:val="en-GB"/>
        </w:rPr>
        <w:t>od</w:t>
      </w:r>
      <w:proofErr w:type="gramEnd"/>
      <w:r>
        <w:rPr>
          <w:rFonts w:ascii="Cambria" w:hAnsi="Cambria" w:cs="Arial"/>
          <w:lang w:val="en-GB"/>
        </w:rPr>
        <w:t xml:space="preserve"> modela do modela produkcije, odnosno pitanja da li predstava nastaje u okviru institucije koja je pod subvencijama, ili je u pitanju nezavisna ili privatna produkcija. Takođe treba imati </w:t>
      </w:r>
      <w:proofErr w:type="gramStart"/>
      <w:r>
        <w:rPr>
          <w:rFonts w:ascii="Cambria" w:hAnsi="Cambria" w:cs="Arial"/>
          <w:lang w:val="en-GB"/>
        </w:rPr>
        <w:t>na</w:t>
      </w:r>
      <w:proofErr w:type="gramEnd"/>
      <w:r>
        <w:rPr>
          <w:rFonts w:ascii="Cambria" w:hAnsi="Cambria" w:cs="Arial"/>
          <w:lang w:val="en-GB"/>
        </w:rPr>
        <w:t xml:space="preserve"> umu i model produkcije predstave koja nastaje u koprodukciji dva ili više partnera. Finansijski plan uvijek treba kalkulisati kroz osigurana </w:t>
      </w:r>
      <w:proofErr w:type="gramStart"/>
      <w:r>
        <w:rPr>
          <w:rFonts w:ascii="Cambria" w:hAnsi="Cambria" w:cs="Arial"/>
          <w:lang w:val="en-GB"/>
        </w:rPr>
        <w:t>ili</w:t>
      </w:r>
      <w:proofErr w:type="gramEnd"/>
      <w:r>
        <w:rPr>
          <w:rFonts w:ascii="Cambria" w:hAnsi="Cambria" w:cs="Arial"/>
          <w:lang w:val="en-GB"/>
        </w:rPr>
        <w:t xml:space="preserve"> očekivana sredstva. Njega sprovodimo ukoliko je riječ o nezavisnoj produkciji kroz fundriesing projekta </w:t>
      </w:r>
      <w:proofErr w:type="gramStart"/>
      <w:r>
        <w:rPr>
          <w:rFonts w:ascii="Cambria" w:hAnsi="Cambria" w:cs="Arial"/>
          <w:lang w:val="en-GB"/>
        </w:rPr>
        <w:t>ili</w:t>
      </w:r>
      <w:proofErr w:type="gramEnd"/>
      <w:r>
        <w:rPr>
          <w:rFonts w:ascii="Cambria" w:hAnsi="Cambria" w:cs="Arial"/>
          <w:lang w:val="en-GB"/>
        </w:rPr>
        <w:t xml:space="preserve"> prikupljanje sredstava, ali takav model se praktikuje i u okviru institucionalne pozorišne produkcije.</w:t>
      </w:r>
    </w:p>
    <w:p w:rsidR="00007A1B" w:rsidRDefault="00007A1B" w:rsidP="00007A1B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007A1B" w:rsidRDefault="00007A1B" w:rsidP="00007A1B">
      <w:p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>
        <w:rPr>
          <w:rFonts w:ascii="Cambria" w:hAnsi="Cambria" w:cs="Arial"/>
          <w:lang w:val="en-GB"/>
        </w:rPr>
        <w:t>Budžet predstave predstavlja ukupnu cijenu koštanja predstave, tj.</w:t>
      </w:r>
      <w:proofErr w:type="gramEnd"/>
      <w:r>
        <w:rPr>
          <w:rFonts w:ascii="Cambria" w:hAnsi="Cambria" w:cs="Arial"/>
          <w:lang w:val="en-GB"/>
        </w:rPr>
        <w:t xml:space="preserve"> </w:t>
      </w:r>
      <w:proofErr w:type="gramStart"/>
      <w:r>
        <w:rPr>
          <w:rFonts w:ascii="Cambria" w:hAnsi="Cambria" w:cs="Arial"/>
          <w:lang w:val="en-GB"/>
        </w:rPr>
        <w:t>premijere</w:t>
      </w:r>
      <w:proofErr w:type="gramEnd"/>
      <w:r>
        <w:rPr>
          <w:rFonts w:ascii="Cambria" w:hAnsi="Cambria" w:cs="Arial"/>
          <w:lang w:val="en-GB"/>
        </w:rPr>
        <w:t>.</w:t>
      </w:r>
    </w:p>
    <w:p w:rsidR="00007A1B" w:rsidRDefault="00007A1B" w:rsidP="00007A1B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007A1B" w:rsidRDefault="00007A1B" w:rsidP="00007A1B">
      <w:p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>Finanskijski plan i budžet projekta možemo iskazati tabelarno.</w:t>
      </w:r>
    </w:p>
    <w:p w:rsidR="00007A1B" w:rsidRDefault="00007A1B" w:rsidP="00007A1B">
      <w:pPr>
        <w:spacing w:line="276" w:lineRule="auto"/>
        <w:jc w:val="both"/>
        <w:rPr>
          <w:rFonts w:ascii="Cambria" w:hAnsi="Cambria" w:cs="Arial"/>
          <w:lang w:val="en-GB"/>
        </w:rPr>
      </w:pPr>
    </w:p>
    <w:tbl>
      <w:tblPr>
        <w:tblW w:w="56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4"/>
        <w:gridCol w:w="3137"/>
      </w:tblGrid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737373"/>
            <w:vAlign w:val="center"/>
          </w:tcPr>
          <w:p w:rsidR="00007A1B" w:rsidRPr="00875968" w:rsidRDefault="00007A1B" w:rsidP="00007A1B">
            <w:pPr>
              <w:pStyle w:val="Heading6"/>
              <w:jc w:val="center"/>
              <w:rPr>
                <w:rFonts w:ascii="Cambria" w:hAnsi="Cambria"/>
                <w:color w:val="FFFFFF"/>
                <w:lang w:val="de-CH"/>
              </w:rPr>
            </w:pPr>
            <w:r w:rsidRPr="00875968">
              <w:rPr>
                <w:rFonts w:ascii="Cambria" w:hAnsi="Cambria"/>
                <w:color w:val="FFFFFF"/>
                <w:lang w:val="de-CH"/>
              </w:rPr>
              <w:t xml:space="preserve">FINANSIJSKI PLAN </w:t>
            </w: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663" w:type="dxa"/>
            <w:shd w:val="clear" w:color="auto" w:fill="E6E6E6"/>
          </w:tcPr>
          <w:p w:rsidR="00007A1B" w:rsidRDefault="00007A1B" w:rsidP="00007A1B">
            <w:pPr>
              <w:jc w:val="center"/>
              <w:rPr>
                <w:rFonts w:ascii="Cambria" w:hAnsi="Cambria" w:cs="Arial"/>
                <w:b/>
                <w:bCs/>
                <w:lang w:val="it-IT"/>
              </w:rPr>
            </w:pPr>
            <w:r w:rsidRPr="00875968">
              <w:rPr>
                <w:rFonts w:ascii="Cambria" w:hAnsi="Cambria" w:cs="Arial"/>
                <w:b/>
                <w:bCs/>
                <w:lang w:val="it-IT"/>
              </w:rPr>
              <w:t>VRSTA PRIHODA</w:t>
            </w:r>
          </w:p>
          <w:p w:rsidR="00007A1B" w:rsidRPr="00875968" w:rsidRDefault="00007A1B" w:rsidP="00007A1B">
            <w:pPr>
              <w:jc w:val="center"/>
              <w:rPr>
                <w:rFonts w:ascii="Cambria" w:hAnsi="Cambria" w:cs="Arial"/>
                <w:b/>
                <w:bCs/>
                <w:lang w:val="it-IT"/>
              </w:rPr>
            </w:pPr>
          </w:p>
        </w:tc>
        <w:tc>
          <w:tcPr>
            <w:tcW w:w="3259" w:type="dxa"/>
          </w:tcPr>
          <w:p w:rsidR="00007A1B" w:rsidRPr="00875968" w:rsidRDefault="00007A1B" w:rsidP="00007A1B">
            <w:pPr>
              <w:jc w:val="center"/>
              <w:rPr>
                <w:rFonts w:ascii="Cambria" w:hAnsi="Cambria" w:cs="Arial"/>
                <w:b/>
                <w:lang w:val="it-IT"/>
              </w:rPr>
            </w:pPr>
            <w:r w:rsidRPr="00875968">
              <w:rPr>
                <w:rFonts w:ascii="Cambria" w:hAnsi="Cambria" w:cs="Arial"/>
                <w:b/>
                <w:lang w:val="it-IT"/>
              </w:rPr>
              <w:t>IZNOS</w:t>
            </w: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663" w:type="dxa"/>
            <w:shd w:val="clear" w:color="auto" w:fill="E6E6E6"/>
          </w:tcPr>
          <w:p w:rsidR="00007A1B" w:rsidRPr="00875968" w:rsidRDefault="00007A1B" w:rsidP="00007A1B">
            <w:pPr>
              <w:rPr>
                <w:rFonts w:ascii="Cambria" w:hAnsi="Cambria" w:cs="Arial"/>
                <w:b/>
                <w:bCs/>
                <w:lang w:val="it-IT"/>
              </w:rPr>
            </w:pPr>
            <w:r>
              <w:rPr>
                <w:rFonts w:ascii="Cambria" w:hAnsi="Cambria" w:cs="Arial"/>
                <w:b/>
                <w:bCs/>
                <w:lang w:val="it-IT"/>
              </w:rPr>
              <w:t>Sopstvena sredstva</w:t>
            </w:r>
          </w:p>
        </w:tc>
        <w:tc>
          <w:tcPr>
            <w:tcW w:w="3259" w:type="dxa"/>
          </w:tcPr>
          <w:p w:rsidR="00007A1B" w:rsidRPr="00875968" w:rsidRDefault="00007A1B" w:rsidP="00007A1B">
            <w:pPr>
              <w:jc w:val="center"/>
              <w:rPr>
                <w:rFonts w:ascii="Cambria" w:hAnsi="Cambria" w:cs="Arial"/>
                <w:b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663" w:type="dxa"/>
            <w:shd w:val="clear" w:color="auto" w:fill="E6E6E6"/>
          </w:tcPr>
          <w:p w:rsidR="00007A1B" w:rsidRPr="00875968" w:rsidRDefault="00007A1B" w:rsidP="00007A1B">
            <w:pPr>
              <w:rPr>
                <w:rFonts w:ascii="Cambria" w:hAnsi="Cambria" w:cs="Arial"/>
                <w:b/>
                <w:bCs/>
                <w:lang w:val="it-IT"/>
              </w:rPr>
            </w:pPr>
            <w:r w:rsidRPr="00875968">
              <w:rPr>
                <w:rFonts w:ascii="Cambria" w:hAnsi="Cambria" w:cs="Arial"/>
                <w:b/>
                <w:bCs/>
                <w:lang w:val="it-IT"/>
              </w:rPr>
              <w:t>Sponzorstvo</w:t>
            </w:r>
          </w:p>
        </w:tc>
        <w:tc>
          <w:tcPr>
            <w:tcW w:w="3259" w:type="dxa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663" w:type="dxa"/>
            <w:shd w:val="clear" w:color="auto" w:fill="E6E6E6"/>
          </w:tcPr>
          <w:p w:rsidR="00007A1B" w:rsidRPr="00875968" w:rsidRDefault="00007A1B" w:rsidP="00007A1B">
            <w:pPr>
              <w:rPr>
                <w:rFonts w:ascii="Cambria" w:hAnsi="Cambria" w:cs="Arial"/>
                <w:b/>
                <w:bCs/>
                <w:lang w:val="it-IT"/>
              </w:rPr>
            </w:pPr>
            <w:r w:rsidRPr="00875968">
              <w:rPr>
                <w:rFonts w:ascii="Cambria" w:hAnsi="Cambria" w:cs="Arial"/>
                <w:b/>
                <w:bCs/>
                <w:lang w:val="it-IT"/>
              </w:rPr>
              <w:t>Donacija</w:t>
            </w:r>
          </w:p>
        </w:tc>
        <w:tc>
          <w:tcPr>
            <w:tcW w:w="3259" w:type="dxa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E6E6E6"/>
          </w:tcPr>
          <w:p w:rsidR="00007A1B" w:rsidRPr="00875968" w:rsidRDefault="00007A1B" w:rsidP="00007A1B">
            <w:pPr>
              <w:rPr>
                <w:rFonts w:ascii="Cambria" w:hAnsi="Cambria" w:cs="Arial"/>
                <w:b/>
                <w:bCs/>
                <w:lang w:val="it-IT"/>
              </w:rPr>
            </w:pPr>
            <w:r>
              <w:rPr>
                <w:rFonts w:ascii="Cambria" w:hAnsi="Cambria" w:cs="Arial"/>
                <w:b/>
                <w:bCs/>
                <w:lang w:val="it-IT"/>
              </w:rPr>
              <w:t>Ostalo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lang w:val="it-IT"/>
              </w:rPr>
            </w:pPr>
          </w:p>
        </w:tc>
      </w:tr>
    </w:tbl>
    <w:p w:rsidR="00007A1B" w:rsidRPr="00875968" w:rsidRDefault="00007A1B" w:rsidP="00007A1B">
      <w:pPr>
        <w:rPr>
          <w:rFonts w:ascii="Cambria" w:hAnsi="Cambria" w:cs="Arial"/>
          <w:lang w:val="it-IT"/>
        </w:rPr>
      </w:pPr>
    </w:p>
    <w:tbl>
      <w:tblPr>
        <w:tblW w:w="5593" w:type="pct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04"/>
        <w:gridCol w:w="3138"/>
      </w:tblGrid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E6E6E6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b/>
                <w:bCs/>
                <w:lang w:val="it-IT"/>
              </w:rPr>
            </w:pPr>
            <w:r w:rsidRPr="00875968">
              <w:rPr>
                <w:rFonts w:ascii="Cambria" w:hAnsi="Cambria" w:cs="Arial"/>
                <w:b/>
                <w:bCs/>
                <w:lang w:val="it-IT"/>
              </w:rPr>
              <w:t>UKUPNO PRIHODA: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b/>
                <w:lang w:val="it-IT"/>
              </w:rPr>
            </w:pPr>
          </w:p>
        </w:tc>
      </w:tr>
    </w:tbl>
    <w:p w:rsidR="00007A1B" w:rsidRPr="00875968" w:rsidRDefault="00007A1B" w:rsidP="00007A1B">
      <w:pPr>
        <w:rPr>
          <w:rFonts w:ascii="Cambria" w:hAnsi="Cambria" w:cs="Arial"/>
          <w:lang w:val="it-IT"/>
        </w:rPr>
      </w:pPr>
    </w:p>
    <w:p w:rsidR="00007A1B" w:rsidRPr="00875968" w:rsidRDefault="00007A1B" w:rsidP="00007A1B">
      <w:pPr>
        <w:rPr>
          <w:rFonts w:ascii="Cambria" w:hAnsi="Cambria" w:cs="Arial"/>
          <w:lang w:val="it-IT"/>
        </w:rPr>
      </w:pPr>
    </w:p>
    <w:p w:rsidR="00007A1B" w:rsidRPr="00875968" w:rsidRDefault="00007A1B" w:rsidP="00C40E11">
      <w:pPr>
        <w:ind w:right="-83"/>
        <w:rPr>
          <w:rFonts w:ascii="Cambria" w:hAnsi="Cambria" w:cs="Arial"/>
          <w:lang w:val="it-IT"/>
        </w:rPr>
      </w:pPr>
    </w:p>
    <w:p w:rsidR="00007A1B" w:rsidRPr="00875968" w:rsidRDefault="00007A1B" w:rsidP="00007A1B">
      <w:pPr>
        <w:ind w:right="-83"/>
        <w:rPr>
          <w:rFonts w:ascii="Cambria" w:hAnsi="Cambria" w:cs="Arial"/>
          <w:lang w:val="it-IT"/>
        </w:rPr>
      </w:pPr>
    </w:p>
    <w:tbl>
      <w:tblPr>
        <w:tblW w:w="5593" w:type="pct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48"/>
        <w:gridCol w:w="2194"/>
      </w:tblGrid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7373"/>
            <w:vAlign w:val="center"/>
          </w:tcPr>
          <w:p w:rsidR="00007A1B" w:rsidRPr="00875968" w:rsidRDefault="00007A1B" w:rsidP="00007A1B">
            <w:pPr>
              <w:pStyle w:val="Heading6"/>
              <w:jc w:val="center"/>
              <w:rPr>
                <w:rFonts w:ascii="Cambria" w:hAnsi="Cambria"/>
                <w:color w:val="FFFFFF"/>
                <w:lang w:val="de-CH"/>
              </w:rPr>
            </w:pPr>
            <w:r w:rsidRPr="00875968">
              <w:rPr>
                <w:rFonts w:ascii="Cambria" w:hAnsi="Cambria"/>
                <w:color w:val="FFFFFF"/>
                <w:lang w:val="de-CH"/>
              </w:rPr>
              <w:t>Budžet</w:t>
            </w: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7A1B" w:rsidRPr="00875968" w:rsidRDefault="00007A1B" w:rsidP="00007A1B">
            <w:pPr>
              <w:pStyle w:val="Heading8"/>
              <w:rPr>
                <w:rFonts w:ascii="Cambria" w:hAnsi="Cambria"/>
                <w:sz w:val="24"/>
                <w:lang w:val="it-IT"/>
              </w:rPr>
            </w:pPr>
            <w:r w:rsidRPr="00875968">
              <w:rPr>
                <w:rFonts w:ascii="Cambria" w:hAnsi="Cambria"/>
                <w:sz w:val="24"/>
                <w:lang w:val="it-IT"/>
              </w:rPr>
              <w:t>A. Primarni troškovi</w:t>
            </w: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</w:tcPr>
          <w:p w:rsidR="00007A1B" w:rsidRPr="00875968" w:rsidRDefault="00007A1B" w:rsidP="00007A1B">
            <w:pPr>
              <w:rPr>
                <w:rFonts w:ascii="Cambria" w:hAnsi="Cambria" w:cs="Arial"/>
                <w:lang w:val="it-IT"/>
              </w:rPr>
            </w:pPr>
            <w:r w:rsidRPr="00875968">
              <w:rPr>
                <w:rFonts w:ascii="Cambria" w:hAnsi="Cambria" w:cs="Arial"/>
                <w:lang w:val="it-IT"/>
              </w:rPr>
              <w:t>1. Autorski honorari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ind w:left="-115"/>
              <w:jc w:val="right"/>
              <w:rPr>
                <w:rFonts w:ascii="Cambria" w:hAnsi="Cambria" w:cs="Arial"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</w:tcPr>
          <w:p w:rsidR="00007A1B" w:rsidRPr="00875968" w:rsidRDefault="00007A1B" w:rsidP="00007A1B">
            <w:pPr>
              <w:rPr>
                <w:rFonts w:ascii="Cambria" w:hAnsi="Cambria" w:cs="Arial"/>
                <w:lang w:val="it-IT"/>
              </w:rPr>
            </w:pPr>
            <w:r w:rsidRPr="00875968">
              <w:rPr>
                <w:rFonts w:ascii="Cambria" w:hAnsi="Cambria" w:cs="Arial"/>
                <w:lang w:val="it-IT"/>
              </w:rPr>
              <w:t>2. Honorari saradnika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ind w:left="-115"/>
              <w:jc w:val="right"/>
              <w:rPr>
                <w:rFonts w:ascii="Cambria" w:hAnsi="Cambria" w:cs="Arial"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  <w:vAlign w:val="center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b/>
                <w:lang w:val="it-IT"/>
              </w:rPr>
            </w:pPr>
            <w:r w:rsidRPr="00875968">
              <w:rPr>
                <w:rFonts w:ascii="Cambria" w:hAnsi="Cambria" w:cs="Arial"/>
                <w:b/>
                <w:lang w:val="it-IT"/>
              </w:rPr>
              <w:t>Ukupno: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ind w:left="-115"/>
              <w:jc w:val="right"/>
              <w:rPr>
                <w:rFonts w:ascii="Cambria" w:hAnsi="Cambria" w:cs="Arial"/>
                <w:b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7A1B" w:rsidRPr="00875968" w:rsidRDefault="00D9426D" w:rsidP="00007A1B">
            <w:pPr>
              <w:pStyle w:val="Heading8"/>
              <w:rPr>
                <w:rFonts w:ascii="Cambria" w:hAnsi="Cambria"/>
                <w:sz w:val="24"/>
                <w:lang w:val="it-IT"/>
              </w:rPr>
            </w:pPr>
            <w:r>
              <w:rPr>
                <w:rFonts w:ascii="Cambria" w:hAnsi="Cambria"/>
                <w:sz w:val="24"/>
                <w:lang w:val="it-IT"/>
              </w:rPr>
              <w:t xml:space="preserve">B. Tehnika </w:t>
            </w:r>
            <w:proofErr w:type="gramStart"/>
            <w:r>
              <w:rPr>
                <w:rFonts w:ascii="Cambria" w:hAnsi="Cambria"/>
                <w:sz w:val="24"/>
                <w:lang w:val="it-IT"/>
              </w:rPr>
              <w:t>i</w:t>
            </w:r>
            <w:proofErr w:type="gramEnd"/>
            <w:r>
              <w:rPr>
                <w:rFonts w:ascii="Cambria" w:hAnsi="Cambria"/>
                <w:sz w:val="24"/>
                <w:lang w:val="it-IT"/>
              </w:rPr>
              <w:t xml:space="preserve"> Scenska produkcija</w:t>
            </w: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</w:tcPr>
          <w:p w:rsidR="00007A1B" w:rsidRPr="00875968" w:rsidRDefault="00007A1B" w:rsidP="00007A1B">
            <w:pPr>
              <w:rPr>
                <w:rFonts w:ascii="Cambria" w:hAnsi="Cambria" w:cs="Arial"/>
                <w:lang w:val="it-IT"/>
              </w:rPr>
            </w:pPr>
            <w:r w:rsidRPr="00875968">
              <w:rPr>
                <w:rFonts w:ascii="Cambria" w:hAnsi="Cambria" w:cs="Arial"/>
                <w:lang w:val="it-IT"/>
              </w:rPr>
              <w:t>1. Troškovi tehnike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</w:tcPr>
          <w:p w:rsidR="00007A1B" w:rsidRPr="00875968" w:rsidRDefault="00007A1B" w:rsidP="00007A1B">
            <w:pPr>
              <w:rPr>
                <w:rFonts w:ascii="Cambria" w:hAnsi="Cambria" w:cs="Arial"/>
                <w:lang w:val="it-IT"/>
              </w:rPr>
            </w:pPr>
            <w:r w:rsidRPr="00875968">
              <w:rPr>
                <w:rFonts w:ascii="Cambria" w:hAnsi="Cambria" w:cs="Arial"/>
                <w:lang w:val="it-IT"/>
              </w:rPr>
              <w:t>2. Troškovi scenografije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</w:tcPr>
          <w:p w:rsidR="00007A1B" w:rsidRPr="00875968" w:rsidRDefault="00007A1B" w:rsidP="00007A1B">
            <w:pPr>
              <w:rPr>
                <w:rFonts w:ascii="Cambria" w:hAnsi="Cambria" w:cs="Arial"/>
                <w:lang w:val="it-IT"/>
              </w:rPr>
            </w:pPr>
            <w:r w:rsidRPr="00875968">
              <w:rPr>
                <w:rFonts w:ascii="Cambria" w:hAnsi="Cambria" w:cs="Arial"/>
                <w:lang w:val="it-IT"/>
              </w:rPr>
              <w:t>3. Troškovi kostima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</w:tcPr>
          <w:p w:rsidR="00007A1B" w:rsidRPr="00875968" w:rsidRDefault="00007A1B" w:rsidP="00007A1B">
            <w:pPr>
              <w:rPr>
                <w:rFonts w:ascii="Cambria" w:hAnsi="Cambria" w:cs="Arial"/>
                <w:lang w:val="it-IT"/>
              </w:rPr>
            </w:pPr>
            <w:r w:rsidRPr="00875968">
              <w:rPr>
                <w:rFonts w:ascii="Cambria" w:hAnsi="Cambria" w:cs="Arial"/>
                <w:lang w:val="it-IT"/>
              </w:rPr>
              <w:t>4. Troškovi rekvizite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</w:tcPr>
          <w:p w:rsidR="00007A1B" w:rsidRPr="00875968" w:rsidRDefault="00007A1B" w:rsidP="00007A1B">
            <w:pPr>
              <w:rPr>
                <w:rFonts w:ascii="Cambria" w:hAnsi="Cambria" w:cs="Arial"/>
                <w:lang w:val="it-IT"/>
              </w:rPr>
            </w:pPr>
            <w:r w:rsidRPr="00875968">
              <w:rPr>
                <w:rFonts w:ascii="Cambria" w:hAnsi="Cambria" w:cs="Arial"/>
                <w:lang w:val="it-IT"/>
              </w:rPr>
              <w:t>5. Ostali troškovi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b/>
                <w:lang w:val="it-IT"/>
              </w:rPr>
            </w:pPr>
            <w:r w:rsidRPr="00875968">
              <w:rPr>
                <w:rFonts w:ascii="Cambria" w:hAnsi="Cambria" w:cs="Arial"/>
                <w:b/>
                <w:lang w:val="it-IT"/>
              </w:rPr>
              <w:t>Ukupno: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b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7A1B" w:rsidRPr="00875968" w:rsidRDefault="00007A1B" w:rsidP="00007A1B">
            <w:pPr>
              <w:pStyle w:val="Heading8"/>
              <w:rPr>
                <w:rFonts w:ascii="Cambria" w:hAnsi="Cambria"/>
                <w:sz w:val="24"/>
                <w:lang w:val="it-IT"/>
              </w:rPr>
            </w:pPr>
            <w:r w:rsidRPr="00875968">
              <w:rPr>
                <w:rFonts w:ascii="Cambria" w:hAnsi="Cambria"/>
                <w:sz w:val="24"/>
                <w:lang w:val="it-IT"/>
              </w:rPr>
              <w:t>C. Organizacioni troškovi</w:t>
            </w: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</w:tcPr>
          <w:p w:rsidR="00007A1B" w:rsidRPr="00875968" w:rsidRDefault="00007A1B" w:rsidP="00007A1B">
            <w:pPr>
              <w:rPr>
                <w:rFonts w:ascii="Cambria" w:hAnsi="Cambria" w:cs="Arial"/>
                <w:lang w:val="it-IT"/>
              </w:rPr>
            </w:pPr>
            <w:r w:rsidRPr="00875968">
              <w:rPr>
                <w:rFonts w:ascii="Cambria" w:hAnsi="Cambria" w:cs="Arial"/>
                <w:lang w:val="it-IT"/>
              </w:rPr>
              <w:t>1. Putni troškovi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</w:tcPr>
          <w:p w:rsidR="00007A1B" w:rsidRPr="00875968" w:rsidRDefault="00007A1B" w:rsidP="00007A1B">
            <w:pPr>
              <w:rPr>
                <w:rFonts w:ascii="Cambria" w:hAnsi="Cambria" w:cs="Arial"/>
                <w:lang w:val="it-IT"/>
              </w:rPr>
            </w:pPr>
            <w:r w:rsidRPr="00875968">
              <w:rPr>
                <w:rFonts w:ascii="Cambria" w:hAnsi="Cambria" w:cs="Arial"/>
                <w:lang w:val="it-IT"/>
              </w:rPr>
              <w:t>2. Administrativni troškovi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</w:tcPr>
          <w:p w:rsidR="00007A1B" w:rsidRPr="00875968" w:rsidRDefault="00007A1B" w:rsidP="00007A1B">
            <w:pPr>
              <w:rPr>
                <w:rFonts w:ascii="Cambria" w:hAnsi="Cambria" w:cs="Arial"/>
                <w:lang w:val="it-IT"/>
              </w:rPr>
            </w:pPr>
            <w:r w:rsidRPr="00875968">
              <w:rPr>
                <w:rFonts w:ascii="Cambria" w:hAnsi="Cambria" w:cs="Arial"/>
                <w:lang w:val="it-IT"/>
              </w:rPr>
              <w:t>3. Troškovi marketinga i PR-a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64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b/>
                <w:lang w:val="it-IT"/>
              </w:rPr>
            </w:pPr>
            <w:r w:rsidRPr="00875968">
              <w:rPr>
                <w:rFonts w:ascii="Cambria" w:hAnsi="Cambria" w:cs="Arial"/>
                <w:b/>
                <w:lang w:val="it-IT"/>
              </w:rPr>
              <w:t>Ukupno: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center"/>
              <w:rPr>
                <w:rFonts w:ascii="Cambria" w:hAnsi="Cambria" w:cs="Arial"/>
                <w:b/>
                <w:lang w:val="it-IT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</w:tcPr>
          <w:p w:rsidR="00007A1B" w:rsidRPr="00875968" w:rsidRDefault="00007A1B" w:rsidP="00007A1B">
            <w:pPr>
              <w:rPr>
                <w:rFonts w:ascii="Cambria" w:hAnsi="Cambria" w:cs="Arial"/>
                <w:b/>
              </w:rPr>
            </w:pPr>
            <w:r w:rsidRPr="00875968">
              <w:rPr>
                <w:rFonts w:ascii="Cambria" w:hAnsi="Cambria" w:cs="Arial"/>
                <w:lang w:val="it-IT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</w:rPr>
            </w:pPr>
          </w:p>
        </w:tc>
      </w:tr>
      <w:tr w:rsidR="00007A1B" w:rsidRPr="00875968" w:rsidTr="00007A1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46" w:type="dxa"/>
            <w:tcBorders>
              <w:bottom w:val="single" w:sz="4" w:space="0" w:color="auto"/>
            </w:tcBorders>
            <w:shd w:val="clear" w:color="auto" w:fill="B3B3B3"/>
          </w:tcPr>
          <w:p w:rsidR="00007A1B" w:rsidRPr="00875968" w:rsidRDefault="00007A1B" w:rsidP="00007A1B">
            <w:pPr>
              <w:rPr>
                <w:rFonts w:ascii="Cambria" w:hAnsi="Cambria" w:cs="Arial"/>
                <w:b/>
                <w:bCs/>
              </w:rPr>
            </w:pPr>
            <w:r w:rsidRPr="00875968">
              <w:rPr>
                <w:rFonts w:ascii="Cambria" w:hAnsi="Cambria" w:cs="Arial"/>
                <w:b/>
                <w:bCs/>
              </w:rPr>
              <w:t>UKUPNI TROŠKOVI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:rsidR="00007A1B" w:rsidRPr="00875968" w:rsidRDefault="00007A1B" w:rsidP="00007A1B">
            <w:pPr>
              <w:jc w:val="right"/>
              <w:rPr>
                <w:rFonts w:ascii="Cambria" w:hAnsi="Cambria" w:cs="Arial"/>
                <w:b/>
              </w:rPr>
            </w:pPr>
          </w:p>
        </w:tc>
      </w:tr>
    </w:tbl>
    <w:p w:rsidR="00007A1B" w:rsidRPr="00875968" w:rsidRDefault="00007A1B" w:rsidP="00007A1B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E51C82" w:rsidRDefault="00E51C82" w:rsidP="00554718">
      <w:pPr>
        <w:spacing w:line="276" w:lineRule="auto"/>
        <w:jc w:val="both"/>
        <w:rPr>
          <w:rFonts w:ascii="Cambria" w:hAnsi="Cambria" w:cs="Arial"/>
          <w:b/>
          <w:lang w:val="en-GB"/>
        </w:rPr>
      </w:pPr>
    </w:p>
    <w:p w:rsidR="00D9426D" w:rsidRDefault="00D9426D" w:rsidP="00554718">
      <w:pPr>
        <w:spacing w:line="276" w:lineRule="auto"/>
        <w:jc w:val="both"/>
        <w:rPr>
          <w:rFonts w:ascii="Cambria" w:hAnsi="Cambria" w:cs="Arial"/>
          <w:b/>
          <w:lang w:val="en-GB"/>
        </w:rPr>
      </w:pPr>
    </w:p>
    <w:p w:rsidR="00E33012" w:rsidRDefault="00E33012" w:rsidP="00E33012">
      <w:pPr>
        <w:spacing w:line="276" w:lineRule="auto"/>
        <w:jc w:val="both"/>
        <w:rPr>
          <w:rFonts w:ascii="Cambria" w:hAnsi="Cambria" w:cs="Arial"/>
          <w:lang w:val="en-GB"/>
        </w:rPr>
      </w:pPr>
      <w:r w:rsidRPr="007A65E3">
        <w:rPr>
          <w:rFonts w:ascii="Cambria" w:hAnsi="Cambria" w:cs="Arial"/>
          <w:b/>
          <w:lang w:val="en-GB"/>
        </w:rPr>
        <w:t>Sažetak</w:t>
      </w:r>
      <w:r>
        <w:rPr>
          <w:rFonts w:ascii="Cambria" w:hAnsi="Cambria" w:cs="Arial"/>
          <w:lang w:val="en-GB"/>
        </w:rPr>
        <w:t xml:space="preserve"> </w:t>
      </w:r>
    </w:p>
    <w:p w:rsidR="00E33012" w:rsidRDefault="00E33012" w:rsidP="00E33012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E51C82" w:rsidRDefault="00E33012" w:rsidP="00E33012">
      <w:p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U fazi produkcije osim planiranja i organizacije, važno je sprovoditi kontrolnu funkciju ukupnog rada </w:t>
      </w:r>
      <w:proofErr w:type="gramStart"/>
      <w:r>
        <w:rPr>
          <w:rFonts w:ascii="Cambria" w:hAnsi="Cambria" w:cs="Arial"/>
          <w:lang w:val="en-GB"/>
        </w:rPr>
        <w:t>na</w:t>
      </w:r>
      <w:proofErr w:type="gramEnd"/>
      <w:r>
        <w:rPr>
          <w:rFonts w:ascii="Cambria" w:hAnsi="Cambria" w:cs="Arial"/>
          <w:lang w:val="en-GB"/>
        </w:rPr>
        <w:t xml:space="preserve"> projektu. </w:t>
      </w:r>
      <w:proofErr w:type="gramStart"/>
      <w:r>
        <w:rPr>
          <w:rFonts w:ascii="Cambria" w:hAnsi="Cambria" w:cs="Arial"/>
          <w:lang w:val="en-GB"/>
        </w:rPr>
        <w:t>Sve ovo je potrebno zbog prirode procesa rada koja uključuje rad mnoštva aktera, prirode procesa rada u pozorištu predstave koja nastavlja svoj život kao živo umjetničko djelo.</w:t>
      </w:r>
      <w:proofErr w:type="gramEnd"/>
      <w:r>
        <w:rPr>
          <w:rFonts w:ascii="Cambria" w:hAnsi="Cambria" w:cs="Arial"/>
          <w:lang w:val="en-GB"/>
        </w:rPr>
        <w:t xml:space="preserve"> </w:t>
      </w:r>
    </w:p>
    <w:p w:rsidR="00E9671F" w:rsidRDefault="00E9671F" w:rsidP="00E33012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2C56B2" w:rsidRDefault="002C56B2" w:rsidP="00E33012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2C56B2" w:rsidRDefault="002C56B2" w:rsidP="00E33012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E9671F" w:rsidRPr="002C56B2" w:rsidRDefault="00E9671F" w:rsidP="00E33012">
      <w:pPr>
        <w:spacing w:line="276" w:lineRule="auto"/>
        <w:jc w:val="both"/>
        <w:rPr>
          <w:rFonts w:ascii="Cambria" w:hAnsi="Cambria" w:cs="Arial"/>
          <w:b/>
          <w:color w:val="4F81BD" w:themeColor="accent1"/>
          <w:sz w:val="32"/>
          <w:szCs w:val="32"/>
          <w:lang w:val="en-GB"/>
        </w:rPr>
      </w:pPr>
      <w:r w:rsidRPr="002C56B2">
        <w:rPr>
          <w:rFonts w:ascii="Cambria" w:hAnsi="Cambria" w:cs="Arial"/>
          <w:b/>
          <w:color w:val="4F81BD" w:themeColor="accent1"/>
          <w:sz w:val="32"/>
          <w:szCs w:val="32"/>
          <w:lang w:val="en-GB"/>
        </w:rPr>
        <w:t>POSTPRODUKCIJA</w:t>
      </w:r>
    </w:p>
    <w:p w:rsidR="00E9671F" w:rsidRDefault="00E9671F" w:rsidP="00E33012">
      <w:pPr>
        <w:spacing w:line="276" w:lineRule="auto"/>
        <w:jc w:val="both"/>
        <w:rPr>
          <w:rFonts w:ascii="Cambria" w:hAnsi="Cambria" w:cs="Arial"/>
          <w:b/>
          <w:lang w:val="en-GB"/>
        </w:rPr>
      </w:pPr>
    </w:p>
    <w:p w:rsidR="00E9671F" w:rsidRDefault="00D9426D" w:rsidP="00E33012">
      <w:pPr>
        <w:spacing w:line="276" w:lineRule="auto"/>
        <w:jc w:val="both"/>
        <w:rPr>
          <w:rFonts w:ascii="Cambria" w:hAnsi="Cambria" w:cs="Arial"/>
          <w:lang w:val="en-GB"/>
        </w:rPr>
      </w:pPr>
      <w:r w:rsidRPr="00D9426D">
        <w:rPr>
          <w:rFonts w:ascii="Cambria" w:hAnsi="Cambria" w:cs="Arial"/>
          <w:lang w:val="en-GB"/>
        </w:rPr>
        <w:t xml:space="preserve">Faza postprodukcije započinje nakon premijere i označava životni vijek predstave </w:t>
      </w:r>
      <w:proofErr w:type="gramStart"/>
      <w:r w:rsidRPr="00D9426D">
        <w:rPr>
          <w:rFonts w:ascii="Cambria" w:hAnsi="Cambria" w:cs="Arial"/>
          <w:lang w:val="en-GB"/>
        </w:rPr>
        <w:t>na</w:t>
      </w:r>
      <w:proofErr w:type="gramEnd"/>
      <w:r w:rsidRPr="00D9426D">
        <w:rPr>
          <w:rFonts w:ascii="Cambria" w:hAnsi="Cambria" w:cs="Arial"/>
          <w:lang w:val="en-GB"/>
        </w:rPr>
        <w:t xml:space="preserve"> repertoaru. Životni vijek predstave zavisi </w:t>
      </w:r>
      <w:proofErr w:type="gramStart"/>
      <w:r w:rsidRPr="00D9426D">
        <w:rPr>
          <w:rFonts w:ascii="Cambria" w:hAnsi="Cambria" w:cs="Arial"/>
          <w:lang w:val="en-GB"/>
        </w:rPr>
        <w:t>od</w:t>
      </w:r>
      <w:proofErr w:type="gramEnd"/>
      <w:r w:rsidRPr="00D9426D">
        <w:rPr>
          <w:rFonts w:ascii="Cambria" w:hAnsi="Cambria" w:cs="Arial"/>
          <w:lang w:val="en-GB"/>
        </w:rPr>
        <w:t xml:space="preserve"> više faktora, a prije svega interesa publike, kao i stručne javnosti posebno u pogledu gostovanja i učešća na festivalima. </w:t>
      </w:r>
      <w:proofErr w:type="gramStart"/>
      <w:r w:rsidRPr="00D9426D">
        <w:rPr>
          <w:rFonts w:ascii="Cambria" w:hAnsi="Cambria" w:cs="Arial"/>
          <w:lang w:val="en-GB"/>
        </w:rPr>
        <w:t>Uspješnost produkcije upravo se ogleda u postprodukcijskoj evaluaciji predstave, tj.</w:t>
      </w:r>
      <w:proofErr w:type="gramEnd"/>
      <w:r w:rsidRPr="00D9426D">
        <w:rPr>
          <w:rFonts w:ascii="Cambria" w:hAnsi="Cambria" w:cs="Arial"/>
          <w:lang w:val="en-GB"/>
        </w:rPr>
        <w:t xml:space="preserve"> </w:t>
      </w:r>
      <w:proofErr w:type="gramStart"/>
      <w:r w:rsidRPr="00D9426D">
        <w:rPr>
          <w:rFonts w:ascii="Cambria" w:hAnsi="Cambria" w:cs="Arial"/>
          <w:lang w:val="en-GB"/>
        </w:rPr>
        <w:t>svim</w:t>
      </w:r>
      <w:proofErr w:type="gramEnd"/>
      <w:r w:rsidRPr="00D9426D">
        <w:rPr>
          <w:rFonts w:ascii="Cambria" w:hAnsi="Cambria" w:cs="Arial"/>
          <w:lang w:val="en-GB"/>
        </w:rPr>
        <w:t xml:space="preserve"> njenim vrijednostima koje ona postiže kod publike, kritike i stručne javnosti.</w:t>
      </w:r>
    </w:p>
    <w:p w:rsidR="00D9426D" w:rsidRDefault="00D9426D" w:rsidP="00E33012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D9426D" w:rsidRDefault="00D9426D" w:rsidP="00E33012">
      <w:p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Ključni element postprodukcije, osim održavanja kvaliteta izvođenja </w:t>
      </w:r>
      <w:r w:rsidR="00B0794B">
        <w:rPr>
          <w:rFonts w:ascii="Cambria" w:hAnsi="Cambria" w:cs="Arial"/>
          <w:lang w:val="en-GB"/>
        </w:rPr>
        <w:t xml:space="preserve">predstave predstavlja promocija i rad </w:t>
      </w:r>
      <w:proofErr w:type="gramStart"/>
      <w:r w:rsidR="00B0794B">
        <w:rPr>
          <w:rFonts w:ascii="Cambria" w:hAnsi="Cambria" w:cs="Arial"/>
          <w:lang w:val="en-GB"/>
        </w:rPr>
        <w:t>sa</w:t>
      </w:r>
      <w:proofErr w:type="gramEnd"/>
      <w:r w:rsidR="00B0794B">
        <w:rPr>
          <w:rFonts w:ascii="Cambria" w:hAnsi="Cambria" w:cs="Arial"/>
          <w:lang w:val="en-GB"/>
        </w:rPr>
        <w:t xml:space="preserve"> publikom.</w:t>
      </w:r>
    </w:p>
    <w:p w:rsidR="00B0794B" w:rsidRDefault="00B0794B" w:rsidP="00B0794B">
      <w:pPr>
        <w:jc w:val="both"/>
      </w:pPr>
    </w:p>
    <w:p w:rsidR="00B0794B" w:rsidRDefault="00B0794B" w:rsidP="00B0794B">
      <w:pPr>
        <w:jc w:val="both"/>
      </w:pPr>
      <w:r>
        <w:t xml:space="preserve">Publika, odnosno publike pružaju </w:t>
      </w:r>
      <w:proofErr w:type="gramStart"/>
      <w:r>
        <w:t>ili</w:t>
      </w:r>
      <w:proofErr w:type="gramEnd"/>
      <w:r>
        <w:t xml:space="preserve"> uskraćuju svoje učestvovanje u događaju ili pažnju umjetničkom djelu, u konačnom publika pravi izbor gdje će otići, učestvovati ili šta će konzumirati.</w:t>
      </w:r>
    </w:p>
    <w:p w:rsidR="00B0794B" w:rsidRDefault="00B0794B" w:rsidP="00B0794B"/>
    <w:p w:rsidR="00B0794B" w:rsidRDefault="00B0794B" w:rsidP="00B0794B">
      <w:r>
        <w:t>Publika:</w:t>
      </w:r>
    </w:p>
    <w:p w:rsidR="00B0794B" w:rsidRDefault="00B0794B" w:rsidP="00B0794B">
      <w:pPr>
        <w:pStyle w:val="ListParagraph"/>
        <w:numPr>
          <w:ilvl w:val="0"/>
          <w:numId w:val="9"/>
        </w:numPr>
      </w:pPr>
      <w:proofErr w:type="gramStart"/>
      <w:r>
        <w:t>pruža</w:t>
      </w:r>
      <w:proofErr w:type="gramEnd"/>
      <w:r>
        <w:t xml:space="preserve"> materijalnu podršku novcem koji troši, i</w:t>
      </w:r>
    </w:p>
    <w:p w:rsidR="00B0794B" w:rsidRDefault="00B0794B" w:rsidP="00B0794B">
      <w:pPr>
        <w:pStyle w:val="ListParagraph"/>
        <w:numPr>
          <w:ilvl w:val="0"/>
          <w:numId w:val="9"/>
        </w:numPr>
      </w:pPr>
      <w:proofErr w:type="gramStart"/>
      <w:r>
        <w:t>pruža</w:t>
      </w:r>
      <w:proofErr w:type="gramEnd"/>
      <w:r>
        <w:t xml:space="preserve"> estetsku podršku razumijevanja i rekacije.</w:t>
      </w:r>
    </w:p>
    <w:p w:rsidR="00B0794B" w:rsidRDefault="00B0794B" w:rsidP="00B0794B"/>
    <w:p w:rsidR="00B0794B" w:rsidRDefault="00B0794B" w:rsidP="00B0794B">
      <w:r>
        <w:t xml:space="preserve">Umjetničko djelo ne postoji u iskustvu ljudi koji za njega ne znaju </w:t>
      </w:r>
      <w:proofErr w:type="gramStart"/>
      <w:r>
        <w:t>ili</w:t>
      </w:r>
      <w:proofErr w:type="gramEnd"/>
      <w:r>
        <w:t xml:space="preserve"> nemaju interesovanje.</w:t>
      </w:r>
    </w:p>
    <w:p w:rsidR="00B0794B" w:rsidRDefault="00B0794B" w:rsidP="00B0794B"/>
    <w:p w:rsidR="00B0794B" w:rsidRDefault="00B0794B" w:rsidP="00B0794B"/>
    <w:p w:rsidR="00B0794B" w:rsidRPr="00651D71" w:rsidRDefault="00B0794B" w:rsidP="00B0794B">
      <w:pPr>
        <w:rPr>
          <w:b/>
        </w:rPr>
      </w:pPr>
      <w:r>
        <w:rPr>
          <w:b/>
        </w:rPr>
        <w:t>NE</w:t>
      </w:r>
      <w:r w:rsidRPr="00651D71">
        <w:rPr>
          <w:b/>
        </w:rPr>
        <w:t>PUBLIKA</w:t>
      </w:r>
    </w:p>
    <w:p w:rsidR="00B0794B" w:rsidRDefault="00B0794B" w:rsidP="00B0794B">
      <w:pPr>
        <w:pStyle w:val="ListParagraph"/>
        <w:numPr>
          <w:ilvl w:val="0"/>
          <w:numId w:val="8"/>
        </w:numPr>
        <w:jc w:val="center"/>
      </w:pPr>
      <w:r>
        <w:t>Neznanje.</w:t>
      </w:r>
    </w:p>
    <w:p w:rsidR="00B0794B" w:rsidRDefault="00B0794B" w:rsidP="00B0794B">
      <w:pPr>
        <w:jc w:val="center"/>
      </w:pPr>
    </w:p>
    <w:p w:rsidR="00B0794B" w:rsidRDefault="00B0794B" w:rsidP="00B0794B">
      <w:pPr>
        <w:pStyle w:val="ListParagraph"/>
        <w:numPr>
          <w:ilvl w:val="0"/>
          <w:numId w:val="8"/>
        </w:numPr>
        <w:jc w:val="center"/>
      </w:pPr>
      <w:r>
        <w:t>Nezainteresovanost.</w:t>
      </w:r>
    </w:p>
    <w:p w:rsidR="00B0794B" w:rsidRDefault="00B0794B" w:rsidP="00B0794B">
      <w:pPr>
        <w:pBdr>
          <w:bottom w:val="single" w:sz="12" w:space="1" w:color="auto"/>
        </w:pBdr>
        <w:jc w:val="center"/>
      </w:pPr>
    </w:p>
    <w:p w:rsidR="00B0794B" w:rsidRDefault="00B0794B" w:rsidP="00B0794B"/>
    <w:p w:rsidR="00B0794B" w:rsidRPr="00651D71" w:rsidRDefault="00B0794B" w:rsidP="00B0794B">
      <w:pPr>
        <w:rPr>
          <w:b/>
        </w:rPr>
      </w:pPr>
      <w:r w:rsidRPr="00651D71">
        <w:rPr>
          <w:b/>
        </w:rPr>
        <w:t>PUBLIKA</w:t>
      </w:r>
    </w:p>
    <w:p w:rsidR="00B0794B" w:rsidRDefault="00B0794B" w:rsidP="00B0794B">
      <w:pPr>
        <w:pStyle w:val="ListParagraph"/>
        <w:numPr>
          <w:ilvl w:val="0"/>
          <w:numId w:val="8"/>
        </w:numPr>
        <w:jc w:val="center"/>
      </w:pPr>
      <w:r>
        <w:t>Znanje.</w:t>
      </w:r>
    </w:p>
    <w:p w:rsidR="00B0794B" w:rsidRDefault="00B0794B" w:rsidP="00B0794B">
      <w:pPr>
        <w:jc w:val="center"/>
      </w:pPr>
    </w:p>
    <w:p w:rsidR="00B0794B" w:rsidRDefault="00B0794B" w:rsidP="00B0794B">
      <w:pPr>
        <w:pStyle w:val="ListParagraph"/>
        <w:numPr>
          <w:ilvl w:val="0"/>
          <w:numId w:val="8"/>
        </w:numPr>
        <w:jc w:val="center"/>
      </w:pPr>
      <w:r>
        <w:t>Zainteresovanost.</w:t>
      </w:r>
    </w:p>
    <w:p w:rsidR="00B0794B" w:rsidRDefault="00B0794B" w:rsidP="00E33012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B0794B" w:rsidRDefault="00B0794B" w:rsidP="00E33012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B0794B" w:rsidRDefault="00B0794B" w:rsidP="00B0794B">
      <w:pPr>
        <w:spacing w:line="276" w:lineRule="auto"/>
        <w:jc w:val="center"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>Rezime</w:t>
      </w:r>
    </w:p>
    <w:p w:rsidR="00B0794B" w:rsidRDefault="00B0794B" w:rsidP="00E33012">
      <w:pPr>
        <w:spacing w:line="276" w:lineRule="auto"/>
        <w:jc w:val="both"/>
        <w:rPr>
          <w:rFonts w:ascii="Cambria" w:hAnsi="Cambria" w:cs="Arial"/>
          <w:b/>
          <w:lang w:val="en-GB"/>
        </w:rPr>
      </w:pPr>
    </w:p>
    <w:p w:rsidR="00B0794B" w:rsidRDefault="00B0794B" w:rsidP="00E33012">
      <w:pPr>
        <w:spacing w:line="276" w:lineRule="auto"/>
        <w:jc w:val="both"/>
        <w:rPr>
          <w:rFonts w:ascii="Cambria" w:hAnsi="Cambria" w:cs="Arial"/>
          <w:lang w:val="en-GB"/>
        </w:rPr>
      </w:pPr>
      <w:proofErr w:type="gramStart"/>
      <w:r w:rsidRPr="00B0794B">
        <w:rPr>
          <w:rFonts w:ascii="Cambria" w:hAnsi="Cambria" w:cs="Arial"/>
          <w:lang w:val="en-GB"/>
        </w:rPr>
        <w:t>Elaborat pozorišnog projekta sadrži sve elemente koji su mapirani u navedenim fazama.</w:t>
      </w:r>
      <w:proofErr w:type="gramEnd"/>
      <w:r w:rsidRPr="00B0794B">
        <w:rPr>
          <w:rFonts w:ascii="Cambria" w:hAnsi="Cambria" w:cs="Arial"/>
          <w:lang w:val="en-GB"/>
        </w:rPr>
        <w:t xml:space="preserve"> Ispunjenost tih elemenata označava kvalitetno produkcijsko čitanje dramskog djela, koje su u sadejstvu </w:t>
      </w:r>
      <w:proofErr w:type="gramStart"/>
      <w:r w:rsidRPr="00B0794B">
        <w:rPr>
          <w:rFonts w:ascii="Cambria" w:hAnsi="Cambria" w:cs="Arial"/>
          <w:lang w:val="en-GB"/>
        </w:rPr>
        <w:t>sa</w:t>
      </w:r>
      <w:proofErr w:type="gramEnd"/>
      <w:r w:rsidRPr="00B0794B">
        <w:rPr>
          <w:rFonts w:ascii="Cambria" w:hAnsi="Cambria" w:cs="Arial"/>
          <w:lang w:val="en-GB"/>
        </w:rPr>
        <w:t xml:space="preserve"> rediteljskom koncepcijom sabira u jedinstven umjetnički projekat koga je na tržištu kulture moguće ostvariti uz adekvatne linije podrške. Dostupne, </w:t>
      </w:r>
      <w:proofErr w:type="gramStart"/>
      <w:r w:rsidRPr="00B0794B">
        <w:rPr>
          <w:rFonts w:ascii="Cambria" w:hAnsi="Cambria" w:cs="Arial"/>
          <w:lang w:val="en-GB"/>
        </w:rPr>
        <w:t>ali</w:t>
      </w:r>
      <w:proofErr w:type="gramEnd"/>
      <w:r w:rsidRPr="00B0794B">
        <w:rPr>
          <w:rFonts w:ascii="Cambria" w:hAnsi="Cambria" w:cs="Arial"/>
          <w:lang w:val="en-GB"/>
        </w:rPr>
        <w:t xml:space="preserve"> i one koje ćemo sami otkriti i uspješno realizovati.</w:t>
      </w:r>
    </w:p>
    <w:p w:rsidR="00B0794B" w:rsidRDefault="00B0794B" w:rsidP="00E33012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B0794B" w:rsidRDefault="00B0794B" w:rsidP="00E33012">
      <w:p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Elaborat </w:t>
      </w:r>
      <w:proofErr w:type="gramStart"/>
      <w:r>
        <w:rPr>
          <w:rFonts w:ascii="Cambria" w:hAnsi="Cambria" w:cs="Arial"/>
          <w:lang w:val="en-GB"/>
        </w:rPr>
        <w:t>na</w:t>
      </w:r>
      <w:proofErr w:type="gramEnd"/>
      <w:r>
        <w:rPr>
          <w:rFonts w:ascii="Cambria" w:hAnsi="Cambria" w:cs="Arial"/>
          <w:lang w:val="en-GB"/>
        </w:rPr>
        <w:t xml:space="preserve"> svom početku sadrži sljedeće informacije:</w:t>
      </w:r>
    </w:p>
    <w:p w:rsidR="00B0794B" w:rsidRDefault="00B0794B" w:rsidP="00E33012">
      <w:pPr>
        <w:spacing w:line="276" w:lineRule="auto"/>
        <w:jc w:val="both"/>
        <w:rPr>
          <w:rFonts w:ascii="Cambria" w:hAnsi="Cambria" w:cs="Arial"/>
          <w:lang w:val="en-GB"/>
        </w:rPr>
      </w:pPr>
    </w:p>
    <w:tbl>
      <w:tblPr>
        <w:tblW w:w="56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173"/>
      </w:tblGrid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rPr>
                <w:rFonts w:ascii="Cambria" w:hAnsi="Cambria" w:cs="Arial"/>
                <w:b/>
                <w:bCs/>
              </w:rPr>
            </w:pPr>
            <w:r w:rsidRPr="00875968">
              <w:rPr>
                <w:rFonts w:ascii="Cambria" w:hAnsi="Cambria" w:cs="Arial"/>
                <w:b/>
                <w:bCs/>
              </w:rPr>
              <w:t>Naziv projekta</w:t>
            </w:r>
          </w:p>
          <w:p w:rsidR="00B0794B" w:rsidRPr="00875968" w:rsidRDefault="00B0794B" w:rsidP="00B0794B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</w:tcPr>
          <w:p w:rsidR="00B0794B" w:rsidRPr="00875968" w:rsidRDefault="00B0794B" w:rsidP="00B0794B">
            <w:pPr>
              <w:rPr>
                <w:rFonts w:ascii="Cambria" w:hAnsi="Cambria" w:cs="Arial"/>
                <w:lang w:val="sr-Latn-CS"/>
              </w:rPr>
            </w:pP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rPr>
                <w:rFonts w:ascii="Cambria" w:hAnsi="Cambria" w:cs="Arial"/>
                <w:b/>
                <w:bCs/>
              </w:rPr>
            </w:pPr>
            <w:r w:rsidRPr="00875968">
              <w:rPr>
                <w:rFonts w:ascii="Cambria" w:hAnsi="Cambria" w:cs="Arial"/>
                <w:b/>
                <w:bCs/>
              </w:rPr>
              <w:t>Producent</w:t>
            </w:r>
          </w:p>
          <w:p w:rsidR="00B0794B" w:rsidRPr="00875968" w:rsidRDefault="00B0794B" w:rsidP="00B0794B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</w:tcPr>
          <w:p w:rsidR="00B0794B" w:rsidRPr="00875968" w:rsidRDefault="00B0794B" w:rsidP="00B0794B">
            <w:pPr>
              <w:rPr>
                <w:rFonts w:ascii="Cambria" w:hAnsi="Cambria" w:cs="Arial"/>
                <w:lang w:val="sr-Latn-CS"/>
              </w:rPr>
            </w:pP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pStyle w:val="Heading8"/>
              <w:rPr>
                <w:rFonts w:ascii="Cambria" w:hAnsi="Cambria"/>
                <w:sz w:val="24"/>
              </w:rPr>
            </w:pPr>
            <w:r w:rsidRPr="00875968">
              <w:rPr>
                <w:rFonts w:ascii="Cambria" w:hAnsi="Cambria"/>
                <w:sz w:val="24"/>
              </w:rPr>
              <w:t>Autor</w:t>
            </w:r>
          </w:p>
          <w:p w:rsidR="00B0794B" w:rsidRPr="00875968" w:rsidRDefault="00B0794B" w:rsidP="00B0794B">
            <w:pPr>
              <w:rPr>
                <w:rFonts w:ascii="Cambria" w:hAnsi="Cambria"/>
              </w:rPr>
            </w:pP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</w:tcPr>
          <w:p w:rsidR="00B0794B" w:rsidRPr="00875968" w:rsidRDefault="00B0794B" w:rsidP="00B0794B">
            <w:pPr>
              <w:rPr>
                <w:rFonts w:ascii="Cambria" w:hAnsi="Cambria" w:cs="Arial"/>
              </w:rPr>
            </w:pP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pStyle w:val="Heading8"/>
              <w:rPr>
                <w:rFonts w:ascii="Cambria" w:hAnsi="Cambria"/>
                <w:sz w:val="24"/>
              </w:rPr>
            </w:pPr>
            <w:r w:rsidRPr="00875968">
              <w:rPr>
                <w:rFonts w:ascii="Cambria" w:hAnsi="Cambria"/>
                <w:sz w:val="24"/>
              </w:rPr>
              <w:t>Reditelj</w:t>
            </w:r>
          </w:p>
          <w:p w:rsidR="00B0794B" w:rsidRPr="00875968" w:rsidRDefault="00B0794B" w:rsidP="00B0794B">
            <w:pPr>
              <w:rPr>
                <w:rFonts w:ascii="Cambria" w:hAnsi="Cambria"/>
              </w:rPr>
            </w:pP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</w:tcPr>
          <w:p w:rsidR="00B0794B" w:rsidRPr="00875968" w:rsidRDefault="00B0794B" w:rsidP="00B0794B">
            <w:pPr>
              <w:rPr>
                <w:rFonts w:ascii="Cambria" w:hAnsi="Cambria" w:cs="Arial"/>
              </w:rPr>
            </w:pP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pStyle w:val="Heading8"/>
              <w:rPr>
                <w:rFonts w:ascii="Cambria" w:hAnsi="Cambria"/>
                <w:sz w:val="24"/>
              </w:rPr>
            </w:pPr>
            <w:r w:rsidRPr="00875968">
              <w:rPr>
                <w:rFonts w:ascii="Cambria" w:hAnsi="Cambria"/>
                <w:sz w:val="24"/>
              </w:rPr>
              <w:t>Vrijeme realizacije</w:t>
            </w:r>
          </w:p>
          <w:p w:rsidR="00B0794B" w:rsidRPr="00875968" w:rsidRDefault="00B0794B" w:rsidP="00B0794B">
            <w:pPr>
              <w:rPr>
                <w:rFonts w:ascii="Cambria" w:hAnsi="Cambria"/>
              </w:rPr>
            </w:pP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</w:tcPr>
          <w:p w:rsidR="00B0794B" w:rsidRPr="00875968" w:rsidRDefault="00B0794B" w:rsidP="00B0794B">
            <w:pPr>
              <w:rPr>
                <w:rFonts w:ascii="Cambria" w:hAnsi="Cambria" w:cs="Arial"/>
              </w:rPr>
            </w:pP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pStyle w:val="Heading8"/>
              <w:rPr>
                <w:rFonts w:ascii="Cambria" w:hAnsi="Cambria"/>
                <w:sz w:val="24"/>
              </w:rPr>
            </w:pPr>
            <w:r w:rsidRPr="00875968">
              <w:rPr>
                <w:rFonts w:ascii="Cambria" w:hAnsi="Cambria"/>
                <w:sz w:val="24"/>
              </w:rPr>
              <w:t xml:space="preserve">Mjesto realizacije </w:t>
            </w:r>
          </w:p>
          <w:p w:rsidR="00B0794B" w:rsidRPr="00875968" w:rsidRDefault="00B0794B" w:rsidP="00B0794B">
            <w:pPr>
              <w:rPr>
                <w:rFonts w:ascii="Cambria" w:hAnsi="Cambria"/>
              </w:rPr>
            </w:pP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</w:tcPr>
          <w:p w:rsidR="00B0794B" w:rsidRPr="00875968" w:rsidRDefault="00B0794B" w:rsidP="00B0794B">
            <w:pPr>
              <w:rPr>
                <w:rFonts w:ascii="Cambria" w:hAnsi="Cambria" w:cs="Arial"/>
              </w:rPr>
            </w:pP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pStyle w:val="Heading8"/>
              <w:rPr>
                <w:rFonts w:ascii="Cambria" w:hAnsi="Cambria"/>
                <w:sz w:val="24"/>
              </w:rPr>
            </w:pPr>
            <w:r w:rsidRPr="00875968">
              <w:rPr>
                <w:rFonts w:ascii="Cambria" w:hAnsi="Cambria"/>
                <w:sz w:val="24"/>
              </w:rPr>
              <w:t xml:space="preserve">Nosioci </w:t>
            </w:r>
          </w:p>
          <w:p w:rsidR="00B0794B" w:rsidRPr="00875968" w:rsidRDefault="00B0794B" w:rsidP="00B0794B">
            <w:pPr>
              <w:pStyle w:val="Heading8"/>
              <w:rPr>
                <w:rFonts w:ascii="Cambria" w:hAnsi="Cambria"/>
                <w:sz w:val="24"/>
              </w:rPr>
            </w:pPr>
            <w:proofErr w:type="gramStart"/>
            <w:r w:rsidRPr="00875968">
              <w:rPr>
                <w:rFonts w:ascii="Cambria" w:hAnsi="Cambria"/>
                <w:sz w:val="24"/>
              </w:rPr>
              <w:t>projekta</w:t>
            </w:r>
            <w:proofErr w:type="gramEnd"/>
            <w:r w:rsidRPr="00875968">
              <w:rPr>
                <w:rFonts w:ascii="Cambria" w:hAnsi="Cambria"/>
                <w:sz w:val="24"/>
              </w:rPr>
              <w:t xml:space="preserve"> </w:t>
            </w:r>
          </w:p>
          <w:p w:rsidR="00B0794B" w:rsidRPr="00875968" w:rsidRDefault="00B0794B" w:rsidP="00B0794B">
            <w:pPr>
              <w:rPr>
                <w:rFonts w:ascii="Cambria" w:hAnsi="Cambria"/>
              </w:rPr>
            </w:pP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</w:tcPr>
          <w:p w:rsidR="00B0794B" w:rsidRPr="00875968" w:rsidRDefault="00B0794B" w:rsidP="00B0794B">
            <w:pPr>
              <w:ind w:left="720"/>
              <w:rPr>
                <w:rFonts w:ascii="Cambria" w:hAnsi="Cambria" w:cs="Arial"/>
                <w:lang w:val="en-GB"/>
              </w:rPr>
            </w:pP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rPr>
                <w:rFonts w:ascii="Cambria" w:hAnsi="Cambria" w:cs="Arial"/>
                <w:b/>
                <w:bCs/>
                <w:lang w:val="de-CH"/>
              </w:rPr>
            </w:pPr>
            <w:r w:rsidRPr="00875968">
              <w:rPr>
                <w:rFonts w:ascii="Cambria" w:hAnsi="Cambria" w:cs="Arial"/>
                <w:b/>
                <w:bCs/>
                <w:lang w:val="de-CH"/>
              </w:rPr>
              <w:t>Model produkcije</w:t>
            </w:r>
          </w:p>
          <w:p w:rsidR="00B0794B" w:rsidRPr="00875968" w:rsidRDefault="00B0794B" w:rsidP="00B0794B">
            <w:pPr>
              <w:rPr>
                <w:rFonts w:ascii="Cambria" w:hAnsi="Cambria" w:cs="Arial"/>
                <w:b/>
                <w:bCs/>
                <w:lang w:val="de-CH"/>
              </w:rPr>
            </w:pP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</w:tcPr>
          <w:p w:rsidR="00B0794B" w:rsidRPr="00875968" w:rsidRDefault="00B0794B" w:rsidP="00B0794B">
            <w:pPr>
              <w:jc w:val="both"/>
              <w:rPr>
                <w:rFonts w:ascii="Cambria" w:hAnsi="Cambria" w:cs="Arial"/>
                <w:lang w:val="de-CH"/>
              </w:rPr>
            </w:pP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rPr>
                <w:rFonts w:ascii="Cambria" w:hAnsi="Cambria" w:cs="Arial"/>
                <w:b/>
                <w:bCs/>
                <w:lang w:val="de-CH"/>
              </w:rPr>
            </w:pPr>
            <w:r w:rsidRPr="00875968">
              <w:rPr>
                <w:rFonts w:ascii="Cambria" w:hAnsi="Cambria" w:cs="Arial"/>
                <w:b/>
                <w:bCs/>
                <w:lang w:val="de-CH"/>
              </w:rPr>
              <w:t>Kratak opis projekta</w:t>
            </w:r>
          </w:p>
          <w:p w:rsidR="00B0794B" w:rsidRPr="00875968" w:rsidRDefault="00B0794B" w:rsidP="00B0794B">
            <w:pPr>
              <w:rPr>
                <w:rFonts w:ascii="Cambria" w:hAnsi="Cambria" w:cs="Arial"/>
                <w:b/>
                <w:bCs/>
                <w:lang w:val="de-CH"/>
              </w:rPr>
            </w:pP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</w:tcPr>
          <w:p w:rsidR="00B0794B" w:rsidRPr="00875968" w:rsidRDefault="00B0794B" w:rsidP="00B0794B">
            <w:pPr>
              <w:jc w:val="both"/>
              <w:rPr>
                <w:rFonts w:ascii="Cambria" w:hAnsi="Cambria" w:cs="Arial"/>
                <w:lang w:val="de-CH"/>
              </w:rPr>
            </w:pPr>
            <w:r w:rsidRPr="00875968">
              <w:rPr>
                <w:rFonts w:ascii="Cambria" w:hAnsi="Cambria" w:cs="Arial"/>
                <w:lang w:val="de-CH"/>
              </w:rPr>
              <w:t xml:space="preserve"> </w:t>
            </w: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rPr>
                <w:rFonts w:ascii="Cambria" w:hAnsi="Cambria" w:cs="Arial"/>
                <w:b/>
                <w:bCs/>
                <w:lang w:val="de-CH"/>
              </w:rPr>
            </w:pPr>
            <w:r w:rsidRPr="00875968">
              <w:rPr>
                <w:rFonts w:ascii="Cambria" w:hAnsi="Cambria" w:cs="Arial"/>
                <w:b/>
                <w:bCs/>
                <w:lang w:val="de-CH"/>
              </w:rPr>
              <w:t>Ciljevi projekta</w:t>
            </w:r>
          </w:p>
        </w:tc>
        <w:tc>
          <w:tcPr>
            <w:tcW w:w="7173" w:type="dxa"/>
            <w:tcBorders>
              <w:bottom w:val="single" w:sz="4" w:space="0" w:color="auto"/>
            </w:tcBorders>
          </w:tcPr>
          <w:p w:rsidR="00B0794B" w:rsidRPr="00875968" w:rsidRDefault="00B0794B" w:rsidP="00B0794B">
            <w:pPr>
              <w:jc w:val="both"/>
              <w:rPr>
                <w:rFonts w:ascii="Cambria" w:hAnsi="Cambria" w:cs="Arial"/>
                <w:lang w:val="de-CH"/>
              </w:rPr>
            </w:pP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rPr>
                <w:rFonts w:ascii="Cambria" w:hAnsi="Cambria" w:cs="Arial"/>
                <w:b/>
                <w:bCs/>
                <w:lang w:val="de-CH"/>
              </w:rPr>
            </w:pPr>
            <w:r w:rsidRPr="00875968">
              <w:rPr>
                <w:rFonts w:ascii="Cambria" w:hAnsi="Cambria" w:cs="Arial"/>
                <w:b/>
                <w:bCs/>
                <w:lang w:val="de-CH"/>
              </w:rPr>
              <w:t>Misija projekta</w:t>
            </w:r>
          </w:p>
        </w:tc>
        <w:tc>
          <w:tcPr>
            <w:tcW w:w="7173" w:type="dxa"/>
            <w:tcBorders>
              <w:bottom w:val="single" w:sz="4" w:space="0" w:color="auto"/>
            </w:tcBorders>
          </w:tcPr>
          <w:p w:rsidR="00B0794B" w:rsidRPr="00875968" w:rsidRDefault="00B0794B" w:rsidP="00B0794B">
            <w:pPr>
              <w:jc w:val="both"/>
              <w:rPr>
                <w:rFonts w:ascii="Cambria" w:hAnsi="Cambria" w:cs="Arial"/>
                <w:lang w:val="de-CH"/>
              </w:rPr>
            </w:pP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jc w:val="center"/>
              <w:rPr>
                <w:rFonts w:ascii="Cambria" w:hAnsi="Cambria" w:cs="Arial"/>
                <w:lang w:val="de-CH"/>
              </w:rPr>
            </w:pPr>
            <w:r w:rsidRPr="00875968">
              <w:rPr>
                <w:rFonts w:ascii="Cambria" w:hAnsi="Cambria" w:cs="Arial"/>
                <w:b/>
                <w:bCs/>
                <w:lang w:val="de-CH"/>
              </w:rPr>
              <w:t>Umjetnička koncepcija projekta</w:t>
            </w: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ind w:left="34"/>
              <w:rPr>
                <w:rFonts w:ascii="Cambria" w:hAnsi="Cambria" w:cs="Arial"/>
                <w:b/>
                <w:lang w:val="de-CH"/>
              </w:rPr>
            </w:pPr>
            <w:r w:rsidRPr="00875968">
              <w:rPr>
                <w:rFonts w:ascii="Cambria" w:hAnsi="Cambria" w:cs="Arial"/>
                <w:b/>
                <w:lang w:val="de-CH"/>
              </w:rPr>
              <w:t>O dramskom piscu</w:t>
            </w:r>
            <w:r>
              <w:rPr>
                <w:rFonts w:ascii="Cambria" w:hAnsi="Cambria" w:cs="Arial"/>
                <w:b/>
                <w:lang w:val="de-CH"/>
              </w:rPr>
              <w:t xml:space="preserve"> i komadu</w:t>
            </w:r>
          </w:p>
          <w:p w:rsidR="00B0794B" w:rsidRPr="00875968" w:rsidRDefault="00B0794B" w:rsidP="00B0794B">
            <w:pPr>
              <w:rPr>
                <w:rFonts w:ascii="Cambria" w:hAnsi="Cambria" w:cs="Arial"/>
                <w:b/>
                <w:bCs/>
                <w:lang w:val="de-CH"/>
              </w:rPr>
            </w:pPr>
          </w:p>
        </w:tc>
        <w:tc>
          <w:tcPr>
            <w:tcW w:w="7173" w:type="dxa"/>
            <w:tcBorders>
              <w:bottom w:val="single" w:sz="4" w:space="0" w:color="auto"/>
            </w:tcBorders>
          </w:tcPr>
          <w:p w:rsidR="00B0794B" w:rsidRPr="00875968" w:rsidRDefault="00B0794B" w:rsidP="00B0794B">
            <w:pPr>
              <w:jc w:val="both"/>
              <w:rPr>
                <w:rFonts w:ascii="Cambria" w:hAnsi="Cambria" w:cs="Arial"/>
                <w:lang w:val="de-CH"/>
              </w:rPr>
            </w:pPr>
            <w:r w:rsidRPr="00875968">
              <w:rPr>
                <w:rFonts w:ascii="Cambria" w:hAnsi="Cambria" w:cs="Arial"/>
                <w:lang w:val="it-IT"/>
              </w:rPr>
              <w:t xml:space="preserve"> </w:t>
            </w: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ind w:left="34"/>
              <w:rPr>
                <w:rFonts w:ascii="Cambria" w:hAnsi="Cambria" w:cs="Arial"/>
                <w:b/>
                <w:lang w:val="it-IT"/>
              </w:rPr>
            </w:pPr>
            <w:r>
              <w:rPr>
                <w:rFonts w:ascii="Cambria" w:hAnsi="Cambria" w:cs="Arial"/>
                <w:b/>
                <w:lang w:val="it-IT"/>
              </w:rPr>
              <w:t>O pozorišnoj predstavi</w:t>
            </w:r>
            <w:proofErr w:type="gramStart"/>
            <w:r>
              <w:rPr>
                <w:rFonts w:ascii="Cambria" w:hAnsi="Cambria" w:cs="Arial"/>
                <w:b/>
                <w:lang w:val="it-IT"/>
              </w:rPr>
              <w:t xml:space="preserve">  </w:t>
            </w:r>
            <w:proofErr w:type="gramEnd"/>
            <w:r>
              <w:rPr>
                <w:rFonts w:ascii="Cambria" w:hAnsi="Cambria" w:cs="Arial"/>
                <w:b/>
                <w:lang w:val="it-IT"/>
              </w:rPr>
              <w:t>i</w:t>
            </w:r>
            <w:r w:rsidRPr="00875968">
              <w:rPr>
                <w:rFonts w:ascii="Cambria" w:hAnsi="Cambria" w:cs="Arial"/>
                <w:b/>
                <w:lang w:val="it-IT"/>
              </w:rPr>
              <w:t xml:space="preserve"> razlozima za njeno postavljanje</w:t>
            </w:r>
          </w:p>
          <w:p w:rsidR="00B0794B" w:rsidRPr="00875968" w:rsidRDefault="00B0794B" w:rsidP="00B0794B">
            <w:pPr>
              <w:rPr>
                <w:rFonts w:ascii="Cambria" w:hAnsi="Cambria" w:cs="Arial"/>
                <w:b/>
                <w:bCs/>
                <w:lang w:val="de-CH"/>
              </w:rPr>
            </w:pPr>
          </w:p>
        </w:tc>
        <w:tc>
          <w:tcPr>
            <w:tcW w:w="7173" w:type="dxa"/>
            <w:tcBorders>
              <w:bottom w:val="single" w:sz="4" w:space="0" w:color="auto"/>
            </w:tcBorders>
          </w:tcPr>
          <w:p w:rsidR="00B0794B" w:rsidRPr="00875968" w:rsidRDefault="00B0794B" w:rsidP="00B0794B">
            <w:pPr>
              <w:ind w:left="360"/>
              <w:jc w:val="both"/>
              <w:rPr>
                <w:rFonts w:ascii="Cambria" w:hAnsi="Cambria" w:cs="Arial"/>
                <w:u w:val="single"/>
                <w:lang w:val="it-IT"/>
              </w:rPr>
            </w:pPr>
          </w:p>
          <w:p w:rsidR="00B0794B" w:rsidRPr="00875968" w:rsidRDefault="00B0794B" w:rsidP="00B0794B">
            <w:pPr>
              <w:jc w:val="both"/>
              <w:rPr>
                <w:rFonts w:ascii="Cambria" w:hAnsi="Cambria" w:cs="Arial"/>
                <w:lang w:val="it-IT"/>
              </w:rPr>
            </w:pPr>
          </w:p>
        </w:tc>
      </w:tr>
      <w:tr w:rsidR="00B0794B" w:rsidRPr="00875968" w:rsidTr="00B0794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794B" w:rsidRPr="00875968" w:rsidRDefault="00B0794B" w:rsidP="00B0794B">
            <w:pPr>
              <w:rPr>
                <w:rFonts w:ascii="Cambria" w:hAnsi="Cambria" w:cs="Arial"/>
                <w:b/>
                <w:bCs/>
                <w:lang w:val="de-CH"/>
              </w:rPr>
            </w:pPr>
            <w:r w:rsidRPr="00875968">
              <w:rPr>
                <w:rFonts w:ascii="Cambria" w:hAnsi="Cambria" w:cs="Arial"/>
                <w:b/>
                <w:bCs/>
              </w:rPr>
              <w:t>Autorska prava</w:t>
            </w:r>
          </w:p>
        </w:tc>
        <w:tc>
          <w:tcPr>
            <w:tcW w:w="7173" w:type="dxa"/>
            <w:tcBorders>
              <w:bottom w:val="single" w:sz="4" w:space="0" w:color="auto"/>
            </w:tcBorders>
          </w:tcPr>
          <w:p w:rsidR="00B0794B" w:rsidRPr="00875968" w:rsidRDefault="00B0794B" w:rsidP="00B0794B">
            <w:pPr>
              <w:jc w:val="both"/>
              <w:rPr>
                <w:rFonts w:ascii="Cambria" w:hAnsi="Cambria" w:cs="Arial"/>
                <w:lang w:val="de-CH"/>
              </w:rPr>
            </w:pPr>
          </w:p>
        </w:tc>
      </w:tr>
    </w:tbl>
    <w:p w:rsidR="00B0794B" w:rsidRDefault="00B0794B" w:rsidP="00E33012">
      <w:pPr>
        <w:spacing w:line="276" w:lineRule="auto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>Nakon toga treba predstaviti produkcioni plan i riješti sve elemente koji su navedeni u opisu produkcije.</w:t>
      </w:r>
      <w:bookmarkStart w:id="0" w:name="_GoBack"/>
      <w:bookmarkEnd w:id="0"/>
    </w:p>
    <w:p w:rsidR="00B0794B" w:rsidRDefault="00B0794B" w:rsidP="00E33012">
      <w:pPr>
        <w:spacing w:line="276" w:lineRule="auto"/>
        <w:jc w:val="both"/>
        <w:rPr>
          <w:rFonts w:ascii="Cambria" w:hAnsi="Cambria" w:cs="Arial"/>
          <w:lang w:val="en-GB"/>
        </w:rPr>
      </w:pPr>
    </w:p>
    <w:p w:rsidR="00B0794B" w:rsidRPr="00B0794B" w:rsidRDefault="00B0794B" w:rsidP="00E33012">
      <w:pPr>
        <w:spacing w:line="276" w:lineRule="auto"/>
        <w:jc w:val="both"/>
        <w:rPr>
          <w:rFonts w:ascii="Cambria" w:hAnsi="Cambria" w:cs="Arial"/>
          <w:lang w:val="en-GB"/>
        </w:rPr>
      </w:pPr>
    </w:p>
    <w:sectPr w:rsidR="00B0794B" w:rsidRPr="00B0794B" w:rsidSect="003861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2E6A"/>
    <w:multiLevelType w:val="hybridMultilevel"/>
    <w:tmpl w:val="A3FA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2F17"/>
    <w:multiLevelType w:val="hybridMultilevel"/>
    <w:tmpl w:val="72FA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D6E59"/>
    <w:multiLevelType w:val="hybridMultilevel"/>
    <w:tmpl w:val="B5D8CEB8"/>
    <w:lvl w:ilvl="0" w:tplc="9ADEAF12">
      <w:start w:val="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F48B9"/>
    <w:multiLevelType w:val="hybridMultilevel"/>
    <w:tmpl w:val="467675D2"/>
    <w:lvl w:ilvl="0" w:tplc="80A49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A040A8"/>
    <w:multiLevelType w:val="hybridMultilevel"/>
    <w:tmpl w:val="5C6878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6765E"/>
    <w:multiLevelType w:val="hybridMultilevel"/>
    <w:tmpl w:val="87E0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10F89"/>
    <w:multiLevelType w:val="hybridMultilevel"/>
    <w:tmpl w:val="368C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F25D3"/>
    <w:multiLevelType w:val="hybridMultilevel"/>
    <w:tmpl w:val="32BE3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F658D"/>
    <w:multiLevelType w:val="hybridMultilevel"/>
    <w:tmpl w:val="102C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AF"/>
    <w:rsid w:val="00007A1B"/>
    <w:rsid w:val="001D30B6"/>
    <w:rsid w:val="002878F6"/>
    <w:rsid w:val="002C56B2"/>
    <w:rsid w:val="002D4A88"/>
    <w:rsid w:val="0038613B"/>
    <w:rsid w:val="00554718"/>
    <w:rsid w:val="00585470"/>
    <w:rsid w:val="00663679"/>
    <w:rsid w:val="00720A70"/>
    <w:rsid w:val="00784115"/>
    <w:rsid w:val="007A65E3"/>
    <w:rsid w:val="007F272F"/>
    <w:rsid w:val="00921DC6"/>
    <w:rsid w:val="00B0794B"/>
    <w:rsid w:val="00B07FC9"/>
    <w:rsid w:val="00BE431E"/>
    <w:rsid w:val="00C40E11"/>
    <w:rsid w:val="00C762AF"/>
    <w:rsid w:val="00D60C69"/>
    <w:rsid w:val="00D9426D"/>
    <w:rsid w:val="00DA442B"/>
    <w:rsid w:val="00E33012"/>
    <w:rsid w:val="00E51C82"/>
    <w:rsid w:val="00E9671F"/>
    <w:rsid w:val="00F60EFA"/>
    <w:rsid w:val="00FB1CBE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A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7F272F"/>
    <w:pPr>
      <w:keepNext/>
      <w:outlineLvl w:val="7"/>
    </w:pPr>
    <w:rPr>
      <w:rFonts w:ascii="Arial" w:eastAsia="Times New Roman" w:hAnsi="Arial"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2AF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7F272F"/>
    <w:rPr>
      <w:rFonts w:ascii="Arial" w:eastAsia="Times New Roman" w:hAnsi="Arial" w:cs="Arial"/>
      <w:b/>
      <w:bCs/>
      <w:sz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A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A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7F272F"/>
    <w:pPr>
      <w:keepNext/>
      <w:outlineLvl w:val="7"/>
    </w:pPr>
    <w:rPr>
      <w:rFonts w:ascii="Arial" w:eastAsia="Times New Roman" w:hAnsi="Arial"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2AF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7F272F"/>
    <w:rPr>
      <w:rFonts w:ascii="Arial" w:eastAsia="Times New Roman" w:hAnsi="Arial" w:cs="Arial"/>
      <w:b/>
      <w:bCs/>
      <w:sz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A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1826</Words>
  <Characters>10410</Characters>
  <Application>Microsoft Macintosh Word</Application>
  <DocSecurity>0</DocSecurity>
  <Lines>86</Lines>
  <Paragraphs>24</Paragraphs>
  <ScaleCrop>false</ScaleCrop>
  <Company>CNP</Company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Ljumovic</dc:creator>
  <cp:keywords/>
  <dc:description/>
  <cp:lastModifiedBy>Janko Ljumovic</cp:lastModifiedBy>
  <cp:revision>2</cp:revision>
  <dcterms:created xsi:type="dcterms:W3CDTF">2020-03-25T10:33:00Z</dcterms:created>
  <dcterms:modified xsi:type="dcterms:W3CDTF">2020-03-25T10:33:00Z</dcterms:modified>
</cp:coreProperties>
</file>