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57" w:rsidRDefault="00A47D5E" w:rsidP="00A47D5E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634F1">
        <w:rPr>
          <w:rFonts w:ascii="Times New Roman" w:hAnsi="Times New Roman" w:cs="Times New Roman"/>
          <w:b/>
          <w:sz w:val="28"/>
          <w:szCs w:val="28"/>
          <w:lang w:val="sr-Cyrl-CS"/>
        </w:rPr>
        <w:t>Савремена философска антропологија</w:t>
      </w:r>
      <w:r w:rsidR="001B7C57">
        <w:rPr>
          <w:rFonts w:ascii="Times New Roman" w:hAnsi="Times New Roman" w:cs="Times New Roman"/>
          <w:b/>
          <w:sz w:val="28"/>
          <w:szCs w:val="28"/>
          <w:lang w:val="sr-Cyrl-CS"/>
        </w:rPr>
        <w:t>, 2П+2В</w:t>
      </w:r>
      <w:r w:rsidR="00416F3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за </w:t>
      </w:r>
      <w:r w:rsidR="001E5A2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понедјељак </w:t>
      </w:r>
      <w:r w:rsidR="00416F3F">
        <w:rPr>
          <w:rFonts w:ascii="Times New Roman" w:hAnsi="Times New Roman" w:cs="Times New Roman"/>
          <w:b/>
          <w:sz w:val="28"/>
          <w:szCs w:val="28"/>
          <w:lang w:val="sr-Cyrl-CS"/>
        </w:rPr>
        <w:t>18. март</w:t>
      </w:r>
      <w:r w:rsidR="001E5A2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(09:00-12:00)</w:t>
      </w:r>
    </w:p>
    <w:p w:rsidR="00A47D5E" w:rsidRDefault="001B7C57" w:rsidP="00A47D5E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(доц. др Душан Крцуновић)</w:t>
      </w:r>
    </w:p>
    <w:p w:rsidR="001E5A2D" w:rsidRPr="001E5A2D" w:rsidRDefault="001E5A2D" w:rsidP="00A47D5E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1E5A2D">
        <w:rPr>
          <w:rFonts w:ascii="Times New Roman" w:hAnsi="Times New Roman" w:cs="Times New Roman"/>
          <w:sz w:val="28"/>
          <w:szCs w:val="28"/>
          <w:lang w:val="sr-Cyrl-CS"/>
        </w:rPr>
        <w:t>(дио овог предавања саопштен је у краћим тезама преко вајбер групе</w:t>
      </w:r>
      <w:r w:rsidR="00C129BE">
        <w:rPr>
          <w:rFonts w:ascii="Times New Roman" w:hAnsi="Times New Roman" w:cs="Times New Roman"/>
          <w:sz w:val="28"/>
          <w:szCs w:val="28"/>
          <w:lang w:val="sr-Cyrl-CS"/>
        </w:rPr>
        <w:t>. Основна литература за све философске дисциплине доступна је студентима у штампаној и електронској форми</w:t>
      </w:r>
      <w:r w:rsidRPr="001E5A2D">
        <w:rPr>
          <w:rFonts w:ascii="Times New Roman" w:hAnsi="Times New Roman" w:cs="Times New Roman"/>
          <w:sz w:val="28"/>
          <w:szCs w:val="28"/>
          <w:lang w:val="sr-Cyrl-CS"/>
        </w:rPr>
        <w:t>)</w:t>
      </w:r>
    </w:p>
    <w:p w:rsidR="00A47D5E" w:rsidRDefault="00A47D5E" w:rsidP="00A47D5E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Ернст Касирер (</w:t>
      </w:r>
      <w:r w:rsidRPr="006634F1">
        <w:rPr>
          <w:rFonts w:ascii="Times New Roman" w:hAnsi="Times New Roman" w:cs="Times New Roman"/>
          <w:b/>
          <w:sz w:val="28"/>
          <w:szCs w:val="28"/>
          <w:lang w:val="sr-Cyrl-CS"/>
        </w:rPr>
        <w:t>1874-1945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</w:p>
    <w:p w:rsidR="00A47D5E" w:rsidRDefault="00A47D5E" w:rsidP="00A47D5E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Човјек као </w:t>
      </w:r>
      <w:r w:rsidRPr="006634F1">
        <w:rPr>
          <w:rFonts w:ascii="Times New Roman" w:hAnsi="Times New Roman" w:cs="Times New Roman"/>
          <w:b/>
          <w:i/>
          <w:sz w:val="28"/>
          <w:szCs w:val="28"/>
          <w:lang w:val="sr-Latn-CS"/>
        </w:rPr>
        <w:t>animal symbolcum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: </w:t>
      </w:r>
    </w:p>
    <w:p w:rsidR="00A47D5E" w:rsidRPr="00A42B98" w:rsidRDefault="00A47D5E" w:rsidP="00A47D5E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философска антропологија као философија културе</w:t>
      </w:r>
    </w:p>
    <w:p w:rsidR="00A47D5E" w:rsidRDefault="00A47D5E" w:rsidP="00A47D5E">
      <w:pPr>
        <w:pStyle w:val="ListParagraph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</w:p>
    <w:p w:rsidR="00A47D5E" w:rsidRDefault="00A47D5E" w:rsidP="00A47D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Уз Ериха Ротакера, Ханса Фрејера, Теодора Лита, Едуарда Шпран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ге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ра, Ота Фридриха Болнова и Михаела Ландмана, новокантовац Ернст Касирер је један од најзначајнијих представника тзв. „култур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но-философске антропологије. За све ове ауторе важи сљедећа хипотеза: ако је култура човјекова „друга природа“, у недостатку нашег знања о некој човјековој „првој природи“, онда философска антропологија није ништа друго до философија културе. Програмски слоган Ландманове фундаменталне антропологије, „човјек је творац и творевина културе“, фунгира као заједнички именитељ наведених мислилаца. </w:t>
      </w:r>
    </w:p>
    <w:p w:rsidR="00A47D5E" w:rsidRDefault="00A47D5E" w:rsidP="00A47D5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47D5E" w:rsidRPr="00D714F1" w:rsidRDefault="00A47D5E" w:rsidP="00A47D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714F1">
        <w:rPr>
          <w:rFonts w:ascii="Times New Roman" w:hAnsi="Times New Roman" w:cs="Times New Roman"/>
          <w:sz w:val="28"/>
          <w:szCs w:val="28"/>
          <w:lang w:val="sr-Cyrl-CS"/>
        </w:rPr>
        <w:t xml:space="preserve">Касиреров </w:t>
      </w:r>
      <w:r w:rsidRPr="00D714F1">
        <w:rPr>
          <w:rFonts w:ascii="Times New Roman" w:hAnsi="Times New Roman" w:cs="Times New Roman"/>
          <w:i/>
          <w:sz w:val="28"/>
          <w:szCs w:val="28"/>
          <w:lang w:val="sr-Cyrl-CS"/>
        </w:rPr>
        <w:t>Оглед о човјеку: увод у филозофију људске културе</w:t>
      </w:r>
      <w:r w:rsidRPr="00D714F1">
        <w:rPr>
          <w:rFonts w:ascii="Times New Roman" w:hAnsi="Times New Roman" w:cs="Times New Roman"/>
          <w:sz w:val="28"/>
          <w:szCs w:val="28"/>
          <w:lang w:val="sr-Cyrl-CS"/>
        </w:rPr>
        <w:t xml:space="preserve"> (1944) спа</w:t>
      </w:r>
      <w:r w:rsidRPr="00D714F1">
        <w:rPr>
          <w:rFonts w:ascii="Times New Roman" w:hAnsi="Times New Roman" w:cs="Times New Roman"/>
          <w:sz w:val="28"/>
          <w:szCs w:val="28"/>
          <w:lang w:val="sr-Cyrl-CS"/>
        </w:rPr>
        <w:softHyphen/>
        <w:t>да у класик философске антропологије. Књига је сажетак Каси</w:t>
      </w:r>
      <w:r w:rsidRPr="00D714F1">
        <w:rPr>
          <w:rFonts w:ascii="Times New Roman" w:hAnsi="Times New Roman" w:cs="Times New Roman"/>
          <w:sz w:val="28"/>
          <w:szCs w:val="28"/>
          <w:lang w:val="sr-Cyrl-CS"/>
        </w:rPr>
        <w:softHyphen/>
        <w:t>ре</w:t>
      </w:r>
      <w:r w:rsidRPr="00D714F1">
        <w:rPr>
          <w:rFonts w:ascii="Times New Roman" w:hAnsi="Times New Roman" w:cs="Times New Roman"/>
          <w:sz w:val="28"/>
          <w:szCs w:val="28"/>
          <w:lang w:val="sr-Cyrl-CS"/>
        </w:rPr>
        <w:softHyphen/>
        <w:t>ро</w:t>
      </w:r>
      <w:r w:rsidRPr="00D714F1">
        <w:rPr>
          <w:rFonts w:ascii="Times New Roman" w:hAnsi="Times New Roman" w:cs="Times New Roman"/>
          <w:sz w:val="28"/>
          <w:szCs w:val="28"/>
          <w:lang w:val="sr-Cyrl-CS"/>
        </w:rPr>
        <w:softHyphen/>
        <w:t>вог тротомног дјела Философија симболичких облика која је настала то</w:t>
      </w:r>
      <w:r w:rsidRPr="00D714F1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ком 20-их година ХХ вијека. </w:t>
      </w:r>
      <w:r w:rsidRPr="00D714F1">
        <w:rPr>
          <w:rFonts w:ascii="Times New Roman" w:hAnsi="Times New Roman" w:cs="Times New Roman"/>
          <w:i/>
          <w:sz w:val="28"/>
          <w:szCs w:val="28"/>
          <w:lang w:val="sr-Cyrl-CS"/>
        </w:rPr>
        <w:t>Оглед о човјеку</w:t>
      </w:r>
      <w:r w:rsidRPr="00D714F1">
        <w:rPr>
          <w:rFonts w:ascii="Times New Roman" w:hAnsi="Times New Roman" w:cs="Times New Roman"/>
          <w:sz w:val="28"/>
          <w:szCs w:val="28"/>
          <w:lang w:val="sr-Cyrl-CS"/>
        </w:rPr>
        <w:t xml:space="preserve"> алудира на чувену дидактичку поему пјесника Александра Попупа (1740). Сам жанр огледа (њем. </w:t>
      </w:r>
      <w:r w:rsidRPr="00D714F1">
        <w:rPr>
          <w:rFonts w:ascii="Times New Roman" w:hAnsi="Times New Roman" w:cs="Times New Roman"/>
          <w:i/>
          <w:sz w:val="28"/>
          <w:szCs w:val="28"/>
          <w:lang w:val="sr-Latn-CS"/>
        </w:rPr>
        <w:t>Versuch</w:t>
      </w:r>
      <w:r w:rsidRPr="00D714F1">
        <w:rPr>
          <w:rFonts w:ascii="Times New Roman" w:hAnsi="Times New Roman" w:cs="Times New Roman"/>
          <w:sz w:val="28"/>
          <w:szCs w:val="28"/>
          <w:lang w:val="sr-Cyrl-CS"/>
        </w:rPr>
        <w:t xml:space="preserve">) или есеја </w:t>
      </w:r>
      <w:r w:rsidRPr="00D714F1">
        <w:rPr>
          <w:rFonts w:ascii="Times New Roman" w:hAnsi="Times New Roman" w:cs="Times New Roman"/>
          <w:sz w:val="28"/>
          <w:szCs w:val="28"/>
          <w:lang w:val="sr-Latn-CS"/>
        </w:rPr>
        <w:t>(</w:t>
      </w:r>
      <w:r w:rsidRPr="00D714F1">
        <w:rPr>
          <w:rFonts w:ascii="Times New Roman" w:hAnsi="Times New Roman" w:cs="Times New Roman"/>
          <w:sz w:val="28"/>
          <w:szCs w:val="28"/>
          <w:lang w:val="sr-Cyrl-CS"/>
        </w:rPr>
        <w:t xml:space="preserve">енг. </w:t>
      </w:r>
      <w:r w:rsidRPr="00D714F1">
        <w:rPr>
          <w:rFonts w:ascii="Times New Roman" w:hAnsi="Times New Roman" w:cs="Times New Roman"/>
          <w:i/>
          <w:sz w:val="28"/>
          <w:szCs w:val="28"/>
          <w:lang w:val="sr-Latn-CS"/>
        </w:rPr>
        <w:t>Essay</w:t>
      </w:r>
      <w:r w:rsidRPr="00D714F1">
        <w:rPr>
          <w:rFonts w:ascii="Times New Roman" w:hAnsi="Times New Roman" w:cs="Times New Roman"/>
          <w:sz w:val="28"/>
          <w:szCs w:val="28"/>
          <w:lang w:val="sr-Latn-CS"/>
        </w:rPr>
        <w:t>)</w:t>
      </w:r>
      <w:r w:rsidRPr="00D714F1">
        <w:rPr>
          <w:rFonts w:ascii="Times New Roman" w:hAnsi="Times New Roman" w:cs="Times New Roman"/>
          <w:sz w:val="28"/>
          <w:szCs w:val="28"/>
          <w:lang w:val="sr-Cyrl-CS"/>
        </w:rPr>
        <w:t xml:space="preserve"> увео је Монтескје и у вези је са новом сликом човјека насталој у раној модерни. Жанровска неодређеност, неухватљивост и недефинљивост есеја од</w:t>
      </w:r>
      <w:r w:rsidRPr="00D714F1">
        <w:rPr>
          <w:rFonts w:ascii="Times New Roman" w:hAnsi="Times New Roman" w:cs="Times New Roman"/>
          <w:sz w:val="28"/>
          <w:szCs w:val="28"/>
          <w:lang w:val="sr-Cyrl-CS"/>
        </w:rPr>
        <w:softHyphen/>
        <w:t>го</w:t>
      </w:r>
      <w:r w:rsidRPr="00D714F1">
        <w:rPr>
          <w:rFonts w:ascii="Times New Roman" w:hAnsi="Times New Roman" w:cs="Times New Roman"/>
          <w:sz w:val="28"/>
          <w:szCs w:val="28"/>
          <w:lang w:val="sr-Cyrl-CS"/>
        </w:rPr>
        <w:softHyphen/>
        <w:t>вара новом погледу на човјека чија „суштина“ или „природа“ није унапријед дата или одређена. Настојање да са становишта фило</w:t>
      </w:r>
      <w:r w:rsidRPr="00D714F1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софије културе одговори на четврто питање Кантове </w:t>
      </w:r>
      <w:r w:rsidRPr="00D714F1">
        <w:rPr>
          <w:rFonts w:ascii="Times New Roman" w:hAnsi="Times New Roman" w:cs="Times New Roman"/>
          <w:i/>
          <w:sz w:val="28"/>
          <w:szCs w:val="28"/>
          <w:lang w:val="sr-Latn-CS"/>
        </w:rPr>
        <w:t>metaphysica specialis</w:t>
      </w:r>
      <w:r w:rsidRPr="00D714F1">
        <w:rPr>
          <w:rFonts w:ascii="Times New Roman" w:hAnsi="Times New Roman" w:cs="Times New Roman"/>
          <w:sz w:val="28"/>
          <w:szCs w:val="28"/>
          <w:lang w:val="sr-Cyrl-CS"/>
        </w:rPr>
        <w:t xml:space="preserve"> (које гласи: </w:t>
      </w:r>
      <w:r w:rsidRPr="00D714F1">
        <w:rPr>
          <w:rFonts w:ascii="Times New Roman" w:hAnsi="Times New Roman" w:cs="Times New Roman"/>
          <w:i/>
          <w:sz w:val="28"/>
          <w:szCs w:val="28"/>
          <w:lang w:val="sr-Latn-CS"/>
        </w:rPr>
        <w:t>Was ist der Mensch</w:t>
      </w:r>
      <w:r w:rsidRPr="00D714F1">
        <w:rPr>
          <w:rFonts w:ascii="Times New Roman" w:hAnsi="Times New Roman" w:cs="Times New Roman"/>
          <w:sz w:val="28"/>
          <w:szCs w:val="28"/>
          <w:lang w:val="sr-Latn-CS"/>
        </w:rPr>
        <w:t xml:space="preserve">?), </w:t>
      </w:r>
      <w:r w:rsidRPr="00D714F1">
        <w:rPr>
          <w:rFonts w:ascii="Times New Roman" w:hAnsi="Times New Roman" w:cs="Times New Roman"/>
          <w:sz w:val="28"/>
          <w:szCs w:val="28"/>
          <w:lang w:val="sr-Cyrl-CS"/>
        </w:rPr>
        <w:t xml:space="preserve">Касирера води у правцу разумијевања човјека и његовог свијета у појмовима функције, а не </w:t>
      </w:r>
      <w:r w:rsidRPr="00D714F1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есенције или суштине или природе која подразумијева онтолошку фиксираност и детерминисаност.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Први дио </w:t>
      </w:r>
      <w:r w:rsidRPr="006A7029">
        <w:rPr>
          <w:rFonts w:ascii="Times New Roman" w:hAnsi="Times New Roman" w:cs="Times New Roman"/>
          <w:i/>
          <w:sz w:val="28"/>
          <w:szCs w:val="28"/>
          <w:lang w:val="sr-Cyrl-CS"/>
        </w:rPr>
        <w:t>Огледа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насловљен је Кантовим питањем. </w:t>
      </w:r>
    </w:p>
    <w:p w:rsidR="00A47D5E" w:rsidRDefault="00A47D5E" w:rsidP="00A47D5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47D5E" w:rsidRPr="00AE56FA" w:rsidRDefault="00A47D5E" w:rsidP="00A47D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Касиреров </w:t>
      </w:r>
      <w:r w:rsidRPr="006A7029">
        <w:rPr>
          <w:rFonts w:ascii="Times New Roman" w:hAnsi="Times New Roman" w:cs="Times New Roman"/>
          <w:i/>
          <w:sz w:val="28"/>
          <w:szCs w:val="28"/>
          <w:lang w:val="sr-Cyrl-CS"/>
        </w:rPr>
        <w:t>Оглед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указује на антиесенцијалистички приступ човјеку, али и на синтезу различитих жанрова: природнонаучни, дакле емпиријски и експериментални, философско-теоријски, историо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графски, етно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графс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ки, стваралачко-умјет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нички... На тај начин Каси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рер слиједи основну интенцију пројекта фило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софс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ке антропо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логије као фило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софске дисциплине и као мисаоног правца (Јоаким Фишер) у ХХ вијеку, а која се састоји у прихватању резултата ем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пиријских наука о човјеку, биологије, физиологије, психологије и медицине и њи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ховој философској интерпретацији. Чињеничка знања о човјеку сама по себи не дају резултанту разумијевања човјека и његовог свијета.</w:t>
      </w:r>
    </w:p>
    <w:p w:rsidR="00A47D5E" w:rsidRPr="00AE56FA" w:rsidRDefault="00A47D5E" w:rsidP="00A47D5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47D5E" w:rsidRPr="00F346E4" w:rsidRDefault="00A47D5E" w:rsidP="00A47D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својој философији културе </w:t>
      </w:r>
      <w:r w:rsidRPr="004C4535">
        <w:rPr>
          <w:rFonts w:ascii="Times New Roman" w:hAnsi="Times New Roman" w:cs="Times New Roman"/>
          <w:i/>
          <w:sz w:val="28"/>
          <w:szCs w:val="28"/>
          <w:lang w:val="sr-Latn-CS"/>
        </w:rPr>
        <w:t>alias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sr-Cyrl-CS"/>
        </w:rPr>
        <w:t>илософији човјека, Касирер жели да превазиђе шелеровски дуализам Дух-Живот, али и Геленову ан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тро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побиологију, иако усваја Шелеров појмовни пар и Геленово одређење културе као човјекове „друге природе“. </w:t>
      </w:r>
    </w:p>
    <w:p w:rsidR="00A47D5E" w:rsidRPr="00F346E4" w:rsidRDefault="00A47D5E" w:rsidP="00A47D5E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47D5E" w:rsidRPr="004A43C2" w:rsidRDefault="00A47D5E" w:rsidP="00A47D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Криза човјековог самосазнања и обиље разноврсних увида о човјеку заснованих на емпиријским подацима и чињеницама, исходишна су тачка његовог антрополошког трагања за „Аријаднином нити“ у том својеврсном лавиринту знања. То трагање по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ч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иње од грчке антике и слиједи методолошке инструкције Сок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ратовог захтјева за самосаз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нањем у посебности питања о човјеку које је дијалошке природе. На том фону Касирер прави опсежну реконструкцију историје антро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полошких теорија све до његовог времена. Уз Сократа као претечу, главни протагонисти те историје су: Марко Аурелије, Августин, Тома Аквински, Паскал, Монтењ, Бруно, Дравин, Тен, Ниче, Маркс, Фројд и Шилер, али и Галилеј, Декарт, Лајбниц, Спиноза, потом Конт, Гете, Виљем Џејмс и Џон Дјуи. То оправдава позивање на „Аријаднину нит“ као метонимију захтјевног задатка философске антропологије. </w:t>
      </w:r>
    </w:p>
    <w:p w:rsidR="00A47D5E" w:rsidRPr="004A43C2" w:rsidRDefault="00A47D5E" w:rsidP="00A47D5E">
      <w:pPr>
        <w:pStyle w:val="ListParagrap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47D5E" w:rsidRPr="006A7029" w:rsidRDefault="00A47D5E" w:rsidP="00A47D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Након</w:t>
      </w:r>
      <w:r w:rsidRPr="004A43C2">
        <w:rPr>
          <w:rFonts w:ascii="Times New Roman" w:hAnsi="Times New Roman" w:cs="Times New Roman"/>
          <w:sz w:val="28"/>
          <w:szCs w:val="28"/>
          <w:lang w:val="sr-Cyrl-CS"/>
        </w:rPr>
        <w:t xml:space="preserve"> проблемско-историјског приступа човјеку и његовој култури, Касирер прибјегава методолошкој редукцији човјека на биолошку </w:t>
      </w:r>
      <w:r w:rsidRPr="004A43C2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раван како би </w:t>
      </w:r>
      <w:r>
        <w:rPr>
          <w:rFonts w:ascii="Times New Roman" w:hAnsi="Times New Roman" w:cs="Times New Roman"/>
          <w:sz w:val="28"/>
          <w:szCs w:val="28"/>
          <w:lang w:val="sr-Cyrl-CS"/>
        </w:rPr>
        <w:t>направио</w:t>
      </w:r>
      <w:r w:rsidRPr="004A43C2">
        <w:rPr>
          <w:rFonts w:ascii="Times New Roman" w:hAnsi="Times New Roman" w:cs="Times New Roman"/>
          <w:sz w:val="28"/>
          <w:szCs w:val="28"/>
          <w:lang w:val="sr-Cyrl-CS"/>
        </w:rPr>
        <w:t xml:space="preserve"> демаркациј</w:t>
      </w: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Pr="004A43C2">
        <w:rPr>
          <w:rFonts w:ascii="Times New Roman" w:hAnsi="Times New Roman" w:cs="Times New Roman"/>
          <w:sz w:val="28"/>
          <w:szCs w:val="28"/>
          <w:lang w:val="sr-Cyrl-CS"/>
        </w:rPr>
        <w:t xml:space="preserve"> у односу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 </w:t>
      </w:r>
      <w:r w:rsidRPr="004A43C2">
        <w:rPr>
          <w:rFonts w:ascii="Times New Roman" w:hAnsi="Times New Roman" w:cs="Times New Roman"/>
          <w:sz w:val="28"/>
          <w:szCs w:val="28"/>
          <w:lang w:val="sr-Cyrl-CS"/>
        </w:rPr>
        <w:t xml:space="preserve">животињску форму живота.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Јасно је да ово поређење између човјека и животиње има пропедеутичку функцију: његов смисао је довођење до увида у недостатке сваког одређења човјека на основу чисто биолошких чинилаца. Ријечју, интенција овог попедеутичког поређења човјека и животиње је несводивост човјека на </w:t>
      </w:r>
      <w:r w:rsidRPr="009C2685">
        <w:rPr>
          <w:rFonts w:ascii="Times New Roman" w:hAnsi="Times New Roman" w:cs="Times New Roman"/>
          <w:i/>
          <w:sz w:val="28"/>
          <w:szCs w:val="28"/>
        </w:rPr>
        <w:t>Animalitas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A47D5E" w:rsidRPr="006A7029" w:rsidRDefault="00A47D5E" w:rsidP="00A47D5E">
      <w:pPr>
        <w:pStyle w:val="ListParagrap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47D5E" w:rsidRPr="00AB6C58" w:rsidRDefault="00A47D5E" w:rsidP="00A47D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Тротомно дјело </w:t>
      </w:r>
      <w:r w:rsidRPr="0005445A">
        <w:rPr>
          <w:rFonts w:ascii="Times New Roman" w:hAnsi="Times New Roman" w:cs="Times New Roman"/>
          <w:i/>
          <w:sz w:val="28"/>
          <w:szCs w:val="28"/>
          <w:lang w:val="sr-Cyrl-CS"/>
        </w:rPr>
        <w:t>Философија симболичких облика</w:t>
      </w:r>
      <w:r>
        <w:rPr>
          <w:rFonts w:ascii="Times New Roman" w:hAnsi="Times New Roman" w:cs="Times New Roman"/>
          <w:sz w:val="28"/>
          <w:szCs w:val="28"/>
          <w:lang w:val="sr-Cyrl-CS"/>
        </w:rPr>
        <w:t>, чија је квинте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сенција </w:t>
      </w:r>
      <w:r w:rsidRPr="0005445A">
        <w:rPr>
          <w:rFonts w:ascii="Times New Roman" w:hAnsi="Times New Roman" w:cs="Times New Roman"/>
          <w:i/>
          <w:sz w:val="28"/>
          <w:szCs w:val="28"/>
          <w:lang w:val="sr-Cyrl-CS"/>
        </w:rPr>
        <w:t>Оглед о човјеку</w:t>
      </w:r>
      <w:r>
        <w:rPr>
          <w:rFonts w:ascii="Times New Roman" w:hAnsi="Times New Roman" w:cs="Times New Roman"/>
          <w:sz w:val="28"/>
          <w:szCs w:val="28"/>
          <w:lang w:val="sr-Cyrl-CS"/>
        </w:rPr>
        <w:t>, пружа један приступ човјеку који је друга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чији од биолошког. Смисао тог приступа је трагање за одређењем човјека које нема форму супстанцијалне, већ функционалне дефи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ниције. Тиме Касирер жели да избјегне уобичајену критику на рачун философске антропологије која тежи да дефинише човјека путем „антропо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лошких констан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ти“. Те константе чине човјека аисторичним бићем, лишеним димензије промјене и развоја. Стога Касирер проналази Аријаднину нит или кључ за разумијевање човјековог свијета у појму симбола. </w:t>
      </w:r>
      <w:r w:rsidRPr="0002776B">
        <w:rPr>
          <w:rFonts w:ascii="Times New Roman" w:hAnsi="Times New Roman" w:cs="Times New Roman"/>
          <w:sz w:val="28"/>
          <w:szCs w:val="28"/>
          <w:lang w:val="sr-Cyrl-CS"/>
        </w:rPr>
        <w:t xml:space="preserve">Другим ријечима, антропологија као философија културе заснована је на теорији симбола. </w:t>
      </w:r>
    </w:p>
    <w:p w:rsidR="00A47D5E" w:rsidRPr="00AB6C58" w:rsidRDefault="00A47D5E" w:rsidP="00A47D5E">
      <w:pPr>
        <w:pStyle w:val="ListParagrap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47D5E" w:rsidRPr="007D1E10" w:rsidRDefault="00A47D5E" w:rsidP="00A47D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Човјек је </w:t>
      </w:r>
      <w:r w:rsidRPr="00AB6C58">
        <w:rPr>
          <w:rFonts w:ascii="Times New Roman" w:hAnsi="Times New Roman" w:cs="Times New Roman"/>
          <w:i/>
          <w:sz w:val="28"/>
          <w:szCs w:val="28"/>
          <w:lang w:val="sr-Latn-CS"/>
        </w:rPr>
        <w:t>animal symbolcum</w:t>
      </w:r>
      <w:r w:rsidRPr="00AB6C58"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Да би показао у чему се састоји специфичност људског свијета, Касирер се поново враћа на истра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живање Јакоба фон Икскила (</w:t>
      </w:r>
      <w:proofErr w:type="spellStart"/>
      <w:r w:rsidRPr="00AB6C58">
        <w:rPr>
          <w:rFonts w:ascii="Times New Roman" w:hAnsi="Times New Roman" w:cs="Times New Roman"/>
          <w:i/>
          <w:sz w:val="28"/>
          <w:szCs w:val="28"/>
        </w:rPr>
        <w:t>Uexk</w:t>
      </w:r>
      <w:proofErr w:type="spellEnd"/>
      <w:r w:rsidRPr="00AB6C58">
        <w:rPr>
          <w:rFonts w:ascii="Times New Roman" w:hAnsi="Times New Roman" w:cs="Times New Roman"/>
          <w:i/>
          <w:sz w:val="28"/>
          <w:szCs w:val="28"/>
          <w:lang w:val="sr-Cyrl-CS"/>
        </w:rPr>
        <w:t>ü</w:t>
      </w:r>
      <w:proofErr w:type="spellStart"/>
      <w:r w:rsidRPr="00AB6C58">
        <w:rPr>
          <w:rFonts w:ascii="Times New Roman" w:hAnsi="Times New Roman" w:cs="Times New Roman"/>
          <w:i/>
          <w:sz w:val="28"/>
          <w:szCs w:val="28"/>
        </w:rPr>
        <w:t>ll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>) о „функционалном кругу“ жи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во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та као крутом систему рецептор-ефектор у који је заробљен живо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тињски организам. У вези с тим, постоји строга корелација између тјелесне организације живог бића и његове околине (животне средине, окружења), о чему су писали Шелер, Плеснер и Гелен у оквиру свог пројекта философске антропологије. У случају човјека, овај функционални круг живота се распрскава, тј. постоји нешто треће што дефинише људски свијет, а то је управо симбол и систем симбола. Према  Касиреровим ријечима: „</w:t>
      </w:r>
      <w:r w:rsidRPr="007D1E10">
        <w:rPr>
          <w:rFonts w:ascii="Times New Roman" w:hAnsi="Times New Roman" w:cs="Times New Roman"/>
          <w:sz w:val="28"/>
          <w:szCs w:val="28"/>
          <w:lang w:val="sr-Cyrl-CS"/>
        </w:rPr>
        <w:t>Čovjek je, tako reći, otkrio novu metodu svoga prilagođavanja okolini. Između receptornog i efektornog sustava, koje nalazimo u svim životinjskim vrstama, u čovjeku nalazimo treću kariku koju bismo mogli nazvati simboličkim sustavom. Ta nova tekovina preobražava cijeli ljudski život. Uspoređen s ostalim životinjama, čovjek živi ne samo u široj realnosti, nego,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7D1E10">
        <w:rPr>
          <w:rFonts w:ascii="Times New Roman" w:hAnsi="Times New Roman" w:cs="Times New Roman"/>
          <w:sz w:val="28"/>
          <w:szCs w:val="28"/>
          <w:lang w:val="sr-Cyrl-CS"/>
        </w:rPr>
        <w:t>da tako kažemo, i u novoj dimenziji realnosti</w:t>
      </w:r>
      <w:r>
        <w:rPr>
          <w:rFonts w:ascii="Times New Roman" w:hAnsi="Times New Roman" w:cs="Times New Roman"/>
          <w:sz w:val="28"/>
          <w:szCs w:val="28"/>
          <w:lang w:val="sr-Cyrl-CS"/>
        </w:rPr>
        <w:t>“ (стр. 42)</w:t>
      </w:r>
      <w:r w:rsidRPr="007D1E10"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A47D5E" w:rsidRPr="007D1E10" w:rsidRDefault="00A47D5E" w:rsidP="00A47D5E">
      <w:pPr>
        <w:pStyle w:val="ListParagrap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47D5E" w:rsidRPr="00023431" w:rsidRDefault="00A47D5E" w:rsidP="00A47D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Захваљујући овом квалитативном скоку, човјек надилази детерми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нанте природе у том смислу да његовом свијету ништа у природи није екви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валентно. Разликовно обиљежје човјека је у његовој способности симболизације помоћу које човјек ствара свој властити свијет, једну динамичку сферу смисла. Када Касирер даје кључ за разумијевање „људске природе“ у виду формуле </w:t>
      </w:r>
      <w:r w:rsidRPr="004A43C2">
        <w:rPr>
          <w:rFonts w:ascii="Times New Roman" w:hAnsi="Times New Roman" w:cs="Times New Roman"/>
          <w:i/>
          <w:sz w:val="28"/>
          <w:szCs w:val="28"/>
          <w:lang w:val="sr-Cyrl-CS"/>
        </w:rPr>
        <w:t>animal symbolicum</w:t>
      </w:r>
      <w:r>
        <w:rPr>
          <w:rFonts w:ascii="Times New Roman" w:hAnsi="Times New Roman" w:cs="Times New Roman"/>
          <w:sz w:val="28"/>
          <w:szCs w:val="28"/>
          <w:lang w:val="sr-Cyrl-CS"/>
        </w:rPr>
        <w:t>, онда он тиме обухвата прагматичну и херменеутичку димензију човјекове способ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ности симболизације: човјек је биће коке ствара симболе и биће које разумије симболе.  </w:t>
      </w:r>
    </w:p>
    <w:p w:rsidR="00A47D5E" w:rsidRPr="00023431" w:rsidRDefault="00A47D5E" w:rsidP="00A47D5E">
      <w:pPr>
        <w:pStyle w:val="ListParagrap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47D5E" w:rsidRPr="00023431" w:rsidRDefault="00A47D5E" w:rsidP="00A47D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023431">
        <w:rPr>
          <w:rFonts w:ascii="Times New Roman" w:hAnsi="Times New Roman" w:cs="Times New Roman"/>
          <w:sz w:val="28"/>
          <w:szCs w:val="28"/>
          <w:lang w:val="sr-Cyrl-CS"/>
        </w:rPr>
        <w:t xml:space="preserve">Касирерова </w:t>
      </w:r>
      <w:r w:rsidRPr="00023431">
        <w:rPr>
          <w:rFonts w:ascii="Times New Roman" w:hAnsi="Times New Roman" w:cs="Times New Roman"/>
          <w:i/>
          <w:sz w:val="28"/>
          <w:szCs w:val="28"/>
          <w:lang w:val="sr-Cyrl-CS"/>
        </w:rPr>
        <w:t>Философија симболичких облика</w:t>
      </w:r>
      <w:r w:rsidRPr="00023431">
        <w:rPr>
          <w:rFonts w:ascii="Times New Roman" w:hAnsi="Times New Roman" w:cs="Times New Roman"/>
          <w:sz w:val="28"/>
          <w:szCs w:val="28"/>
          <w:lang w:val="sr-Cyrl-CS"/>
        </w:rPr>
        <w:t xml:space="preserve"> је заснована на начелу двоструке аспективности </w:t>
      </w:r>
      <w:r>
        <w:rPr>
          <w:rFonts w:ascii="Times New Roman" w:hAnsi="Times New Roman" w:cs="Times New Roman"/>
          <w:sz w:val="28"/>
          <w:szCs w:val="28"/>
          <w:lang w:val="sr-Cyrl-CS"/>
        </w:rPr>
        <w:t>човјековог свијета,</w:t>
      </w:r>
      <w:r w:rsidRPr="00023431">
        <w:rPr>
          <w:rFonts w:ascii="Times New Roman" w:hAnsi="Times New Roman" w:cs="Times New Roman"/>
          <w:sz w:val="28"/>
          <w:szCs w:val="28"/>
          <w:lang w:val="sr-Cyrl-CS"/>
        </w:rPr>
        <w:t xml:space="preserve"> човјека као </w:t>
      </w:r>
      <w:r w:rsidRPr="00023431">
        <w:rPr>
          <w:rFonts w:ascii="Times New Roman" w:hAnsi="Times New Roman" w:cs="Times New Roman"/>
          <w:i/>
          <w:sz w:val="28"/>
          <w:szCs w:val="28"/>
          <w:lang w:val="sr-Cyrl-CS"/>
        </w:rPr>
        <w:t>animal symbolicum</w:t>
      </w:r>
      <w:r w:rsidRPr="00023431">
        <w:rPr>
          <w:rFonts w:ascii="Times New Roman" w:hAnsi="Times New Roman" w:cs="Times New Roman"/>
          <w:sz w:val="28"/>
          <w:szCs w:val="28"/>
          <w:lang w:val="sr-Cyrl-CS"/>
        </w:rPr>
        <w:t>. Сво људско искуство је обликовано и детерминисано пројектовањем смисла и значења на свијет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 коме бивствује</w:t>
      </w:r>
      <w:r w:rsidRPr="00023431">
        <w:rPr>
          <w:rFonts w:ascii="Times New Roman" w:hAnsi="Times New Roman" w:cs="Times New Roman"/>
          <w:sz w:val="28"/>
          <w:szCs w:val="28"/>
          <w:lang w:val="sr-Cyrl-CS"/>
        </w:rPr>
        <w:t xml:space="preserve">. Касиреров приступ препознаје комбинацију </w:t>
      </w:r>
      <w:r w:rsidRPr="00023431">
        <w:rPr>
          <w:rFonts w:ascii="Times New Roman" w:hAnsi="Times New Roman" w:cs="Times New Roman"/>
          <w:i/>
          <w:sz w:val="28"/>
          <w:szCs w:val="28"/>
          <w:lang w:val="sr-Cyrl-CS"/>
        </w:rPr>
        <w:t>интелектуалне актив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softHyphen/>
      </w:r>
      <w:r w:rsidRPr="00023431">
        <w:rPr>
          <w:rFonts w:ascii="Times New Roman" w:hAnsi="Times New Roman" w:cs="Times New Roman"/>
          <w:i/>
          <w:sz w:val="28"/>
          <w:szCs w:val="28"/>
          <w:lang w:val="sr-Cyrl-CS"/>
        </w:rPr>
        <w:t>ности</w:t>
      </w:r>
      <w:r w:rsidRPr="00023431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 w:rsidRPr="00023431">
        <w:rPr>
          <w:rFonts w:ascii="Times New Roman" w:hAnsi="Times New Roman" w:cs="Times New Roman"/>
          <w:i/>
          <w:sz w:val="28"/>
          <w:szCs w:val="28"/>
          <w:lang w:val="sr-Cyrl-CS"/>
        </w:rPr>
        <w:t>чулне рецептивности</w:t>
      </w:r>
      <w:r w:rsidRPr="00023431">
        <w:rPr>
          <w:rFonts w:ascii="Times New Roman" w:hAnsi="Times New Roman" w:cs="Times New Roman"/>
          <w:sz w:val="28"/>
          <w:szCs w:val="28"/>
          <w:lang w:val="sr-Cyrl-CS"/>
        </w:rPr>
        <w:t xml:space="preserve"> у срцу </w:t>
      </w:r>
      <w:r>
        <w:rPr>
          <w:rFonts w:ascii="Times New Roman" w:hAnsi="Times New Roman" w:cs="Times New Roman"/>
          <w:sz w:val="28"/>
          <w:szCs w:val="28"/>
          <w:lang w:val="sr-Cyrl-CS"/>
        </w:rPr>
        <w:t>специфично</w:t>
      </w:r>
      <w:r w:rsidRPr="00023431">
        <w:rPr>
          <w:rFonts w:ascii="Times New Roman" w:hAnsi="Times New Roman" w:cs="Times New Roman"/>
          <w:sz w:val="28"/>
          <w:szCs w:val="28"/>
          <w:lang w:val="sr-Cyrl-CS"/>
        </w:rPr>
        <w:t xml:space="preserve"> људског начина бивствовања у свијету.  Сходно томе, човјек „обликује“ или „гради“ свој свијет кроз различите алтернативне и повезане оквире значења, симболичке облике. Човјек је на тај начин свјетотоворац. </w:t>
      </w:r>
    </w:p>
    <w:p w:rsidR="00A47D5E" w:rsidRPr="00023431" w:rsidRDefault="00A47D5E" w:rsidP="00A47D5E">
      <w:pPr>
        <w:pStyle w:val="ListParagrap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47D5E" w:rsidRPr="00D54E22" w:rsidRDefault="00A47D5E" w:rsidP="00A47D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Симболизација или човјекова симболичка активност је карика или медијум који повезује чулно и духовно, или шелеровски речено, Дух и Живот, духовни смисао и чулни утисак. Човјеково искуство свијета посредовано је симболом. Симбол је артикулација смисла и значења у материјалном медијуму, били то звукови, слике, материјалне ствари, поступци, ритуали, инс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ти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туције... Дословно, све што човјек искуствује носилац је неког смисла. Моћ симболизације манифестује се у културним остварењима посредством којих човјек себе разумије и обликује. </w:t>
      </w:r>
    </w:p>
    <w:p w:rsidR="00A47D5E" w:rsidRPr="00D54E22" w:rsidRDefault="00A47D5E" w:rsidP="00A47D5E">
      <w:pPr>
        <w:pStyle w:val="ListParagrap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47D5E" w:rsidRPr="00F432A3" w:rsidRDefault="00A47D5E" w:rsidP="00A47D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Симболички облици које Касирер често помиње су језик, мит, религија, умјетност и наука. Сви ови симболички облици су дина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мички систем симбола у којима је постигнут одговарајући степен апстракције и рефлексивности. На способности симболизације засно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ван је човјеков језик и рефлексивно мишљење. Сваки симбол је елеменат једног сложеног система симбола који се исказује у сваком симболичком облику. </w:t>
      </w:r>
    </w:p>
    <w:p w:rsidR="00A47D5E" w:rsidRPr="00F432A3" w:rsidRDefault="00A47D5E" w:rsidP="00A47D5E">
      <w:pPr>
        <w:pStyle w:val="ListParagrap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C11A8" w:rsidRPr="000C11A8" w:rsidRDefault="00A47D5E" w:rsidP="00A47D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 симболичкој способности засновна је човјекова могућност стал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ног преобликовања свог свијета који слови као култура. Отуда је сфера културе уједно сфера људске слободе.  На крају свог Огледа Касирер дефинише културу као „процес прогресивног само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осло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бађања човјека“. За разлику од Шелера, Дух и Живот нису одвојени ентитети, већ узајамно прожимајући, па природа и култура пред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став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љају двије неодвојиве компоненте одређења човјека као симболичког бића.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Философска антропологија је феноменологија људске културе. </w:t>
      </w:r>
    </w:p>
    <w:p w:rsidR="000C11A8" w:rsidRPr="00A47D5E" w:rsidRDefault="000C11A8" w:rsidP="00A47D5E">
      <w:pPr>
        <w:pStyle w:val="ListParagrap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47D5E" w:rsidRDefault="00A47D5E" w:rsidP="00A47D5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E5A2D">
        <w:rPr>
          <w:rFonts w:ascii="Times New Roman" w:hAnsi="Times New Roman" w:cs="Times New Roman"/>
          <w:b/>
          <w:sz w:val="28"/>
          <w:szCs w:val="28"/>
          <w:lang w:val="sr-Cyrl-CS"/>
        </w:rPr>
        <w:t>За вјежбе</w:t>
      </w:r>
      <w:r w:rsidR="001E5A2D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, </w:t>
      </w:r>
      <w:r w:rsidR="001E5A2D">
        <w:rPr>
          <w:rFonts w:ascii="Times New Roman" w:hAnsi="Times New Roman" w:cs="Times New Roman"/>
          <w:b/>
          <w:sz w:val="28"/>
          <w:szCs w:val="28"/>
          <w:lang w:val="sr-Cyrl-CS"/>
        </w:rPr>
        <w:t>сриједа 18. март</w:t>
      </w:r>
      <w:r>
        <w:rPr>
          <w:rFonts w:ascii="Times New Roman" w:hAnsi="Times New Roman" w:cs="Times New Roman"/>
          <w:sz w:val="28"/>
          <w:szCs w:val="28"/>
          <w:lang w:val="sr-Cyrl-CS"/>
        </w:rPr>
        <w:t>:</w:t>
      </w:r>
    </w:p>
    <w:p w:rsidR="00A47D5E" w:rsidRDefault="00A47D5E" w:rsidP="00A47D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A47D5E">
        <w:rPr>
          <w:rFonts w:ascii="Times New Roman" w:hAnsi="Times New Roman" w:cs="Times New Roman"/>
          <w:sz w:val="28"/>
          <w:szCs w:val="28"/>
          <w:lang w:val="sr-Cyrl-CS"/>
        </w:rPr>
        <w:t>Одређење антрополошког принципа код Шелера, Плеснера и Гелена.</w:t>
      </w:r>
    </w:p>
    <w:p w:rsidR="00A47D5E" w:rsidRDefault="00A47D5E" w:rsidP="00A47D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A47D5E">
        <w:rPr>
          <w:rFonts w:ascii="Times New Roman" w:hAnsi="Times New Roman" w:cs="Times New Roman"/>
          <w:sz w:val="28"/>
          <w:szCs w:val="28"/>
          <w:lang w:val="sr-Cyrl-CS"/>
        </w:rPr>
        <w:t>„Идентитетско језгро“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 философској антропологији Шелера, Плеснера и Гелена.</w:t>
      </w:r>
    </w:p>
    <w:p w:rsidR="00A47D5E" w:rsidRDefault="00A47D5E" w:rsidP="00A47D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Разлика између Плеснеровог и Геленовог антрополошког модела.</w:t>
      </w:r>
    </w:p>
    <w:p w:rsidR="00A47D5E" w:rsidRDefault="00A47D5E" w:rsidP="00A47D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Дух и живот код Макса Шелера.</w:t>
      </w:r>
    </w:p>
    <w:p w:rsidR="00A47D5E" w:rsidRPr="001E5A2D" w:rsidRDefault="00A47D5E" w:rsidP="00A47D5E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E5A2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Касирер за </w:t>
      </w:r>
      <w:r w:rsidR="001E5A2D" w:rsidRPr="001E5A2D">
        <w:rPr>
          <w:rFonts w:ascii="Times New Roman" w:hAnsi="Times New Roman" w:cs="Times New Roman"/>
          <w:b/>
          <w:sz w:val="28"/>
          <w:szCs w:val="28"/>
          <w:lang w:val="sr-Cyrl-CS"/>
        </w:rPr>
        <w:t>вјежбе, сриједа</w:t>
      </w:r>
      <w:r w:rsidRPr="001E5A2D">
        <w:rPr>
          <w:rFonts w:ascii="Times New Roman" w:hAnsi="Times New Roman" w:cs="Times New Roman"/>
          <w:b/>
          <w:sz w:val="28"/>
          <w:szCs w:val="28"/>
          <w:lang w:val="sr-Cyrl-CS"/>
        </w:rPr>
        <w:t>, 25. март.</w:t>
      </w:r>
    </w:p>
    <w:p w:rsidR="00A47D5E" w:rsidRDefault="00A47D5E" w:rsidP="00A47D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Дух и живот код Ернста Касирера.</w:t>
      </w:r>
    </w:p>
    <w:p w:rsidR="00A47D5E" w:rsidRDefault="00A47D5E" w:rsidP="00A47D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Питање слободе код Ернста Касирера.</w:t>
      </w:r>
    </w:p>
    <w:p w:rsidR="00A47D5E" w:rsidRDefault="00A47D5E" w:rsidP="00A47D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Расправа у Давосу између Касирера и Хајдегера.</w:t>
      </w:r>
    </w:p>
    <w:p w:rsidR="001B7C57" w:rsidRDefault="001B7C57" w:rsidP="001B7C57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B7C57" w:rsidRDefault="00416F3F" w:rsidP="001B7C57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(Литература је послата мејлом свим студентима с којима се обавља стална комуникација путем електронске поште и формиране вајбер групе.)</w:t>
      </w:r>
    </w:p>
    <w:p w:rsidR="001B7C57" w:rsidRDefault="001B7C57" w:rsidP="001B7C57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B7C57" w:rsidRPr="001E5A2D" w:rsidRDefault="001E5A2D" w:rsidP="001E5A2D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E5A2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Вјежбе из Античке философије </w:t>
      </w:r>
      <w:r w:rsidRPr="001E5A2D">
        <w:rPr>
          <w:rFonts w:ascii="Times New Roman" w:hAnsi="Times New Roman" w:cs="Times New Roman"/>
          <w:b/>
          <w:sz w:val="28"/>
          <w:szCs w:val="28"/>
          <w:lang w:val="sr-Latn-C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, за понедјељак, 18. март (12:00-13:30)</w:t>
      </w:r>
    </w:p>
    <w:p w:rsidR="001E5A2D" w:rsidRDefault="001E5A2D" w:rsidP="001E5A2D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(доц. др Душан Крцуновић)</w:t>
      </w:r>
    </w:p>
    <w:p w:rsidR="001B7C57" w:rsidRDefault="001E5A2D" w:rsidP="001E5A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Тумачење и коментарисање прве књиге Аристотелове </w:t>
      </w:r>
      <w:r w:rsidRPr="001E5A2D">
        <w:rPr>
          <w:rFonts w:ascii="Times New Roman" w:hAnsi="Times New Roman" w:cs="Times New Roman"/>
          <w:i/>
          <w:sz w:val="28"/>
          <w:szCs w:val="28"/>
          <w:lang w:val="sr-Cyrl-CS"/>
        </w:rPr>
        <w:t>Физике</w:t>
      </w:r>
      <w:r>
        <w:rPr>
          <w:rFonts w:ascii="Times New Roman" w:hAnsi="Times New Roman" w:cs="Times New Roman"/>
          <w:sz w:val="28"/>
          <w:szCs w:val="28"/>
          <w:lang w:val="sr-Cyrl-CS"/>
        </w:rPr>
        <w:t>: осврт на Аристотелов историјско-философски и апоретски метод</w:t>
      </w:r>
      <w:r w:rsidR="001D2187">
        <w:rPr>
          <w:rFonts w:ascii="Times New Roman" w:hAnsi="Times New Roman" w:cs="Times New Roman"/>
          <w:sz w:val="28"/>
          <w:szCs w:val="28"/>
          <w:lang w:val="sr-Cyrl-CS"/>
        </w:rPr>
        <w:t>:</w:t>
      </w:r>
      <w:r w:rsidR="001D2187" w:rsidRPr="001D218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D2187">
        <w:rPr>
          <w:rFonts w:ascii="Times New Roman" w:hAnsi="Times New Roman" w:cs="Times New Roman"/>
          <w:sz w:val="28"/>
          <w:szCs w:val="28"/>
          <w:lang w:val="sr-Cyrl-CS"/>
        </w:rPr>
        <w:t>Аристотелова теорија узрока; онто</w:t>
      </w:r>
      <w:r w:rsidR="001D2187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лошка структура стварности у првој књизи </w:t>
      </w:r>
      <w:r w:rsidR="001D2187" w:rsidRPr="001E5A2D">
        <w:rPr>
          <w:rFonts w:ascii="Times New Roman" w:hAnsi="Times New Roman" w:cs="Times New Roman"/>
          <w:i/>
          <w:sz w:val="28"/>
          <w:szCs w:val="28"/>
          <w:lang w:val="sr-Cyrl-CS"/>
        </w:rPr>
        <w:t>Физике</w:t>
      </w:r>
      <w:r w:rsidR="001D2187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 </w:t>
      </w:r>
      <w:r w:rsidR="001D2187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1D2187" w:rsidRPr="001D2187">
        <w:rPr>
          <w:rFonts w:ascii="Times New Roman" w:hAnsi="Times New Roman" w:cs="Times New Roman"/>
          <w:i/>
          <w:sz w:val="28"/>
          <w:szCs w:val="28"/>
          <w:lang w:val="sr-Latn-CS"/>
        </w:rPr>
        <w:t>morphe-hyle-steresis-kinesis</w:t>
      </w:r>
      <w:r w:rsidR="001D2187">
        <w:rPr>
          <w:rFonts w:ascii="Times New Roman" w:hAnsi="Times New Roman" w:cs="Times New Roman"/>
          <w:sz w:val="28"/>
          <w:szCs w:val="28"/>
          <w:lang w:val="sr-Latn-CS"/>
        </w:rPr>
        <w:t>)</w:t>
      </w:r>
      <w:r w:rsidR="001D2187">
        <w:rPr>
          <w:rFonts w:ascii="Times New Roman" w:hAnsi="Times New Roman" w:cs="Times New Roman"/>
          <w:sz w:val="28"/>
          <w:szCs w:val="28"/>
          <w:lang w:val="sr-Cyrl-CS"/>
        </w:rPr>
        <w:t xml:space="preserve">; осврт на Платонову теорију идеја у првој књизи </w:t>
      </w:r>
      <w:r w:rsidR="001D2187" w:rsidRPr="001D2187">
        <w:rPr>
          <w:rFonts w:ascii="Times New Roman" w:hAnsi="Times New Roman" w:cs="Times New Roman"/>
          <w:i/>
          <w:sz w:val="28"/>
          <w:szCs w:val="28"/>
          <w:lang w:val="sr-Cyrl-CS"/>
        </w:rPr>
        <w:t>Физике</w:t>
      </w:r>
      <w:r w:rsidR="001D2187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E5A2D" w:rsidRDefault="001E5A2D" w:rsidP="001E5A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Тумачење и коментарисање друге књиге Аристотелове </w:t>
      </w:r>
      <w:r w:rsidRPr="001E5A2D">
        <w:rPr>
          <w:rFonts w:ascii="Times New Roman" w:hAnsi="Times New Roman" w:cs="Times New Roman"/>
          <w:i/>
          <w:sz w:val="28"/>
          <w:szCs w:val="28"/>
          <w:lang w:val="sr-Cyrl-CS"/>
        </w:rPr>
        <w:t>Физике</w:t>
      </w:r>
      <w:r>
        <w:rPr>
          <w:rFonts w:ascii="Times New Roman" w:hAnsi="Times New Roman" w:cs="Times New Roman"/>
          <w:sz w:val="28"/>
          <w:szCs w:val="28"/>
          <w:lang w:val="sr-Cyrl-CS"/>
        </w:rPr>
        <w:t>: Аристо</w:t>
      </w:r>
      <w:r w:rsidR="001D2187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телова дефиниција природе; </w:t>
      </w:r>
      <w:r w:rsidR="001D2187">
        <w:rPr>
          <w:rFonts w:ascii="Times New Roman" w:hAnsi="Times New Roman" w:cs="Times New Roman"/>
          <w:sz w:val="28"/>
          <w:szCs w:val="28"/>
          <w:lang w:val="sr-Cyrl-CS"/>
        </w:rPr>
        <w:t xml:space="preserve">Аристотелов однос према предсократовској и Платоновој философији природе; </w:t>
      </w:r>
      <w:r w:rsidR="001D2187" w:rsidRPr="001D2187">
        <w:rPr>
          <w:rFonts w:ascii="Times New Roman" w:hAnsi="Times New Roman" w:cs="Times New Roman"/>
          <w:i/>
          <w:sz w:val="28"/>
          <w:szCs w:val="28"/>
          <w:lang w:val="sr-Latn-CS"/>
        </w:rPr>
        <w:t>physis-techne</w:t>
      </w:r>
      <w:r w:rsidR="001D2187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1D2187">
        <w:rPr>
          <w:rFonts w:ascii="Times New Roman" w:hAnsi="Times New Roman" w:cs="Times New Roman"/>
          <w:sz w:val="28"/>
          <w:szCs w:val="28"/>
          <w:lang w:val="sr-Cyrl-CS"/>
        </w:rPr>
        <w:t xml:space="preserve">аналогија. </w:t>
      </w:r>
    </w:p>
    <w:p w:rsidR="001D2187" w:rsidRDefault="001D2187" w:rsidP="001E5A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Аристотелова телеолошка философија природе.</w:t>
      </w:r>
    </w:p>
    <w:p w:rsidR="001D2187" w:rsidRPr="001D2187" w:rsidRDefault="001D2187" w:rsidP="001E5A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Аристотелов феноменолошки метод </w:t>
      </w:r>
      <w:r w:rsidRPr="001D2187">
        <w:rPr>
          <w:rFonts w:ascii="Times New Roman" w:hAnsi="Times New Roman" w:cs="Times New Roman"/>
          <w:i/>
          <w:sz w:val="28"/>
          <w:szCs w:val="28"/>
          <w:lang w:val="sr-Latn-CS"/>
        </w:rPr>
        <w:t>avant la lettre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</w:p>
    <w:p w:rsidR="001B7C57" w:rsidRPr="001D2187" w:rsidRDefault="001D2187" w:rsidP="001B7C5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Хајдегерова рехабилитација Аристотелове философије природе.</w:t>
      </w:r>
    </w:p>
    <w:p w:rsidR="001B7C57" w:rsidRDefault="001B7C57" w:rsidP="001B7C57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16F3F" w:rsidRDefault="001B7C57" w:rsidP="001B7C57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B7C57">
        <w:rPr>
          <w:rFonts w:ascii="Times New Roman" w:hAnsi="Times New Roman" w:cs="Times New Roman"/>
          <w:b/>
          <w:sz w:val="28"/>
          <w:szCs w:val="28"/>
          <w:lang w:val="sr-Cyrl-CS"/>
        </w:rPr>
        <w:t>Вјежбе из Модерних и сав</w:t>
      </w:r>
      <w:r w:rsidR="00416F3F">
        <w:rPr>
          <w:rFonts w:ascii="Times New Roman" w:hAnsi="Times New Roman" w:cs="Times New Roman"/>
          <w:b/>
          <w:sz w:val="28"/>
          <w:szCs w:val="28"/>
          <w:lang w:val="sr-Cyrl-CS"/>
        </w:rPr>
        <w:t>ремених праваца у онтологији, 16</w:t>
      </w:r>
      <w:r w:rsidRPr="001B7C57">
        <w:rPr>
          <w:rFonts w:ascii="Times New Roman" w:hAnsi="Times New Roman" w:cs="Times New Roman"/>
          <w:b/>
          <w:sz w:val="28"/>
          <w:szCs w:val="28"/>
          <w:lang w:val="sr-Cyrl-CS"/>
        </w:rPr>
        <w:t>. март</w:t>
      </w:r>
      <w:r w:rsidR="00416F3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</w:p>
    <w:p w:rsidR="001B7C57" w:rsidRPr="001B7C57" w:rsidRDefault="00416F3F" w:rsidP="001B7C57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(10:00-11:30)</w:t>
      </w:r>
      <w:r w:rsidR="001B7C57" w:rsidRPr="001B7C5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</w:p>
    <w:p w:rsidR="001B7C57" w:rsidRPr="001B7C57" w:rsidRDefault="001B7C57" w:rsidP="001B7C57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B7C57">
        <w:rPr>
          <w:rFonts w:ascii="Times New Roman" w:hAnsi="Times New Roman" w:cs="Times New Roman"/>
          <w:b/>
          <w:sz w:val="28"/>
          <w:szCs w:val="28"/>
          <w:lang w:val="sr-Cyrl-CS"/>
        </w:rPr>
        <w:t>(мр Гордана Крцуновић)</w:t>
      </w:r>
    </w:p>
    <w:p w:rsidR="001B7C57" w:rsidRDefault="001B7C57" w:rsidP="001B7C57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Читање и тумачење Кантовог „Предговора“ и „Увода“ у </w:t>
      </w:r>
      <w:r w:rsidRPr="001B7C57">
        <w:rPr>
          <w:rFonts w:ascii="Times New Roman" w:hAnsi="Times New Roman" w:cs="Times New Roman"/>
          <w:i/>
          <w:sz w:val="28"/>
          <w:szCs w:val="28"/>
          <w:lang w:val="sr-Cyrl-CS"/>
        </w:rPr>
        <w:t>Критику чистог ума</w:t>
      </w:r>
      <w:r>
        <w:rPr>
          <w:rFonts w:ascii="Times New Roman" w:hAnsi="Times New Roman" w:cs="Times New Roman"/>
          <w:sz w:val="28"/>
          <w:szCs w:val="28"/>
          <w:lang w:val="sr-Cyrl-CS"/>
        </w:rPr>
        <w:t>, с обзиром на питање онтологије и метафизике</w:t>
      </w:r>
    </w:p>
    <w:p w:rsidR="001B7C57" w:rsidRDefault="001B7C57" w:rsidP="001B7C57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Кантова критика Декарта</w:t>
      </w:r>
    </w:p>
    <w:p w:rsidR="001B7C57" w:rsidRDefault="001B7C57" w:rsidP="001B7C57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Кант као мајеутичар или гробар метафизике</w:t>
      </w:r>
    </w:p>
    <w:p w:rsidR="001B7C57" w:rsidRDefault="001B7C57" w:rsidP="001B7C57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Статус „ствари по себи“</w:t>
      </w:r>
    </w:p>
    <w:p w:rsidR="001B7C57" w:rsidRPr="001B7C57" w:rsidRDefault="001B7C57" w:rsidP="001B7C57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Онтолошки докази</w:t>
      </w:r>
    </w:p>
    <w:p w:rsidR="001B7C57" w:rsidRDefault="001B7C57" w:rsidP="001B7C57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Функција трансценденталне аналитике и трансценденталне дијалектике у контексту метафизичке традиције</w:t>
      </w:r>
    </w:p>
    <w:p w:rsidR="001B7C57" w:rsidRDefault="001B7C57" w:rsidP="001B7C57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„Трансцендентална метафизика“ – рјешење или проблем</w:t>
      </w:r>
    </w:p>
    <w:p w:rsidR="001B7C57" w:rsidRDefault="001B7C57" w:rsidP="001B7C57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Хајдегерово тумачење Кантове </w:t>
      </w:r>
      <w:r w:rsidRPr="001B7C57">
        <w:rPr>
          <w:rFonts w:ascii="Times New Roman" w:hAnsi="Times New Roman" w:cs="Times New Roman"/>
          <w:i/>
          <w:sz w:val="28"/>
          <w:szCs w:val="28"/>
          <w:lang w:val="sr-Cyrl-CS"/>
        </w:rPr>
        <w:t>Критике чистог ума</w:t>
      </w:r>
    </w:p>
    <w:p w:rsidR="00416F3F" w:rsidRDefault="00416F3F" w:rsidP="00A47D5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16F3F" w:rsidRDefault="00416F3F" w:rsidP="00A47D5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16F3F" w:rsidRDefault="00416F3F" w:rsidP="00416F3F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16F3F">
        <w:rPr>
          <w:rFonts w:ascii="Times New Roman" w:hAnsi="Times New Roman" w:cs="Times New Roman"/>
          <w:b/>
          <w:sz w:val="28"/>
          <w:szCs w:val="28"/>
          <w:lang w:val="sr-Cyrl-CS"/>
        </w:rPr>
        <w:t>Вјежбе из Фил</w:t>
      </w:r>
      <w:r w:rsidR="00705354">
        <w:rPr>
          <w:rFonts w:ascii="Times New Roman" w:hAnsi="Times New Roman" w:cs="Times New Roman"/>
          <w:b/>
          <w:sz w:val="28"/>
          <w:szCs w:val="28"/>
          <w:lang w:val="sr-Cyrl-CS"/>
        </w:rPr>
        <w:t>о</w:t>
      </w:r>
      <w:r w:rsidRPr="00416F3F">
        <w:rPr>
          <w:rFonts w:ascii="Times New Roman" w:hAnsi="Times New Roman" w:cs="Times New Roman"/>
          <w:b/>
          <w:sz w:val="28"/>
          <w:szCs w:val="28"/>
          <w:lang w:val="sr-Cyrl-CS"/>
        </w:rPr>
        <w:t>софије технике и медија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, 16. март (13:00-14:30)</w:t>
      </w:r>
    </w:p>
    <w:p w:rsidR="00416F3F" w:rsidRDefault="00416F3F" w:rsidP="00416F3F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B7C57">
        <w:rPr>
          <w:rFonts w:ascii="Times New Roman" w:hAnsi="Times New Roman" w:cs="Times New Roman"/>
          <w:b/>
          <w:sz w:val="28"/>
          <w:szCs w:val="28"/>
          <w:lang w:val="sr-Cyrl-CS"/>
        </w:rPr>
        <w:t>(мр Гордана Крцуновић)</w:t>
      </w:r>
    </w:p>
    <w:p w:rsidR="00416F3F" w:rsidRPr="001E5A2D" w:rsidRDefault="001E5A2D" w:rsidP="001E5A2D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E5A2D">
        <w:rPr>
          <w:rFonts w:ascii="Times New Roman" w:hAnsi="Times New Roman" w:cs="Times New Roman"/>
          <w:sz w:val="28"/>
          <w:szCs w:val="28"/>
          <w:lang w:val="sr-Cyrl-CS"/>
        </w:rPr>
        <w:t>Значење појма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416F3F">
        <w:rPr>
          <w:rFonts w:ascii="Times New Roman" w:hAnsi="Times New Roman" w:cs="Times New Roman"/>
          <w:i/>
          <w:sz w:val="28"/>
          <w:szCs w:val="28"/>
          <w:lang w:val="sr-Latn-CS"/>
        </w:rPr>
        <w:t>techne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 грчкој антици (тумачење прометејског мита)</w:t>
      </w:r>
    </w:p>
    <w:p w:rsidR="001E5A2D" w:rsidRPr="001E5A2D" w:rsidRDefault="001E5A2D" w:rsidP="001E5A2D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E5A2D">
        <w:rPr>
          <w:rFonts w:ascii="Times New Roman" w:hAnsi="Times New Roman" w:cs="Times New Roman"/>
          <w:sz w:val="28"/>
          <w:szCs w:val="28"/>
          <w:lang w:val="sr-Cyrl-CS"/>
        </w:rPr>
        <w:t>Однос према природи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1E5A2D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Pr="001E5A2D">
        <w:rPr>
          <w:rFonts w:ascii="Times New Roman" w:hAnsi="Times New Roman" w:cs="Times New Roman"/>
          <w:i/>
          <w:sz w:val="28"/>
          <w:szCs w:val="28"/>
          <w:lang w:val="sr-Latn-CS"/>
        </w:rPr>
        <w:t>physis</w:t>
      </w:r>
      <w:r w:rsidRPr="001E5A2D">
        <w:rPr>
          <w:rFonts w:ascii="Times New Roman" w:hAnsi="Times New Roman" w:cs="Times New Roman"/>
          <w:sz w:val="28"/>
          <w:szCs w:val="28"/>
          <w:lang w:val="sr-Cyrl-CS"/>
        </w:rPr>
        <w:t>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 грчкој антици: прометејски, орфички и философски приступ</w:t>
      </w:r>
    </w:p>
    <w:p w:rsidR="00416F3F" w:rsidRPr="001E5A2D" w:rsidRDefault="00416F3F" w:rsidP="001E5A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16F3F">
        <w:rPr>
          <w:rFonts w:ascii="Times New Roman" w:hAnsi="Times New Roman" w:cs="Times New Roman"/>
          <w:sz w:val="28"/>
          <w:szCs w:val="28"/>
          <w:lang w:val="sr-Cyrl-CS"/>
        </w:rPr>
        <w:t>Осврт на однос између природе и умијећа (</w:t>
      </w:r>
      <w:r w:rsidRPr="00416F3F">
        <w:rPr>
          <w:rFonts w:ascii="Times New Roman" w:hAnsi="Times New Roman" w:cs="Times New Roman"/>
          <w:i/>
          <w:sz w:val="28"/>
          <w:szCs w:val="28"/>
          <w:lang w:val="sr-Latn-CS"/>
        </w:rPr>
        <w:t>techne-physis</w:t>
      </w:r>
      <w:r w:rsidRPr="00416F3F">
        <w:rPr>
          <w:rFonts w:ascii="Times New Roman" w:hAnsi="Times New Roman" w:cs="Times New Roman"/>
          <w:sz w:val="28"/>
          <w:szCs w:val="28"/>
          <w:lang w:val="sr-Latn-CS"/>
        </w:rPr>
        <w:t>)</w:t>
      </w:r>
      <w:r w:rsidRPr="00416F3F">
        <w:rPr>
          <w:rFonts w:ascii="Times New Roman" w:hAnsi="Times New Roman" w:cs="Times New Roman"/>
          <w:sz w:val="28"/>
          <w:szCs w:val="28"/>
          <w:lang w:val="sr-Cyrl-CS"/>
        </w:rPr>
        <w:t xml:space="preserve"> у грчкој</w:t>
      </w:r>
      <w:r w:rsidRPr="001E5A2D">
        <w:rPr>
          <w:rFonts w:ascii="Times New Roman" w:hAnsi="Times New Roman" w:cs="Times New Roman"/>
          <w:sz w:val="28"/>
          <w:szCs w:val="28"/>
          <w:lang w:val="sr-Cyrl-CS"/>
        </w:rPr>
        <w:t xml:space="preserve"> антици</w:t>
      </w:r>
    </w:p>
    <w:p w:rsidR="001E5A2D" w:rsidRDefault="00416F3F" w:rsidP="00416F3F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416F3F">
        <w:rPr>
          <w:rFonts w:ascii="Times New Roman" w:hAnsi="Times New Roman" w:cs="Times New Roman"/>
          <w:sz w:val="28"/>
          <w:szCs w:val="28"/>
          <w:lang w:val="sr-Cyrl-CS"/>
        </w:rPr>
        <w:t xml:space="preserve">Осврт на обрат односа између природе и умијећа </w:t>
      </w:r>
    </w:p>
    <w:p w:rsidR="00416F3F" w:rsidRPr="00416F3F" w:rsidRDefault="00416F3F" w:rsidP="001E5A2D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416F3F">
        <w:rPr>
          <w:rFonts w:ascii="Times New Roman" w:hAnsi="Times New Roman" w:cs="Times New Roman"/>
          <w:sz w:val="28"/>
          <w:szCs w:val="28"/>
          <w:lang w:val="sr-Cyrl-CS"/>
        </w:rPr>
        <w:t>у јудео-хришћанском учењу</w:t>
      </w:r>
    </w:p>
    <w:p w:rsidR="001E5A2D" w:rsidRDefault="001E5A2D" w:rsidP="001E5A2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30AF6" w:rsidRDefault="001D2187" w:rsidP="001D2187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D2187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Вјежбе из увода у онтологију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, за 19. март (четвртак, 13:00-14:30)</w:t>
      </w:r>
    </w:p>
    <w:p w:rsidR="001D2187" w:rsidRDefault="001D2187" w:rsidP="001D2187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B7C57">
        <w:rPr>
          <w:rFonts w:ascii="Times New Roman" w:hAnsi="Times New Roman" w:cs="Times New Roman"/>
          <w:b/>
          <w:sz w:val="28"/>
          <w:szCs w:val="28"/>
          <w:lang w:val="sr-Cyrl-CS"/>
        </w:rPr>
        <w:t>(мр Гордана Крцуновић)</w:t>
      </w:r>
    </w:p>
    <w:p w:rsidR="001D2187" w:rsidRPr="001D2187" w:rsidRDefault="001D2187" w:rsidP="001D2187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1D2187">
        <w:rPr>
          <w:rFonts w:ascii="Times New Roman" w:hAnsi="Times New Roman" w:cs="Times New Roman"/>
          <w:sz w:val="28"/>
          <w:szCs w:val="28"/>
          <w:lang w:val="sr-Cyrl-CS"/>
        </w:rPr>
        <w:t>Аристотелова одређења прве философије</w:t>
      </w:r>
    </w:p>
    <w:p w:rsidR="001D2187" w:rsidRPr="001D2187" w:rsidRDefault="001D2187" w:rsidP="001D2187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1D2187">
        <w:rPr>
          <w:rFonts w:ascii="Times New Roman" w:hAnsi="Times New Roman" w:cs="Times New Roman"/>
          <w:sz w:val="28"/>
          <w:szCs w:val="28"/>
          <w:lang w:val="sr-Cyrl-CS"/>
        </w:rPr>
        <w:t>Вишезначност појма бића код Аристотела</w:t>
      </w:r>
    </w:p>
    <w:p w:rsidR="001D2187" w:rsidRPr="001D2187" w:rsidRDefault="001D2187" w:rsidP="001D2187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1D2187">
        <w:rPr>
          <w:rFonts w:ascii="Times New Roman" w:hAnsi="Times New Roman" w:cs="Times New Roman"/>
          <w:sz w:val="28"/>
          <w:szCs w:val="28"/>
          <w:lang w:val="sr-Cyrl-CS"/>
        </w:rPr>
        <w:t>Вишезначност појма усије код Аристотела</w:t>
      </w:r>
    </w:p>
    <w:p w:rsidR="001D2187" w:rsidRPr="001D2187" w:rsidRDefault="001D2187" w:rsidP="001D2187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1D2187">
        <w:rPr>
          <w:rFonts w:ascii="Times New Roman" w:hAnsi="Times New Roman" w:cs="Times New Roman"/>
          <w:sz w:val="28"/>
          <w:szCs w:val="28"/>
          <w:lang w:val="sr-Cyrl-CS"/>
        </w:rPr>
        <w:t xml:space="preserve">Онто-теолошко устројство метафизике </w:t>
      </w:r>
    </w:p>
    <w:p w:rsidR="001D2187" w:rsidRPr="001D2187" w:rsidRDefault="001D2187" w:rsidP="001D2187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1D2187">
        <w:rPr>
          <w:rFonts w:ascii="Times New Roman" w:hAnsi="Times New Roman" w:cs="Times New Roman"/>
          <w:sz w:val="28"/>
          <w:szCs w:val="28"/>
          <w:lang w:val="sr-Cyrl-CS"/>
        </w:rPr>
        <w:t xml:space="preserve">Ламбда књига </w:t>
      </w:r>
      <w:r w:rsidRPr="001D2187">
        <w:rPr>
          <w:rFonts w:ascii="Times New Roman" w:hAnsi="Times New Roman" w:cs="Times New Roman"/>
          <w:i/>
          <w:sz w:val="28"/>
          <w:szCs w:val="28"/>
          <w:lang w:val="sr-Cyrl-CS"/>
        </w:rPr>
        <w:t>Метафизике</w:t>
      </w:r>
    </w:p>
    <w:p w:rsidR="000C11A8" w:rsidRDefault="000C11A8" w:rsidP="000C11A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C11A8" w:rsidRDefault="000C11A8" w:rsidP="000C11A8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0C11A8">
        <w:rPr>
          <w:rFonts w:ascii="Times New Roman" w:hAnsi="Times New Roman" w:cs="Times New Roman"/>
          <w:b/>
          <w:sz w:val="28"/>
          <w:szCs w:val="28"/>
          <w:lang w:val="sr-Cyrl-CS"/>
        </w:rPr>
        <w:t>Вјежбе из модерних и савремених праваца у онтологији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, понедјељак, 23. март (10:00-11:30)</w:t>
      </w:r>
    </w:p>
    <w:p w:rsidR="00705354" w:rsidRDefault="00705354" w:rsidP="000C11A8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(мр Гордана Крцуновић)</w:t>
      </w:r>
    </w:p>
    <w:p w:rsidR="000C11A8" w:rsidRDefault="000C11A8" w:rsidP="000C11A8">
      <w:pPr>
        <w:pStyle w:val="ListParagraph"/>
        <w:numPr>
          <w:ilvl w:val="0"/>
          <w:numId w:val="9"/>
        </w:numPr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 w:rsidRPr="00705354">
        <w:rPr>
          <w:rFonts w:ascii="Times New Roman" w:hAnsi="Times New Roman" w:cs="Times New Roman"/>
          <w:sz w:val="28"/>
          <w:szCs w:val="28"/>
          <w:lang w:val="sr-Cyrl-CS"/>
        </w:rPr>
        <w:t xml:space="preserve">Читање и тумачење </w:t>
      </w:r>
      <w:r w:rsidR="00705354" w:rsidRPr="00705354">
        <w:rPr>
          <w:rFonts w:ascii="Times New Roman" w:hAnsi="Times New Roman" w:cs="Times New Roman"/>
          <w:sz w:val="28"/>
          <w:szCs w:val="28"/>
          <w:lang w:val="sr-Cyrl-CS"/>
        </w:rPr>
        <w:t xml:space="preserve">Хегеловог „Предговора“ за </w:t>
      </w:r>
      <w:r w:rsidR="00705354" w:rsidRPr="00705354">
        <w:rPr>
          <w:rFonts w:ascii="Times New Roman" w:hAnsi="Times New Roman" w:cs="Times New Roman"/>
          <w:i/>
          <w:sz w:val="28"/>
          <w:szCs w:val="28"/>
          <w:lang w:val="sr-Cyrl-CS"/>
        </w:rPr>
        <w:t>Феноменологију духа</w:t>
      </w:r>
    </w:p>
    <w:p w:rsidR="00705354" w:rsidRPr="00705354" w:rsidRDefault="00705354" w:rsidP="000C11A8">
      <w:pPr>
        <w:pStyle w:val="ListParagraph"/>
        <w:numPr>
          <w:ilvl w:val="0"/>
          <w:numId w:val="9"/>
        </w:numPr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Супстанца и субјект</w:t>
      </w:r>
    </w:p>
    <w:p w:rsidR="00705354" w:rsidRPr="00705354" w:rsidRDefault="00705354" w:rsidP="000C11A8">
      <w:pPr>
        <w:pStyle w:val="ListParagraph"/>
        <w:numPr>
          <w:ilvl w:val="0"/>
          <w:numId w:val="9"/>
        </w:numPr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Хегел и Хераклит</w:t>
      </w:r>
    </w:p>
    <w:p w:rsidR="000C11A8" w:rsidRPr="00705354" w:rsidRDefault="00705354" w:rsidP="000C11A8">
      <w:pPr>
        <w:pStyle w:val="ListParagraph"/>
        <w:numPr>
          <w:ilvl w:val="0"/>
          <w:numId w:val="9"/>
        </w:numPr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Хегел и Кант</w:t>
      </w:r>
    </w:p>
    <w:p w:rsidR="000C11A8" w:rsidRDefault="000C11A8" w:rsidP="000C11A8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C11A8" w:rsidRPr="001E5A2D" w:rsidRDefault="000C11A8" w:rsidP="000C11A8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E5A2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Вјежбе из Античке философије </w:t>
      </w:r>
      <w:r w:rsidRPr="001E5A2D">
        <w:rPr>
          <w:rFonts w:ascii="Times New Roman" w:hAnsi="Times New Roman" w:cs="Times New Roman"/>
          <w:b/>
          <w:sz w:val="28"/>
          <w:szCs w:val="28"/>
          <w:lang w:val="sr-Latn-C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понедјељак, 23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. март (12:00-13:30)</w:t>
      </w:r>
    </w:p>
    <w:p w:rsidR="000C11A8" w:rsidRDefault="000C11A8" w:rsidP="000C11A8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(доц. др Душан Крцуновић)</w:t>
      </w:r>
    </w:p>
    <w:p w:rsidR="000C11A8" w:rsidRPr="000C11A8" w:rsidRDefault="000C11A8" w:rsidP="000C11A8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C11A8">
        <w:rPr>
          <w:rFonts w:ascii="Times New Roman" w:hAnsi="Times New Roman" w:cs="Times New Roman"/>
          <w:sz w:val="28"/>
          <w:szCs w:val="28"/>
          <w:lang w:val="sr-Cyrl-CS"/>
        </w:rPr>
        <w:t>Аристотелов философски лексикон</w:t>
      </w:r>
    </w:p>
    <w:p w:rsidR="000C11A8" w:rsidRPr="000C11A8" w:rsidRDefault="000C11A8" w:rsidP="000C11A8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C11A8">
        <w:rPr>
          <w:rFonts w:ascii="Times New Roman" w:hAnsi="Times New Roman" w:cs="Times New Roman"/>
          <w:sz w:val="28"/>
          <w:szCs w:val="28"/>
          <w:lang w:val="sr-Cyrl-CS"/>
        </w:rPr>
        <w:t>Прва философија као етиологија, онтологија, усиологија и теологика</w:t>
      </w:r>
    </w:p>
    <w:p w:rsidR="000C11A8" w:rsidRPr="000C11A8" w:rsidRDefault="000C11A8" w:rsidP="000C11A8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C11A8">
        <w:rPr>
          <w:rFonts w:ascii="Times New Roman" w:hAnsi="Times New Roman" w:cs="Times New Roman"/>
          <w:sz w:val="28"/>
          <w:szCs w:val="28"/>
          <w:lang w:val="sr-Cyrl-CS"/>
        </w:rPr>
        <w:t xml:space="preserve">Значења појма бића и </w:t>
      </w:r>
      <w:r w:rsidRPr="000C11A8">
        <w:rPr>
          <w:rFonts w:ascii="Times New Roman" w:hAnsi="Times New Roman" w:cs="Times New Roman"/>
          <w:i/>
          <w:sz w:val="28"/>
          <w:szCs w:val="28"/>
          <w:lang w:val="sr-Latn-CS"/>
        </w:rPr>
        <w:t>pros hen</w:t>
      </w:r>
      <w:r w:rsidRPr="000C11A8">
        <w:rPr>
          <w:rFonts w:ascii="Times New Roman" w:hAnsi="Times New Roman" w:cs="Times New Roman"/>
          <w:sz w:val="28"/>
          <w:szCs w:val="28"/>
          <w:lang w:val="sr-Latn-CS"/>
        </w:rPr>
        <w:t>-</w:t>
      </w:r>
      <w:r w:rsidRPr="000C11A8">
        <w:rPr>
          <w:rFonts w:ascii="Times New Roman" w:hAnsi="Times New Roman" w:cs="Times New Roman"/>
          <w:sz w:val="28"/>
          <w:szCs w:val="28"/>
          <w:lang w:val="sr-Cyrl-CS"/>
        </w:rPr>
        <w:t>релација</w:t>
      </w:r>
    </w:p>
    <w:p w:rsidR="000C11A8" w:rsidRDefault="000C11A8" w:rsidP="000C11A8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C11A8">
        <w:rPr>
          <w:rFonts w:ascii="Times New Roman" w:hAnsi="Times New Roman" w:cs="Times New Roman"/>
          <w:sz w:val="28"/>
          <w:szCs w:val="28"/>
          <w:lang w:val="sr-Cyrl-CS"/>
        </w:rPr>
        <w:t>Аристотелова подјела теоријских знања</w:t>
      </w:r>
    </w:p>
    <w:p w:rsidR="000C11A8" w:rsidRPr="000C11A8" w:rsidRDefault="000C11A8" w:rsidP="000C11A8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Онтолошка структура стварности и Ламбда књига </w:t>
      </w:r>
      <w:r w:rsidRPr="000C11A8">
        <w:rPr>
          <w:rFonts w:ascii="Times New Roman" w:hAnsi="Times New Roman" w:cs="Times New Roman"/>
          <w:i/>
          <w:sz w:val="28"/>
          <w:szCs w:val="28"/>
          <w:lang w:val="sr-Cyrl-CS"/>
        </w:rPr>
        <w:t>Метафизике</w:t>
      </w:r>
    </w:p>
    <w:p w:rsidR="000C11A8" w:rsidRPr="00705354" w:rsidRDefault="000C11A8" w:rsidP="000C11A8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Појмовни пар могућност-стварност</w:t>
      </w:r>
    </w:p>
    <w:p w:rsidR="000C11A8" w:rsidRPr="000C11A8" w:rsidRDefault="000C11A8" w:rsidP="000C11A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05354" w:rsidRDefault="00705354" w:rsidP="0070535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16F3F">
        <w:rPr>
          <w:rFonts w:ascii="Times New Roman" w:hAnsi="Times New Roman" w:cs="Times New Roman"/>
          <w:b/>
          <w:sz w:val="28"/>
          <w:szCs w:val="28"/>
          <w:lang w:val="sr-Cyrl-CS"/>
        </w:rPr>
        <w:t>Вјежбе из Фил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о</w:t>
      </w:r>
      <w:r w:rsidRPr="00416F3F">
        <w:rPr>
          <w:rFonts w:ascii="Times New Roman" w:hAnsi="Times New Roman" w:cs="Times New Roman"/>
          <w:b/>
          <w:sz w:val="28"/>
          <w:szCs w:val="28"/>
          <w:lang w:val="sr-Cyrl-CS"/>
        </w:rPr>
        <w:t>софије технике и медија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, 23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. март (13:00-14:30)</w:t>
      </w:r>
    </w:p>
    <w:p w:rsidR="000C11A8" w:rsidRPr="00705354" w:rsidRDefault="00705354" w:rsidP="001D2187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05354">
        <w:rPr>
          <w:rFonts w:ascii="Times New Roman" w:hAnsi="Times New Roman" w:cs="Times New Roman"/>
          <w:b/>
          <w:sz w:val="28"/>
          <w:szCs w:val="28"/>
          <w:lang w:val="sr-Cyrl-CS"/>
        </w:rPr>
        <w:t>(мр Гордана Крцуновић)</w:t>
      </w:r>
    </w:p>
    <w:p w:rsidR="00705354" w:rsidRDefault="00705354" w:rsidP="00705354">
      <w:pPr>
        <w:pStyle w:val="ListParagraph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416F3F">
        <w:rPr>
          <w:rFonts w:ascii="Times New Roman" w:hAnsi="Times New Roman" w:cs="Times New Roman"/>
          <w:sz w:val="28"/>
          <w:szCs w:val="28"/>
          <w:lang w:val="sr-Cyrl-CS"/>
        </w:rPr>
        <w:t>Читање и тумачење Хајдегеровог текста „Питање о техници“</w:t>
      </w:r>
    </w:p>
    <w:p w:rsidR="00705354" w:rsidRPr="00705354" w:rsidRDefault="00705354" w:rsidP="00705354">
      <w:pPr>
        <w:pStyle w:val="ListParagraph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Хајдегерово схватање односа </w:t>
      </w:r>
      <w:r w:rsidRPr="00705354">
        <w:rPr>
          <w:rFonts w:ascii="Times New Roman" w:hAnsi="Times New Roman" w:cs="Times New Roman"/>
          <w:i/>
          <w:sz w:val="28"/>
          <w:szCs w:val="28"/>
          <w:lang w:val="sr-Latn-CS"/>
        </w:rPr>
        <w:t>techne-eidos-hyle</w:t>
      </w:r>
    </w:p>
    <w:p w:rsidR="001D2187" w:rsidRPr="001D2187" w:rsidRDefault="00705354" w:rsidP="003573A7">
      <w:pPr>
        <w:pStyle w:val="ListParagraph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11441">
        <w:rPr>
          <w:rFonts w:ascii="Times New Roman" w:hAnsi="Times New Roman" w:cs="Times New Roman"/>
          <w:sz w:val="28"/>
          <w:szCs w:val="28"/>
          <w:lang w:val="sr-Cyrl-CS"/>
        </w:rPr>
        <w:t xml:space="preserve">Хајдегерово схватање односа </w:t>
      </w:r>
      <w:r w:rsidRPr="00711441">
        <w:rPr>
          <w:rFonts w:ascii="Times New Roman" w:hAnsi="Times New Roman" w:cs="Times New Roman"/>
          <w:i/>
          <w:sz w:val="28"/>
          <w:szCs w:val="28"/>
          <w:lang w:val="sr-Latn-CS"/>
        </w:rPr>
        <w:t>рoiesis-techne</w:t>
      </w:r>
      <w:bookmarkStart w:id="0" w:name="_GoBack"/>
      <w:bookmarkEnd w:id="0"/>
    </w:p>
    <w:sectPr w:rsidR="001D2187" w:rsidRPr="001D2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260E"/>
    <w:multiLevelType w:val="hybridMultilevel"/>
    <w:tmpl w:val="880EFBB2"/>
    <w:lvl w:ilvl="0" w:tplc="857C5F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577E8"/>
    <w:multiLevelType w:val="hybridMultilevel"/>
    <w:tmpl w:val="DB3E8196"/>
    <w:lvl w:ilvl="0" w:tplc="4E64CA4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870F7C"/>
    <w:multiLevelType w:val="hybridMultilevel"/>
    <w:tmpl w:val="DE2AA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2020C"/>
    <w:multiLevelType w:val="hybridMultilevel"/>
    <w:tmpl w:val="C1A8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86B00"/>
    <w:multiLevelType w:val="hybridMultilevel"/>
    <w:tmpl w:val="E08C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90747"/>
    <w:multiLevelType w:val="hybridMultilevel"/>
    <w:tmpl w:val="880EFBB2"/>
    <w:lvl w:ilvl="0" w:tplc="857C5F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6135E"/>
    <w:multiLevelType w:val="hybridMultilevel"/>
    <w:tmpl w:val="0BDC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20E76"/>
    <w:multiLevelType w:val="hybridMultilevel"/>
    <w:tmpl w:val="61649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B7D65"/>
    <w:multiLevelType w:val="hybridMultilevel"/>
    <w:tmpl w:val="3412E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A1F2A"/>
    <w:multiLevelType w:val="hybridMultilevel"/>
    <w:tmpl w:val="8F30C6DA"/>
    <w:lvl w:ilvl="0" w:tplc="4B824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5E"/>
    <w:rsid w:val="000C11A8"/>
    <w:rsid w:val="001B7C57"/>
    <w:rsid w:val="001D2187"/>
    <w:rsid w:val="001E5A2D"/>
    <w:rsid w:val="00291A54"/>
    <w:rsid w:val="00416F3F"/>
    <w:rsid w:val="00497455"/>
    <w:rsid w:val="006A0B63"/>
    <w:rsid w:val="00705354"/>
    <w:rsid w:val="00711441"/>
    <w:rsid w:val="00A47D5E"/>
    <w:rsid w:val="00C1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B6D91-CC0F-4A3A-85D5-1E7E5E07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2020-03-24T00:13:00Z</dcterms:created>
  <dcterms:modified xsi:type="dcterms:W3CDTF">2020-03-24T01:19:00Z</dcterms:modified>
</cp:coreProperties>
</file>