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D1921" w:rsidP="00F74476">
      <w:pPr>
        <w:jc w:val="center"/>
        <w:rPr>
          <w:rFonts w:ascii="Times New Roman" w:hAnsi="Times New Roman" w:cs="Times New Roman"/>
          <w:sz w:val="28"/>
          <w:szCs w:val="28"/>
        </w:rPr>
      </w:pPr>
      <w:r>
        <w:rPr>
          <w:rFonts w:ascii="Times New Roman" w:hAnsi="Times New Roman" w:cs="Times New Roman"/>
          <w:sz w:val="28"/>
          <w:szCs w:val="28"/>
        </w:rPr>
        <w:t>HERALDIKA</w:t>
      </w:r>
    </w:p>
    <w:p w:rsidR="00F74476" w:rsidRDefault="00F74476" w:rsidP="00F74476">
      <w:pPr>
        <w:jc w:val="both"/>
        <w:rPr>
          <w:rFonts w:ascii="Times New Roman" w:hAnsi="Times New Roman" w:cs="Times New Roman"/>
          <w:sz w:val="28"/>
          <w:szCs w:val="28"/>
        </w:rPr>
      </w:pPr>
    </w:p>
    <w:p w:rsidR="00F74476" w:rsidRDefault="00F74476" w:rsidP="00F74476">
      <w:pPr>
        <w:jc w:val="both"/>
        <w:rPr>
          <w:sz w:val="26"/>
          <w:szCs w:val="26"/>
        </w:rPr>
      </w:pPr>
      <w:r>
        <w:rPr>
          <w:sz w:val="26"/>
          <w:szCs w:val="26"/>
        </w:rPr>
        <w:t>Heraldika (od njemačke riječi herald, herold – glasnik) je pomoćna istorijska nauka koja proučava grbove. Herold je u srednjem vijeku bio niži službenik feudalaca zapadnoj Evropi i njegova dužnost je bila da raspoređuje grbova na plemićkim sastancima i turnirima. Herladika se bavi postankom i razvitkom grbova, a posebno određivanjem likovnog i opisnog prikazivanja pojedinog grba. Heraldika je u tijesnoj vezi sa sfragistikom, numizmatikom i genealogijom, jer i ove pomoćne istorijske discipline imaju dodira sa grbovima. Izvori na koje se oslanja heraldika su likovni prikazi grobova u grbovnicima, likovna plastika na pečatima, spomenicima, zgradama i predmetima od kamena, drveta, metala, kože i drugog materijala. Heraldika su u bavljenju ovim predmetom ograničava isključivo na opisivanje (blazoniranje) grbova. Grb je za istorijsku nauku značajan jer predstavlja trajni simbol pojedinih ličnosti, političkih orzanizacija, ustanova i država, i izražen je likovnim sredstvima na osnovu utvrđenih pravila.</w:t>
      </w:r>
    </w:p>
    <w:p w:rsidR="00F74476" w:rsidRPr="00F74476" w:rsidRDefault="00F74476" w:rsidP="00F74476">
      <w:pPr>
        <w:pStyle w:val="Default"/>
        <w:jc w:val="both"/>
        <w:rPr>
          <w:rFonts w:ascii="Calibri" w:hAnsi="Calibri"/>
          <w:sz w:val="26"/>
          <w:szCs w:val="26"/>
        </w:rPr>
      </w:pPr>
      <w:r w:rsidRPr="00F74476">
        <w:rPr>
          <w:rFonts w:ascii="Calibri" w:hAnsi="Calibri"/>
          <w:sz w:val="26"/>
          <w:szCs w:val="26"/>
        </w:rPr>
        <w:t xml:space="preserve">Prve grbove u Evropi su imali krstaši. Oni su svoje grbove nosili na štitovima i prva pojava takvih grbova datira iz 1096. godine. Prvi poznati grbovi javili su se oko 1130. godine u Francuskoj, Njemačkoj, Flandriji i Engleskoj. U rukopisima se prvi grb pominje 1127. a pečat sa grbom potiče iz 1131. godine. Tokom drugog krstaškog rata francuski kralj Luj II je oko 1147. </w:t>
      </w:r>
    </w:p>
    <w:p w:rsidR="00F74476" w:rsidRDefault="00F74476" w:rsidP="00F74476">
      <w:pPr>
        <w:jc w:val="both"/>
        <w:rPr>
          <w:rFonts w:ascii="Calibri" w:hAnsi="Calibri"/>
          <w:sz w:val="26"/>
          <w:szCs w:val="26"/>
        </w:rPr>
      </w:pPr>
      <w:r w:rsidRPr="00F74476">
        <w:rPr>
          <w:rFonts w:ascii="Calibri" w:hAnsi="Calibri"/>
          <w:sz w:val="26"/>
          <w:szCs w:val="26"/>
        </w:rPr>
        <w:t>godine donio odluku o sređivanju heraldičkih pravila. Za razvoj grbova bili su značajni i viteški turniri koji su uvedeni sredinom XII vijeka, jer su vitezovi koristili grbove kao lične simbole. Grb je stajao na viteškom štitu i na njemu su bile figure koji su bile lično obilježje viteza.</w:t>
      </w:r>
    </w:p>
    <w:p w:rsidR="00F74476" w:rsidRDefault="00F74476" w:rsidP="00F74476">
      <w:pPr>
        <w:jc w:val="both"/>
        <w:rPr>
          <w:sz w:val="26"/>
          <w:szCs w:val="26"/>
        </w:rPr>
      </w:pPr>
      <w:r>
        <w:rPr>
          <w:sz w:val="26"/>
          <w:szCs w:val="26"/>
        </w:rPr>
        <w:t>Riječ grb se u, gotovo, svim jezicima označava istom riječi koja označava i oružje. Na latinskom se grb kaže „arma“ što istovremeno znači i oružje. Zato je grb bio sastavni dio oružja i odatle potiču njegov vojni kakater i porijeklo. U trećem krstaškom ratu kralj Fidirih Barabrosa je 1189. godine precizno definisao heraldička pravila, što se smatra početkom heraldike.</w:t>
      </w:r>
    </w:p>
    <w:p w:rsidR="00F74476" w:rsidRDefault="00F74476" w:rsidP="00F74476">
      <w:pPr>
        <w:jc w:val="both"/>
        <w:rPr>
          <w:sz w:val="26"/>
          <w:szCs w:val="26"/>
        </w:rPr>
      </w:pPr>
      <w:r>
        <w:rPr>
          <w:sz w:val="26"/>
          <w:szCs w:val="26"/>
        </w:rPr>
        <w:t xml:space="preserve">Prvo poznato heraldičko djelo je opis srednjovjekovnih grbova koji je oko 1240. godine obajvio Njemac Konrad von Mure. Potom su heraldička djela bila brojnija pa se u XIV vijeku javljaju bojadisani grbovnici i to su bili prvi primjerci heraldičke literature. Francuz Klement Prinso je 1416. godine u tekstu „Traite de blason“ („Ugovor o štitu“) prvi utvrdio pravila i načela heraldike. Prvo štampano djelo o heraldici je izašlo u Londonu </w:t>
      </w:r>
      <w:r>
        <w:rPr>
          <w:sz w:val="26"/>
          <w:szCs w:val="26"/>
        </w:rPr>
        <w:lastRenderedPageBreak/>
        <w:t>1480. godine i zvalo se „De studio militari“, a prvi katlog grbova objavljen je u Veneciji 1529. godine i zvao se „Catalogus gloriae mundi“. Pravila za stastavljanje elemenata u grbovima (blazoniranje) deifinisao je Cloude-Francois Menestrier (Klod-Fransoa Menestrije) oko 1650. godine.</w:t>
      </w:r>
    </w:p>
    <w:p w:rsidR="00F74476" w:rsidRDefault="00F74476" w:rsidP="00F74476">
      <w:pPr>
        <w:jc w:val="both"/>
        <w:rPr>
          <w:sz w:val="26"/>
          <w:szCs w:val="26"/>
        </w:rPr>
      </w:pPr>
      <w:r>
        <w:rPr>
          <w:sz w:val="26"/>
          <w:szCs w:val="26"/>
        </w:rPr>
        <w:t>Vrijeme do kraja XV vijeka naziva se period žive heraldike, i prepoznatljivo je po strogom poštovanju heraldičkih pravila. Heraldička literatura se ubrzano razvijala tokom XV i XVI vijeka, a interesovanje o heraldici se proširilo u svim zemljama Evrope, tako da je u XVIII i XIX vijeku heraldika bila izuzetno razvijena, a u drugoj polovini XIX vijeka postala je značajna za istraživanja u okviru istorijske nauke. Vrijeme od XVI do XIX vijeka je period mrtve herladike, jer su tada često odstupalo od heraldičkih pravila i uspostavljeni su novi heraldički principi.</w:t>
      </w:r>
    </w:p>
    <w:p w:rsidR="00F74476" w:rsidRDefault="00F74476" w:rsidP="00F74476">
      <w:pPr>
        <w:pStyle w:val="Default"/>
        <w:jc w:val="both"/>
        <w:rPr>
          <w:sz w:val="26"/>
          <w:szCs w:val="26"/>
        </w:rPr>
      </w:pPr>
      <w:r>
        <w:rPr>
          <w:sz w:val="26"/>
          <w:szCs w:val="26"/>
        </w:rPr>
        <w:t xml:space="preserve">Između XII i XIV vijeka prvo su plemići, a potom gradovi, trgovišta, opštine, korporacije i, ponekad, prosječni građani, uzimali određene simbole za svoje grbove, a sa jačanjem vladareve moći od XIII vijeka podjela grbova je postalo njihovo isključivo pravo. Vladari su plemićima grbove dodjeljivali izdavanjem posebne povelje koja se zvala „armal“ ili „grbovnica“. Najstarija poznata grbovnica potiče iz 1338. godine a izdao je njemački car Ludvig IV Bavarski. Ova povelja je krakteristična i po tome što se grb nalazi na sredini. On je naslikan a oko njega je ispisan tekst. Grbovnica je takav oblik zadržala do polovine XVI vijeka kada je grb u boji iz sredine povelje premješten u gornji desni ugao. Grbovnica se u XVII vijeku promijenila u gotovo svim evropskim zemljama i dobila je oblik knjige sa određenim brojem stranica. U ovim knjigama grb se nalazio uglavnom na početnoj strani i bio je ukrašen ornamentima. Do XIX </w:t>
      </w:r>
    </w:p>
    <w:p w:rsidR="00F74476" w:rsidRDefault="00F74476" w:rsidP="00F74476">
      <w:pPr>
        <w:jc w:val="both"/>
        <w:rPr>
          <w:sz w:val="26"/>
          <w:szCs w:val="26"/>
        </w:rPr>
      </w:pPr>
      <w:r>
        <w:rPr>
          <w:sz w:val="26"/>
          <w:szCs w:val="26"/>
        </w:rPr>
        <w:t>vijeka grbovi su se proširili u sve evropske zemlje, izuzev u Grčku i Tursku. U njima nije došlo do razvoja grbova jer u srednjem vijeku Vizantijsko carstvo ih nije usvojilo, kao ni Osmansko carstvo.</w:t>
      </w:r>
    </w:p>
    <w:p w:rsidR="00F74476" w:rsidRDefault="00F74476" w:rsidP="00F74476">
      <w:pPr>
        <w:jc w:val="both"/>
        <w:rPr>
          <w:sz w:val="26"/>
          <w:szCs w:val="26"/>
        </w:rPr>
      </w:pPr>
      <w:r>
        <w:rPr>
          <w:sz w:val="26"/>
          <w:szCs w:val="26"/>
        </w:rPr>
        <w:t xml:space="preserve">Na području južnoslovenskih zemalja prvi herladički rukopis je nastao u Dubrovniku 1594. godine, u kojem su objavljeni grbovi većine južnoslovenskih zemalja. Korjenić-Neorić je grbovnik iz 1595. koji je najraniji sačuvani prepis (od ukupno njih 16) izgubljenoga predloška grbovnika Petra Ohmučevića, zapovjednika u španskoj vojnoj službi u drugoj polovini XVI vijeka. Nastao je za potrebe porodice Korjenić-Neorić koja se u srednjem vijeku spominjala u Humu. Grbovnik Korjenić-Neorić pisan je dvojezično (latinski i slovenski). Prema njegovom uvodu, to je prepis knjige iz 1340. godine, koju je sastavio Stanislav Rubčić, grbovničar srpskog vladara Stefana Dušana. Ovaj grbovnik je važan izvor za proučavanje heraldike južnoslovenskih zemalja jer, među ostalim, sadrži i istorijske grbove: Hrvatske, Slavonije, Dalmacije, Dubrovnika, Ilirika, Bosne, Primorja, </w:t>
      </w:r>
      <w:r>
        <w:rPr>
          <w:sz w:val="26"/>
          <w:szCs w:val="26"/>
        </w:rPr>
        <w:lastRenderedPageBreak/>
        <w:t>Makedonije, Bugarske, Raške i Srbije, te pojedinih srednjovjekovnih vladarskih porodica (Kotromanići, Nemanjići). Danas se, kao dio ostavštine Ljudevita Gaja, čuva u Nacionalnoj i sveučilišnoj biblioteci u Zagrebu. Prema grbovniku Korjenić-Neorić rađeni su kasniji poznati prepisi, onaj u posjedu franjevačkoga samostana u Fojnici te tzv. Sarakin grbovnik iz 1746. godine, kojise danas čuva u Državnom arhivu u Dubrovniku.</w:t>
      </w:r>
    </w:p>
    <w:p w:rsidR="00F74476" w:rsidRDefault="00F74476" w:rsidP="00F74476">
      <w:pPr>
        <w:jc w:val="both"/>
        <w:rPr>
          <w:sz w:val="26"/>
          <w:szCs w:val="26"/>
        </w:rPr>
      </w:pPr>
      <w:r>
        <w:rPr>
          <w:sz w:val="26"/>
          <w:szCs w:val="26"/>
        </w:rPr>
        <w:t>U grbovniku Korjenić-Neorić se nalaze grbovi Balšića i Crnojevića, kao i grbovi Zete i Primorja. Mavro Orbini je 1601. godine u Pesari objavio djelo „Il regno degli Slavi“ u kojem je objavio i zbornike grbova i rodoslova. U Bratislavi je 1746. godine štampana knjiga u kojoj su dati grbovi Dalmacije, Hrvatske, Slavonije, Bosne, Srbije i Bugarske, a među njiam su dati i grbovi i genealoške tablice vladarskih porodice među kojima su Balšići i Crnojevići. U trećem poglavlju ove knjige značajno mjesto je dato Dukljanskoj crkvi i dinastiji Vojislavljevića, dok se u trinaestoj glavi nalazi genealogija Balšića, a u XVI poglavlju genealogija Crnojevića od Stefana do Ivana II, koji je bio mletački plemić 1621. godine.</w:t>
      </w:r>
    </w:p>
    <w:p w:rsidR="00F74476" w:rsidRDefault="00F74476" w:rsidP="00F74476">
      <w:pPr>
        <w:pStyle w:val="Default"/>
        <w:rPr>
          <w:sz w:val="26"/>
          <w:szCs w:val="26"/>
        </w:rPr>
      </w:pPr>
      <w:r>
        <w:rPr>
          <w:sz w:val="26"/>
          <w:szCs w:val="26"/>
        </w:rPr>
        <w:t xml:space="preserve">Grbovi se mogu podijeliti na razne načine, ali je najčešća podjela prema staleškoj i teritorijalnoj pripadnosti, likovnim predstavama i po opštoj pripadnosti. Prema staleškoj pripadnosti grbovi se dijele na: grbove feudalnog i crkvenog plemstva i grbove gradskog patricijata. Prem teritorijalnoj pripadnosti grbovi se dijele na: gradske, provincijske, zemaljske i državne. Prema likovnim predstavama (prema amblemima) grbovi mogu biti: iskazani i neiskazani, a prema </w:t>
      </w:r>
    </w:p>
    <w:p w:rsidR="00F74476" w:rsidRDefault="00F74476" w:rsidP="00F74476">
      <w:pPr>
        <w:jc w:val="both"/>
        <w:rPr>
          <w:sz w:val="26"/>
          <w:szCs w:val="26"/>
        </w:rPr>
      </w:pPr>
      <w:r>
        <w:rPr>
          <w:sz w:val="26"/>
          <w:szCs w:val="26"/>
        </w:rPr>
        <w:t>primjeni na raznim predmetima: numizmatički, arhitektonski, sfragistički, grbovi u grbovnicima i grbovi znamenja. Prema opštoj pripadnosti grbovi se dijele na: porodično-privatne i grbove društvenih organizacija. Tu se ubrajaju grbovi porodica, rodova i plemena. Ovoj kategoriji pripada najveći broj crnogorskih grbova. U grbove plemstva u Crnoj Gori ubrajajuu se grbovi: arhonata, kneževa, vojovoda, serdara i kraljeva. U crkvene grbove ubaraju se: papski, nadbiskupski, biskupski, patrijaršijski, arhiepiskopski, mitropolitiski, episkopski. Crnogorski mitropoliti i crkve su imali svoje grbove, kao i biskupije i nadbiskupije u Crnoj Gori. Gradski grbovi su simoblizovali granice jednog grada i uglavnom su na štitu imali likove gradskih zaštitnika, ili vladara.</w:t>
      </w:r>
    </w:p>
    <w:p w:rsidR="00F74476" w:rsidRDefault="00F74476" w:rsidP="00F74476">
      <w:pPr>
        <w:jc w:val="both"/>
        <w:rPr>
          <w:sz w:val="26"/>
          <w:szCs w:val="26"/>
        </w:rPr>
      </w:pPr>
      <w:r>
        <w:rPr>
          <w:sz w:val="26"/>
          <w:szCs w:val="26"/>
        </w:rPr>
        <w:t xml:space="preserve">U heraldici postoji osam heraldičkih pravila, kojima se regulišu grb i elementi grba u određenim vremenima i oblastima. Prvo pravilo: Ni jedan grb ne smije biti identičan ili podudaran nekom drugom grbu i mora se razlikovati makar u detaljima; 2. Ni jedan objekat (porodica, grad ili država) ne smije imati u upotrebi istovremeno više od jednog grba; 3. U heraldici je dobro samo ono što je heraldički pravilno, bez obzira na to kako su figure oblikovane; 4. Svaki grb ima desnu i lijevu stranu, koje se određuju prema onome </w:t>
      </w:r>
      <w:r>
        <w:rPr>
          <w:sz w:val="26"/>
          <w:szCs w:val="26"/>
        </w:rPr>
        <w:lastRenderedPageBreak/>
        <w:t>ko nosi štit a ne prema onome ko gleda. Pozitivni simboli su oni koji idu i gledaju na desnu heraldičku stranu, a negativni na lijevu; 5. Likovi na štitu i nakitu redovno su obojeni, a dopuštena je upotreba sledećih boja: crvena, plava, zelena, crna, i metalne boje: zlatna (žuta) i srebrna (bijela). Boje ne idu jedna preko druge nego se kombinuju; 6. Štit u grbu se dijeli vodoravno, uspravno i koso, a ponekad se primjenjuje kvadrirani štit (koji nastaje spajanjem vodoravne i uspravne crte po sredini). Koso postavljen štit na grbu znači da taj grb postoji odavno i da je nastao prije XIII vijeka; 7. Koso postavljene grede, prečke i lente, s lijeve na desnu stranu štita su kod grbova vanbračne djece; 8. Sjedinjavanje grbova dvije ili više država ili porodica vršilo se tako što je grb pobjednika bio u sredini štita, a porobljenih i pripojenih oko njega. Kod ravnopravnog pravljenja državne unije moguće je u kvadriranom štitu naizmjenično unijeti simoble dvije ili više država. Grb žene je ne lijevoj heraldičkoj strani štita ili u donjem dijelu štita.</w:t>
      </w:r>
    </w:p>
    <w:p w:rsidR="00F74476" w:rsidRDefault="00F74476" w:rsidP="00F74476">
      <w:pPr>
        <w:jc w:val="both"/>
        <w:rPr>
          <w:sz w:val="26"/>
          <w:szCs w:val="26"/>
        </w:rPr>
      </w:pPr>
      <w:r>
        <w:rPr>
          <w:sz w:val="26"/>
          <w:szCs w:val="26"/>
        </w:rPr>
        <w:t>Osim osnovnih boja i boja zlata i srebra dozvoljena je upotreba boja ljudskog tijela ako su na grbu prikazani ljudi ili dijelovi ljudskog tijela. Dopuštena je i upotreba niza ornamentalnih boja koje prikaznuju krzno. Boje u grbu koji nije obojen, a repordukovan je u bilo kojem štampanom obliku, ozanačavaju se posebnim sistemom linija tako da svaka linija ima svoje boje. Uspravne linije se označavaju crvenom, vodoravne linije plavom, a usko kvadrirane linije crnom bojom. Kose linije označavaju zelenu, male tačke zlatnu o prazan prostor srebrnu boju.</w:t>
      </w:r>
    </w:p>
    <w:p w:rsidR="00F74476" w:rsidRDefault="00F74476" w:rsidP="00F74476">
      <w:pPr>
        <w:jc w:val="both"/>
        <w:rPr>
          <w:sz w:val="26"/>
          <w:szCs w:val="26"/>
        </w:rPr>
      </w:pPr>
      <w:r>
        <w:rPr>
          <w:sz w:val="26"/>
          <w:szCs w:val="26"/>
        </w:rPr>
        <w:t>Potpuni grb ima: štit, kacigu, krunu, plašt, nakit, znakove čina i dostojanstva. Pored ovih obaveznih dijelova grba postoje i likovi koji okružuju grb kao sporedni i neobavezni. To su: čuvari grba, zastori, redovi, gesla i bojni pokliči i zastave. Blazoniranje (ili opis) grba svjedoči o njegovoj autentičnosti. Opis grbova se obavlja prema heraldičkoj terminologiji. U ovom postupku obično se počinje opisom likova u polju štita, zatim boja, raspored djelova, položaj likova, veličina. Ukoliko je na štitu više likova, prvo se opisuje glavni, a potom sporedni likovi. Oni su, najčešće, rasopoređeni u obliku trougla i krsta. Nakon opisa štita slijedi opis kacige s krunom, ukrasa i na kraju plašta.</w:t>
      </w:r>
    </w:p>
    <w:p w:rsidR="00F74476" w:rsidRDefault="00F74476" w:rsidP="00F74476">
      <w:pPr>
        <w:jc w:val="both"/>
        <w:rPr>
          <w:sz w:val="26"/>
          <w:szCs w:val="26"/>
        </w:rPr>
      </w:pPr>
      <w:r>
        <w:rPr>
          <w:sz w:val="26"/>
          <w:szCs w:val="26"/>
        </w:rPr>
        <w:t xml:space="preserve">Štit je osnovi i glavni dio grba. U vrijeme nastanka grbova štit je bio simbol vojnog porijekla i plemićke pripadnosti. On je tada bio uglavnom jednobojan, ali su vrmenom stvoreni različiti oblici, tako da se razlikuje 5 formi štitova. To su: 1. normanski (trouglasti) – kasni XI vijek, 2. ovalni ili italijanski, 3. kvadratni ili španski; 4. četvorougani ili francuski i 5. odsječeni ili njemački. Štitovi su, po pravilu, obojeni, a polje štita može biti podijeljeno i svaki dio polja različito obojen, zbog čega su nastale beskonačne </w:t>
      </w:r>
      <w:r>
        <w:rPr>
          <w:sz w:val="26"/>
          <w:szCs w:val="26"/>
        </w:rPr>
        <w:lastRenderedPageBreak/>
        <w:t>kombinacije u koloritu štitova. Likovi u štitu su morali imati jasnu simboliku i jednostavne geometrijske forme. Likovi se dijele na: heraldičke (geometrijske) i neheraldičke (prirodne). Prirodni likovi na štitu mogu biti: 1. Živi likovi (prirodne figure), 2. Elementi i nebeske pojave, 3. Mitološka bića i 4. Umjetni likovi (djela ljudskih ruku i nauke). Živi likovi u grbovima su najčešće: ljudi, životinje i biljke. Ljudski likovi su najčešće prikazani kao glave muškaraca ili kao potpune ljudske figure, a rjeđe kao žene. Ponekad se na štitu nalazi ljudska ruka koja drži oružje. Van štita ljudska figura se može naći kao čuvar grba – sa strane štita. Od životinjskih fugura u štitu se najčešće nalazi lav, a od ptica u grbovima su najzastupljeniji orao, soko i golub, koji su simboli vlasti, gospodstva i slobode. Od biljaka u grbovima se najčešće nalaze ljiljan, lovor, ruža i maslina, koje su poznate kao plemenite biljke.</w:t>
      </w:r>
    </w:p>
    <w:p w:rsidR="00F74476" w:rsidRDefault="00F74476" w:rsidP="00F74476">
      <w:pPr>
        <w:pStyle w:val="Default"/>
        <w:jc w:val="both"/>
        <w:rPr>
          <w:sz w:val="26"/>
          <w:szCs w:val="26"/>
        </w:rPr>
      </w:pPr>
      <w:r>
        <w:rPr>
          <w:sz w:val="26"/>
          <w:szCs w:val="26"/>
        </w:rPr>
        <w:t xml:space="preserve">Od elementa i nebeskih pojava najčešće su zastupljeni: sunce, mjesec, zvijezde (petokraka, šetokraka i osmokraka), kometa, munja, plamen, duga, oblaci, voda (rijeka, more, jezero), ostrva, obala i drugi oblici reljefa (planina). Šestokraka i osmokraka zvijezda su uvijek srebrne, a petokraka srebrne ili crvene boje. Zvijezda je simbol svjetlosti, pa prikazana sa hramovima i crkvama ima nebesko značenje. Ona je znak duha, duhovne snage i svjetlosti koja se suprotstvalja tami. Od mitoloških bića u grbovima najčešće su prisutne mitološke životinje: dvoglavi orao, feniks, grifon, hidra, sfinga, krilati lav, krilata riba, sirena, zmaj. Od umjetnih likova u grbovima najčešće se javljaju kućni predmeti, odjevni predmeti, oružje, oruđe, simboli </w:t>
      </w:r>
    </w:p>
    <w:p w:rsidR="00F74476" w:rsidRDefault="00F74476" w:rsidP="00F74476">
      <w:pPr>
        <w:jc w:val="both"/>
        <w:rPr>
          <w:sz w:val="26"/>
          <w:szCs w:val="26"/>
        </w:rPr>
      </w:pPr>
      <w:r>
        <w:rPr>
          <w:sz w:val="26"/>
          <w:szCs w:val="26"/>
        </w:rPr>
        <w:t>svjetovne i duhovne vlasti, građevine, brodovi, muzika, igre, slova i riječi. Najčešće su zatupljeni umjetni predmeti: nož, koplje, oklop, puška, sablja, zastava sa inicijalima, kruna, žezlo, kula, toranj, mostovi, tvrđave, spomenici, brodovi, inicijali i krstovi. Krst je čest simbol, naročito crkvene vlasti i institucija, ali i država i gradova. Krst sa jednom prečkom je simbol jevanđelja, sa dvije prečke je pravoslvni (grčki), a tri prečke papski, dok postoji još nekoliko kombinacija koje su dale preoznatljive krstove: malteški i keltski.</w:t>
      </w:r>
    </w:p>
    <w:p w:rsidR="00F74476" w:rsidRDefault="00F74476" w:rsidP="00F74476">
      <w:pPr>
        <w:jc w:val="both"/>
        <w:rPr>
          <w:sz w:val="26"/>
          <w:szCs w:val="26"/>
        </w:rPr>
      </w:pPr>
      <w:r>
        <w:rPr>
          <w:sz w:val="26"/>
          <w:szCs w:val="26"/>
        </w:rPr>
        <w:t>Grb je potpun ako je iznad njega kaciga. Ona je za pola ili za jednu trećinu manja od dužine štita. Na kacigi se nalazi nakit (ukras) a sa satrane se nalazi plašt. Kaciga se prvo javila u privatnim (viteškim) grbovima. Ima jednu od metalnih boja (žuta ili bijela) i stavlja se u desnu heraldičku stranu. Na grbu se nalazi jedna, a rjeđe dvije ili tri kacige. Kaciga se upotrbljavala na grbovima sve do XIX vijeka. Plašt je predstavljen kao suknena tkanina koja visi na kacigama. U crnogorskim grbovima Balšića i Crnojevića kaciga je metalne boje a plaštevi u više boja. Ponekad se na kacigama nalazilo obilježje feudalne titule, ranga i privilegije, i zbog toga su kacige ukrašavane raznim detaljima. Na grbu Balšića ukras na kacigi je vuk, a kod Crnojevića zmaj.</w:t>
      </w:r>
    </w:p>
    <w:p w:rsidR="00F74476" w:rsidRDefault="00F74476" w:rsidP="00F74476">
      <w:pPr>
        <w:jc w:val="both"/>
        <w:rPr>
          <w:sz w:val="26"/>
          <w:szCs w:val="26"/>
        </w:rPr>
      </w:pPr>
      <w:r>
        <w:rPr>
          <w:sz w:val="26"/>
          <w:szCs w:val="26"/>
        </w:rPr>
        <w:lastRenderedPageBreak/>
        <w:t>Znaci ranga i dostajanstva postavljali su se iznad potpunog grba a ponekad su dopunjavali kacigu sa nakitom. Na valdare i plemstvo se odnose znaci ranga, a zanci dostojanstva se odnose na crkvene grbove. U znake ranga i dostajanstva spadaju: krune (carske, kraljevske, kneževske), šeširi (vojvodski, venecijanskog dužda, velikaški), kape (papska tijara, mitre, kardinalske, nabiskupske, biskupske), žezla i štapovi biskupa, opata i episkopa. Kruna predstavlja najviši rang u grbu. Uvijek je predstavljena žutom bojom i simbolizuje vrhovnu vlast. Obavezni elementi krune su ukrasi: brilijanti, lovorovo ili palmino lišće, i krst na vrhu. Carska i kraljevska kruna su imale po sedam, a kneževska pet kraka.</w:t>
      </w:r>
    </w:p>
    <w:p w:rsidR="00F74476" w:rsidRPr="00F74476" w:rsidRDefault="00F74476" w:rsidP="00F74476">
      <w:pPr>
        <w:jc w:val="both"/>
        <w:rPr>
          <w:rFonts w:ascii="Calibri" w:hAnsi="Calibri" w:cs="Times New Roman"/>
          <w:sz w:val="28"/>
          <w:szCs w:val="28"/>
        </w:rPr>
      </w:pPr>
      <w:r>
        <w:rPr>
          <w:sz w:val="26"/>
          <w:szCs w:val="26"/>
        </w:rPr>
        <w:t>Čuvari grba nijesu obavezan dio grba i mnogi grbovi ih nemaju. Čuvari su počeli da se upotrebljavaju u XIV vijeku, a u XV vijeku utvrđena su pravila za upotrebu čuvara grba. Prema tim pravilima čuvari su mogli stajati na ornamentu, podnožju stuba, prirodnoj osnovi ili lenti. Kao čuvari grbova najčešće su uzimani likovi životinja ili mitoloških bića, a ponekad i likovi ljudi. Najstariji čuvari grba su bili anđeli, i tako je nastao izraz „anđeo-čuvar“. Uglavnom su grbovi imali po dva čuvara. Zastori ili draperije su, takođe, sporedni heraldički element koji se javio tek od XVI vijeka, a u XVII vijeku bio je simbol moći i bogatstva država i vladara. Uvijek se nalaze iza grba tako da se najčešće vide samo rubovi zastora koji se spouštaju sa strana štita.</w:t>
      </w:r>
      <w:r w:rsidRPr="00F74476">
        <w:rPr>
          <w:sz w:val="26"/>
          <w:szCs w:val="26"/>
        </w:rPr>
        <w:t xml:space="preserve"> </w:t>
      </w:r>
      <w:r>
        <w:rPr>
          <w:sz w:val="26"/>
          <w:szCs w:val="26"/>
        </w:rPr>
        <w:t>Tipičan primjer zastora na crnogorskim grbovima nalazimo na grbovima Petrovića. Zastroi su spolja crvene a unutra metalne boje. Sporedni heraldički element su redovi (odlikovanja) koji su visili na lancu koji okružuje štit grba. Dijele se na više i niže redove. U više se ubrajaju državni a u niže vojnički redovi. Posljednji sporedni heraldički element su gesla (devize). To su najčešće kratke poruke koje su izražene početnim slovima, riječima ili rečenicama. Napisane su na trakama koje se nalaze iznad ili ispod grba. Često se nalaze na štitu, kao što je slučaj sa crnogorskim grbovima. Na primjer, grb Đurađa Crnojevića na Oktoihu ima inicijale (GN GJU CRN GOSP – gospodin Đurađ Crnojević crnogorski gospodar), ili incijali kralja Nikole (NI). Ponekad su gesla izražena bojnim poklicima, a rijetko i u obliku ruže.</w:t>
      </w:r>
    </w:p>
    <w:sectPr w:rsidR="00F74476" w:rsidRPr="00F7447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compat>
    <w:useFELayout/>
  </w:compat>
  <w:rsids>
    <w:rsidRoot w:val="00F74476"/>
    <w:rsid w:val="001D1921"/>
    <w:rsid w:val="00F744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4476"/>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2442</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2020-04-29T09:56:00Z</dcterms:created>
  <dcterms:modified xsi:type="dcterms:W3CDTF">2020-04-29T10:12:00Z</dcterms:modified>
</cp:coreProperties>
</file>