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FF" w:rsidRDefault="008933FF" w:rsidP="008933F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933FF">
        <w:rPr>
          <w:rFonts w:ascii="Times New Roman" w:hAnsi="Times New Roman" w:cs="Times New Roman"/>
          <w:sz w:val="28"/>
          <w:szCs w:val="28"/>
        </w:rPr>
        <w:t>ARHIVISTIKA</w:t>
      </w:r>
    </w:p>
    <w:p w:rsidR="008933FF" w:rsidRPr="008933FF" w:rsidRDefault="008933FF" w:rsidP="008933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933FF" w:rsidRPr="008933FF" w:rsidRDefault="008933FF" w:rsidP="008933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933FF">
        <w:rPr>
          <w:rFonts w:ascii="Times New Roman" w:hAnsi="Times New Roman" w:cs="Times New Roman"/>
          <w:sz w:val="28"/>
          <w:szCs w:val="28"/>
        </w:rPr>
        <w:t xml:space="preserve">Arhivistika je naučna disciplina koja se bavi pronalaženjem, prikupljanjem, sređivanjem, čuvanjem i stavljanjem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raspolaganje naučnim i drugim kulturnim radnicima arhivske građe, tj.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istorijskih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izvora.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Arhivistika spada u pomoćne istorijske naučne discipline.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Ona u širem smislu pripada društvenim naukama, jer je predmet njenog proučavanja arhivska građa koja je izvor za proučavanje prošlosti društva i njegovog istorijskog razvoja.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 arhivskoj građi zasnivaju predmet svog proučavanja i neka druge, istoriji bliske društvene nauke.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3FF" w:rsidRPr="008933FF" w:rsidRDefault="008933FF" w:rsidP="008933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3FF">
        <w:rPr>
          <w:rFonts w:ascii="Times New Roman" w:hAnsi="Times New Roman" w:cs="Times New Roman"/>
          <w:sz w:val="28"/>
          <w:szCs w:val="28"/>
        </w:rPr>
        <w:t>Svaka nauka oblikuje svoje metode rada.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Tako je i arhivistika izgradila svoj metodološka načela u skladu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prirodom svog predmeta i istraživačkim ciljem ove naučne discipline.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Pri proučavanju načina skupljanja, obrade i čuvanja arhivske građe arhivisti se u velikoj mjeri služe iskustvenim metodama.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Vještina odnosno metod pronalaženja izvora u cilju saznanja naziva se heruistika (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grčke riječi heureka – našao sam).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Heruistika je sastavni dio logike, odnosno njenog užeg dijela metodologije, gdje se istražuju i kritički ispituju metode istraživanja.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Heruističkim načelima u istorijskoj metodologiji dolazi se do pronalaženja izvora i novih istina naučnih saznanja. </w:t>
      </w:r>
    </w:p>
    <w:p w:rsidR="008933FF" w:rsidRPr="008933FF" w:rsidRDefault="008933FF" w:rsidP="008933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3FF">
        <w:rPr>
          <w:rFonts w:ascii="Times New Roman" w:hAnsi="Times New Roman" w:cs="Times New Roman"/>
          <w:sz w:val="28"/>
          <w:szCs w:val="28"/>
        </w:rPr>
        <w:t>Postoji nekoliko vrsta arhivske građe.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Po načelima arhivistike, arhivska građa se, zavisno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sadržaja, dijeli na područja pravnih, istorijskih i raznih drugih nauka (tehničkih, medicinskih itd.). Sadržina arhivske građe u velikoj mjeri zavisi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načina poslovanja pisarnica i od oblasti, odnosno od vrste posla na koji se dokumenti odnose. Zavisno do sadržaja arhivske građe, arhivistika se prepliće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raznim naukama.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Zato se i kaže da je arhivistika interdisciplinarna nauka.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3FF" w:rsidRPr="008933FF" w:rsidRDefault="008933FF" w:rsidP="008933FF">
      <w:pPr>
        <w:pStyle w:val="Default"/>
        <w:pageBreakBefore/>
        <w:jc w:val="both"/>
        <w:rPr>
          <w:rFonts w:ascii="Times New Roman" w:hAnsi="Times New Roman" w:cs="Times New Roman"/>
          <w:sz w:val="28"/>
          <w:szCs w:val="28"/>
        </w:rPr>
      </w:pPr>
      <w:r w:rsidRPr="008933FF">
        <w:rPr>
          <w:rFonts w:ascii="Times New Roman" w:hAnsi="Times New Roman" w:cs="Times New Roman"/>
          <w:sz w:val="28"/>
          <w:szCs w:val="28"/>
        </w:rPr>
        <w:lastRenderedPageBreak/>
        <w:t xml:space="preserve">Arhivi (lat. archivum,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grčke riječi archeion – magistrat) su ustanove koje prikupljaju, čuvaju i pripremaju za upotrebu arhivsku građu različitih provinijencija, prvenstveno u cilju naučnih istorijskih istraživanja. Arhivi kao ustanove koje čuvaju istorijsku građu razlikuju se od „živih arhiva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“ –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registratura, tj.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odjeljenja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pojedinih javnih i privatnih ustanova, organizacija i preduzeća čiji je zadatak da registruju i čuvaju dokumentaciju koja nastaje u toku njihovog poslovanja (akta, isprave, spisi, kancelarijske knjige i drugi dokumenti). Arhiv, istovremeno, označava i svu građu nastalu djelovanjem pravnih i fizičkih lica, javnih i privatnih ustanova, bez obzira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to kako je nastala. To znači da se pod pojmom arhiv podrazumijevaju svi dokumenti: pisani, štampani, crtani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ili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na bilo koji drugi način umnoženi. Pored toga, pojam arhiv se često odnosi i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samu zgradu, odnosno prostorije u kojima se arhivska građa čuva, obrađuje ili upotrebljava. </w:t>
      </w:r>
    </w:p>
    <w:p w:rsidR="008933FF" w:rsidRPr="008933FF" w:rsidRDefault="008933FF" w:rsidP="008933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933FF">
        <w:rPr>
          <w:rFonts w:ascii="Times New Roman" w:hAnsi="Times New Roman" w:cs="Times New Roman"/>
          <w:sz w:val="28"/>
          <w:szCs w:val="28"/>
        </w:rPr>
        <w:t xml:space="preserve">Između registrature i arhiva postoji prirodna veza: iz registrature poslovna dokumentacija, poslije određenog perioda (obično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deset godina), dolazi u arhiv i postaje arhivska građa dostupna za naučna istraživanja. Arhivistika poštuje ovu prirodnu vezu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XIX vijeka po utvrđenim načelima. </w:t>
      </w:r>
    </w:p>
    <w:p w:rsidR="008933FF" w:rsidRPr="008933FF" w:rsidRDefault="008933FF" w:rsidP="008933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933FF">
        <w:rPr>
          <w:rFonts w:ascii="Times New Roman" w:hAnsi="Times New Roman" w:cs="Times New Roman"/>
          <w:sz w:val="28"/>
          <w:szCs w:val="28"/>
        </w:rPr>
        <w:t xml:space="preserve">Arhivsku građu čine izvorni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ili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reprodukovani dokumenti (pisani, crtani, štampani, fotografisani, filmovani, fonografisani ili bilo kako drugačije zapisani) koji imaju trajnu vrijednost za nauku ili kulturu, bez obzira na to gdje su i kada su nastali.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Sama definicija arhivske građe proističe iz pojma dokumentarne građe, koja je izvor arhivske građe.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Pod pojmom dokumentarna građa podrazumijevaju se svi zapisi koji su nastali u toku upravljanja i djelovanja ustanova, raznih organizacija i pojedinaca, bez obzira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njihovu vrstu, oblik i namjenu. Sam pojam „dokumentarno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“ proisteklo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je od latinske riječi documentum što znači zapis od trajnog značaja (vrijednosti) koji nešto govori, kazuje. Pojam arhivska građa sastoji se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dvije riječi: arhiv i građa.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Riječ građa (gradivo) je našeg porijekla i upotrebljava se kao zajednički pojam za sve dokumente, dokumentarni materijal (istorijsko, književno, muzejsko, arheološko i drugo gradivo) tek poslije Drugog svjetskog rata (u zvaničnu arhivsku terminologiju izraz arhivska građa, najprije u značenju „arhivski materijal“, ušao je oko 1950. godine.)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Prije toga se za arhivsku građu upotrebljavao samo izraz arhiv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ili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zbirni naziv arhivalije. </w:t>
      </w:r>
    </w:p>
    <w:p w:rsidR="008933FF" w:rsidRPr="008933FF" w:rsidRDefault="008933FF" w:rsidP="008933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933FF">
        <w:rPr>
          <w:rFonts w:ascii="Times New Roman" w:hAnsi="Times New Roman" w:cs="Times New Roman"/>
          <w:sz w:val="28"/>
          <w:szCs w:val="28"/>
        </w:rPr>
        <w:t xml:space="preserve">U arhivalije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ili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arhivsku građu spadaju: 1. Povelje, prepisi povelja i spisi koji su nastali u vezi sa poveljama i prepisima povelja i drugih isprava; 2. Odabrani spisi državnih ustanova, radnih organizacija (preduzeća), raznih političkih i društvenih organizacija (akti, sporazumi, </w:t>
      </w:r>
    </w:p>
    <w:p w:rsidR="008933FF" w:rsidRPr="008933FF" w:rsidRDefault="008933FF" w:rsidP="008933FF">
      <w:pPr>
        <w:pStyle w:val="Default"/>
        <w:pageBreakBefore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3FF">
        <w:rPr>
          <w:rFonts w:ascii="Times New Roman" w:hAnsi="Times New Roman" w:cs="Times New Roman"/>
          <w:sz w:val="28"/>
          <w:szCs w:val="28"/>
        </w:rPr>
        <w:lastRenderedPageBreak/>
        <w:t>programi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, zapisnici, protokoli, azbučni i abecedni indeksi ili registri); 3.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Spisi crkvenih ustanova, cehova (esnafa) i drugih korporacija; 4.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Mape – geografske, istorijske i katastarske, grafike, crteži, skice, projektna dokumentacija, fotografije, genealoške i heraldičke table i slična dokumentacija; 5.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Porodični arhivi istaknutih političkih i javnih ličnosti (porodica), privatna prepisaka koja je važna za kulturnu, političku, socijalnu i ekonomsku istoriju (memoari, dnevnici, autobiografije, pisma i sl.); 6.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Ljetopisi i neobjavljene hronike (ustanova i pojediniaca koji su ih pisali,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primjer: ljetopisi škola, hronike mjesta); 7. Pečati i pečatnici, planovi, filmovi, fotodokumenti na staklu i celuoidu i drugi audiovizuleni dokumenti nastali djelatnošću ustanova, organizacija i udruženja, preduzeća i drugih subjekata od značaja za istoriju; 8.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Gramofonske ploče, magnetofonske trake i drugi akustični (tonski) dokumenti nastali u procesu djelovanja ustanova, organizacija i udruženja.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3FF" w:rsidRPr="008933FF" w:rsidRDefault="008933FF" w:rsidP="008933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933FF">
        <w:rPr>
          <w:rFonts w:ascii="Times New Roman" w:hAnsi="Times New Roman" w:cs="Times New Roman"/>
          <w:sz w:val="28"/>
          <w:szCs w:val="28"/>
        </w:rPr>
        <w:t xml:space="preserve">Pod pojmom arhivski fond podrazumijevaju se, u najširem smislu riječi, svi spisi nastali u toku djelovanja jedne ustanove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ili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u toku rada nekog odjeljenja koje je vodilo posebnu registraturu. Arhivski fond predstavlja organsku cjelinu svih spisa koji su međusobno povezani s obzirom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to da su nastali u toku rada jedne ustanove, političke, javne, privatne ili privredne organizacije.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U arhivima postoje i arhivske zbirke, koje predstavljaju zbir dokumenata koje su u vještačku cjelinu grupisali arhivski radnici iz praktičnih razloga.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Arhivske zbirke naročito postoje za periode srednjovjekovne istorije, jer u većini naših arhiva postoji građa koja se sastoji iz različitih pojedinačnih dokumenata sakupljenih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raznih strana. To se prije svega odnosi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srednjovjekovne izvore, pa se arhivske zbirke srednjovjekovnih izvora najčešće sastoje od raznih ugovora i povelja poteklih iz različtih kancelarija. Arhivski fond može predstavljati i zaostavštinu pojedinih istaknutih ličnosti (ako su spisi nastali u toku njihovog javnog rada: korespondencija, službeni dokumenti, nacrti, dnevnici i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sl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.).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No, po pravilu, arhivski fondovi najčešće nastaju iz registratura državnih organa, privrednih i društvenih organizacija i drugih javnih i privatnih ustanova.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Pojedini arhivski fondovi mogu biti veoma veliki, pa se zato još u fazi registrovanja (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primjer, arhivski spisi jedne vlade, fondovi ministarstava) dijele na razne serije ili odjeljenja. I arhivske zbirke mogu biti sastavljene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pojedinačnih spisa ili raznovrsne zaostavštine pojedinih istaknutih ličnosti (državnika, naučnika, kulturnih i drugih javnih radnika). </w:t>
      </w:r>
    </w:p>
    <w:p w:rsidR="008933FF" w:rsidRPr="008933FF" w:rsidRDefault="008933FF" w:rsidP="008933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933FF">
        <w:rPr>
          <w:rFonts w:ascii="Times New Roman" w:hAnsi="Times New Roman" w:cs="Times New Roman"/>
          <w:sz w:val="28"/>
          <w:szCs w:val="28"/>
        </w:rPr>
        <w:t xml:space="preserve">S obzirom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veličnu arhivskih fondova i zbirki, istoričar koji želi da koristi arhivsku građu u naučne svrhe, mora biti unaprijed upoznat sa pravilima rada arhivskih ustanova i sa stanjem arhivskih fondova i zbirki koje namjerava da proučava. Zbog toga u arhivima postoje </w:t>
      </w:r>
    </w:p>
    <w:p w:rsidR="008933FF" w:rsidRPr="008933FF" w:rsidRDefault="008933FF" w:rsidP="008933FF">
      <w:pPr>
        <w:pStyle w:val="Default"/>
        <w:pageBreakBefore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3FF">
        <w:rPr>
          <w:rFonts w:ascii="Times New Roman" w:hAnsi="Times New Roman" w:cs="Times New Roman"/>
          <w:sz w:val="28"/>
          <w:szCs w:val="28"/>
        </w:rPr>
        <w:lastRenderedPageBreak/>
        <w:t>naučno-obavještajna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sredstva, koja izrađuju arhivisti i drugi službenici u arhivskim ustanovama.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Svaki značajniji i bolje uređen arhiv ima štampani vodič u kome se nalaze sve važnije informacije i naučna obavještenja.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Veliki svjetski arhivi imaju kompletna naučno-obavještajna sredstva.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Za istraživače su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posebne važnosti tri vrste takvih naučno-obavještajnih sredstava: pregledi fondova, inventari i sistemski registri. </w:t>
      </w:r>
    </w:p>
    <w:p w:rsidR="008933FF" w:rsidRPr="008933FF" w:rsidRDefault="008933FF" w:rsidP="008933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3FF">
        <w:rPr>
          <w:rFonts w:ascii="Times New Roman" w:hAnsi="Times New Roman" w:cs="Times New Roman"/>
          <w:sz w:val="28"/>
          <w:szCs w:val="28"/>
        </w:rPr>
        <w:t>U pregledu fondova se daju najopštije informacije o sadržini građe u arhivskoj ustanovi.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U pregledima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daju obavještenja o opštoj shemi strukture arhiva, ali i o grupama arhivskih fondova (na primjer: sudstvo, spoljni poslovi, prosvjeta, kultura, trgovački ugovori i sl.), sa svim relevantnim podacima koje istraživačima omogućavaju da odmah dođe do građe koja ga interesuje. Ukoliko je neki fond razgranat, u pregledu se daju naslovi, godine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ili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količina dokumenata za svaku pojedinačnu seriju ili odjeljak. Pregled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fonda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je, najčešće, malog obima i vrlo je pregledan. On se može voditi u obliku knjige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ili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kartoteke.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Štampani pregledi arhivskih fondova su najpraktičniji za upotrebu, jer postaju dostupni većem broju zainteresovanih ljudi, a naučni istraživači mogu ih koristiti prije nego što dođu u arhiv.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Vodeći arhivi imaju štampane vodiče kroz arhiv, u kojima se nalaze osnovni podaci o građi koju posjeduje i čuva arhivska ustanova.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Tako je Državni arhiv Crne Gore 2001.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objavio knjigu „Arhivski fondovi i zbirke u Republici Crnoj Gori I – II“, a prilozi o arhivistici i arhivskim fondovima u Crnoj Gori objavljuju se u časopisu „Arhivski zapisi“, koji izlazi od 1985.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Izdaje ga Državni arhiv Crne Gore.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3FF" w:rsidRPr="008933FF" w:rsidRDefault="008933FF" w:rsidP="008933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933FF">
        <w:rPr>
          <w:rFonts w:ascii="Times New Roman" w:hAnsi="Times New Roman" w:cs="Times New Roman"/>
          <w:sz w:val="28"/>
          <w:szCs w:val="28"/>
        </w:rPr>
        <w:t xml:space="preserve">Inevtar kao obavještajno sredstvo arhiva sadrži detaljnije opise sadržine građe pojedinog arhiva.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To su, u stvari, službene knjige o građi kao imovini, o tom dijelu kulturnog blaga.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U inventarima se daju oznake pojedinih fondova, zbirki i serija koje se čuvaju u arhivu.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Postoji nekoliko vrsta inventara.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Najvažniji su: sumarni (koji sadrže podatke o većim cjelinama) i analitički (koji pružaju podatke o manjim jedinicama,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primjer: kutijama, fasciklima). U inventarima za srednjovjekovnu istoriju obično se daju podaci o svim poveljama i ugovorima,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ali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je za period XIX i XX vijeka praktično neizvodljivo popisivanje svakog akta jer ih ima na desetine i stotine hiljada.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U inventare se unose podaci slični onima koji se daju u pregledima arhivskih fondova.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Razlika je samo u tome što se u inventarima daju i nazivi fondova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ili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nazivi manjeg odjeljka, zatim se navodi granična godina, broj dokumenata, ponegdje i zabilješka o stanju građe (šta nedostaje, šta je oštećeno). Ti podaci se daju običnim prirodnim redom unutar svakog pojedinačnog arhivskog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fonda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Inventari se vode u arhivu u formi knjige.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Inventari se štampaju tek onda kada su arhivi potpuno uređeni i kada više ne može doći do dopuna i </w:t>
      </w:r>
    </w:p>
    <w:p w:rsidR="008933FF" w:rsidRPr="008933FF" w:rsidRDefault="008933FF" w:rsidP="008933FF">
      <w:pPr>
        <w:pStyle w:val="Default"/>
        <w:pageBreakBefore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3FF">
        <w:rPr>
          <w:rFonts w:ascii="Times New Roman" w:hAnsi="Times New Roman" w:cs="Times New Roman"/>
          <w:sz w:val="28"/>
          <w:szCs w:val="28"/>
        </w:rPr>
        <w:lastRenderedPageBreak/>
        <w:t>promjena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U inventarima se navode i signature, odnosno oznake fondova i serija, što omogućava da istraživač brzo dođe do dokumenta koji ga interesuje.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Zato se inventari ne štampaju prije nego ovaj dio posla bude konačno uređen.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Signature mogu biti sastavljene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različitih oznaka, arapskih i rimskih brojeva ili slova.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One (signature) se obavezno navode u naučnom radu kada istoričar koristi dokument.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To omogućava kontrolu korišćenja građe i savjesnosti autora u analizi dokumenata.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Iz tih razloga je nepoželjno mijenjanje inventara i signatura, pošto se ranije korišćena dokumenta u nekom naučnom radu teško mogu kontrolisati pod starim signaturama.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3FF" w:rsidRPr="008933FF" w:rsidRDefault="008933FF" w:rsidP="008933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933FF">
        <w:rPr>
          <w:rFonts w:ascii="Times New Roman" w:hAnsi="Times New Roman" w:cs="Times New Roman"/>
          <w:sz w:val="28"/>
          <w:szCs w:val="28"/>
        </w:rPr>
        <w:t xml:space="preserve">Treću vrstu naučno-informativnih sredstava u arhivima čine regeste,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ali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njih imaju samo pojedini arhivi, i to samo za neke djelove svojih fondova. Regeste, za razliku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pregleda i inventara koji daju podatke o arhivu kao ustanovi, o naslovima fondova, zbirki i njihovoj količini, pružaju podatke o sadržaju pojedinih dokumenata. Tako,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primjer, potpuna regesta sadrži podatke o mjestu i datumu izdavanja dokumenta, o tome ko ga je pisao, kome je adresiran, zatim ukratko iznosi sadržaj, njegov rezime, i, na kraju, tu su podaci i o spoljašnjim odlikama dokumenta (vrsta, jezik, pismo, broj priloga i njegova očuvanost).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Regeste se, po pravilu, izrađuju u obliku kartoteke i ređaju prema signaturi.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Zato je za njihovu izradu neophodno uložiti dosta truda, a taj posao mogu da rade samo stručni arhivski radnici.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Obično se izrada regesta, zbog komplikovanosti posla, ograničava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najstarija i najvažnija dokumenta, kao što su: povelje, akta, ugovori.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Za ostala dokumenta, a posebno za arhivsku građu iz novijeg doba, bilo bi nemoguće izraditi regeste, jer je broj dokumenata ogroman.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3FF" w:rsidRPr="008933FF" w:rsidRDefault="008933FF" w:rsidP="008933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933FF">
        <w:rPr>
          <w:rFonts w:ascii="Times New Roman" w:hAnsi="Times New Roman" w:cs="Times New Roman"/>
          <w:sz w:val="28"/>
          <w:szCs w:val="28"/>
        </w:rPr>
        <w:t xml:space="preserve">Arhivska građa se čuva u posebnim odjeljenjima, magacinima koji se zovu depoi.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U arhivske depoe imaju pristup samo određeni službenici arhiva, arhivisti.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Depoi se opremaju posebnim tehničkim sredstvima i uređajima, da bi arhivska građa bila trajno zaštićena (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vlage, požara, prašine i sl.). Arhivska građa se daje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korišćenje istraživačima samo u arhivskoj čitaonici (biblioteci) kojom rukovode specijalno obučeni službenici.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Biblioteke u arhivima po svojoj funkciji i organizaciji spadaju u grupu specijalnih biblioteka.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Istraživački rad u arhivu započinje traženjem dozvole koju izdaje upravnik arhiva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ili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lice koje je on za to ovlastio.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U molbi istraživač obavezno navodi cilj i temu istraživanja.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Istraživač je dužan da građu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dobro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pazi, na šta ga obavezuju i pravila arhivske službe. Prilikom preuzimanja građe on potpisuje revers u kojem je navedena signatura dokumenta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ili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fascikle. Nije dozvoljeno da korisnik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dokumentu bilo šta zapisuje, bilježi ili stavlja bilo kakvu oznaku.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On je dužan da sve zabilješke i spise vodi u svojoj bilježnici, svesci, i da strogo vodi računa da ne ošteti dokument.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Arhiv propisuje količnu </w:t>
      </w:r>
    </w:p>
    <w:p w:rsidR="008933FF" w:rsidRPr="008933FF" w:rsidRDefault="008933FF" w:rsidP="008933FF">
      <w:pPr>
        <w:pStyle w:val="Default"/>
        <w:pageBreakBefore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3FF">
        <w:rPr>
          <w:rFonts w:ascii="Times New Roman" w:hAnsi="Times New Roman" w:cs="Times New Roman"/>
          <w:sz w:val="28"/>
          <w:szCs w:val="28"/>
        </w:rPr>
        <w:lastRenderedPageBreak/>
        <w:t>građe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koju istraživač može da pregleda u toku radnog vremena arhiva predviđenog za stranke. Najčešće je to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9 do 14 časova.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Poslije obavljenog istraživanja postoji praksa da istraživač objavljeni rad dostavi arhivu u dva primjerka.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Te publikacije se čuvaju u biblioteci arhiva i tako čine dio jedinstvenog bibliotečko-informativnog sistema, prije svega naučnog.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3FF" w:rsidRPr="008933FF" w:rsidRDefault="008933FF" w:rsidP="008933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933FF">
        <w:rPr>
          <w:rFonts w:ascii="Times New Roman" w:hAnsi="Times New Roman" w:cs="Times New Roman"/>
          <w:sz w:val="28"/>
          <w:szCs w:val="28"/>
        </w:rPr>
        <w:t xml:space="preserve">Arhivi su, po pravilu, smješteni u posebno za to podignutim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ili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adaptiranim zgradama, snabdjevenim specijalnom opremom i tehničkim uređajima za čuvanje i obrađivanje građe.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Pošto je rad u arhivima ograničen daljinom za većinu istraživača, zatim vremenskim i materijalnim uslovima, u arhivu se koriste tehnologije koje omogućavaju ubrzanje istraživačkog procesa.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Osnovi oblik je fotokopiranje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ili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kseroksiranje arhivske građe. Pored njega se primjenjuje mikrofilmovanje. Specijalnim fotoapartaim i kamerama moguće je snimiti čitave fondove građe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filmskoj traci i dostaviti je naručiocu koji je koristi pomoću aparata-čitača filmova. Istraživačima je omogućeno da u arhivu zabilježe signature i druge osnovne podatke o dokumentima koje žele da dobiju, i da, nakon narudžbe snimanja, sačekaju i sva materijal ponesu kući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čitanje i trajno korišćenje. </w:t>
      </w:r>
    </w:p>
    <w:p w:rsidR="008933FF" w:rsidRPr="008933FF" w:rsidRDefault="008933FF" w:rsidP="008933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933FF">
        <w:rPr>
          <w:rFonts w:ascii="Times New Roman" w:hAnsi="Times New Roman" w:cs="Times New Roman"/>
          <w:sz w:val="28"/>
          <w:szCs w:val="28"/>
        </w:rPr>
        <w:t xml:space="preserve">Nagli razvoj Interneta krajem XX vijeka, uticao je i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novi način organizacije rada arhiva, prezentacije i korišćenja arhivskih izvora.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Pokretači ovog procesa su bili Evropska unija i Sjedinjene američke države.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Na predlog Savjeta Evrope „Ured za službene publikacije Evropske zajednice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“ je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sredinom 1993.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objavio izvještaj „Arhivi u Evropskoj uniji.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Izvještaj grupe eksperata o koordinaciji arhiva“.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Ovaj izvještaj je nastao kao rezultat rezolucije Savjeta Evrope iz 1993.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u kojoj je navedeno da je arhivi u budućoj Evropi služe kao neophodan resurs za pisanje istorije Evrope i individualnih nacija, i da služe demokratiji tako što omogućavaju slobodan pristup istraživačima i građanima.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U izvještaju su date preporuke za bolju saradnju između arhivskih službi država članica Evropske Unije, i da se takva saradnja postepeno uspostavi među svim arhivima u Evropi.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Među ciljevima ovo saradnje je da se uspostavi poslovanje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elektronskom građom i kompjuterska mreža među arhivima. </w:t>
      </w:r>
    </w:p>
    <w:p w:rsidR="008933FF" w:rsidRPr="008933FF" w:rsidRDefault="008933FF" w:rsidP="008933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3FF">
        <w:rPr>
          <w:rFonts w:ascii="Times New Roman" w:hAnsi="Times New Roman" w:cs="Times New Roman"/>
          <w:sz w:val="28"/>
          <w:szCs w:val="28"/>
        </w:rPr>
        <w:t>Savjet Evrope je o ovom izvještaju raspravljao 17.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juna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1994.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i naveo da je jedna od najvažnijih mjera u arhivistici čuvanje i skladištenje elektronski zabilježenih podataka, kao i korišćenje različitih tehnologija za podsticanje publikovanja informacija vezanih za arhivsku građu.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 bazi ovih preporuka, u Briselu je 1996.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formirana služba za informisanje evropskih arhiva koja se zove „Informativni zbornik o arhivima“ (INSAR), a u Briselu je 1996.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1999.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organizovan multudisciplinarni forum „Elektronska građa“. Savjet Evrope je </w:t>
      </w:r>
    </w:p>
    <w:p w:rsidR="008933FF" w:rsidRPr="008933FF" w:rsidRDefault="008933FF" w:rsidP="008933FF">
      <w:pPr>
        <w:pStyle w:val="Default"/>
        <w:pageBreakBefore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3FF">
        <w:rPr>
          <w:rFonts w:ascii="Times New Roman" w:hAnsi="Times New Roman" w:cs="Times New Roman"/>
          <w:sz w:val="28"/>
          <w:szCs w:val="28"/>
        </w:rPr>
        <w:lastRenderedPageBreak/>
        <w:t>2000, 2002.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2003.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usvojio preporuke koje se odnose na dostupnost arhivske građe, dostupnost službenih dokumenata i arhiviranje elektronskih dokumenata u pravnom sektoru. </w:t>
      </w:r>
    </w:p>
    <w:p w:rsidR="008933FF" w:rsidRPr="008933FF" w:rsidRDefault="008933FF" w:rsidP="008933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933FF">
        <w:rPr>
          <w:rFonts w:ascii="Times New Roman" w:hAnsi="Times New Roman" w:cs="Times New Roman"/>
          <w:sz w:val="28"/>
          <w:szCs w:val="28"/>
        </w:rPr>
        <w:t xml:space="preserve">Dok je Evropska unija usvajala prve propise o elektronskoj zaštiti i prezentaciji arhiva, u Sjedinjenim američkim državama je ovaj proces bio odmakao.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U bliblioteci Univerziteta Berkli u Kaliforniji grupa istaživača je 1993.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počela rad na projektovanju arhivskog naučno-informativnog sredstva u elektronskoj formi. Do početka 1997.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izrađen je „Kodirani arhivski opis“ (Encoded archival descrpition – EAD), koji je postao standardni format za digitalizovanje arhivske građe. Nekoliko mjeseci nakon pojave ovog standarda, pojavilo se nekoliko Internet sajtova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kojima je organizovan pristup arhivskim naučno-informativnim sredstvima u formatu EAD. Konačna verzija standarda EAD objavljena je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godišnjoj skupštini Društva američkih arhivista u avgustu 1998.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Metodska uputstva za korišćenje EAD su objavljena 1999.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. Ovo je bio pionirski posao jer je EAD kompatibilan sa internet standardima, odgovara metajezicima za označavanje tekstualnih sadržaja u web-stranicima: XML-u (Extensible Markup Language) i SGML-u (Standard Generalized Markup Language), predstavlja univerzalni format za čuvanje podataka, nezavisan je od hardversko-softverske podrške, ima mogućnost čuvanja tekstualnih opisa sa digitalizovanim kopijama arhivskih dokumenata, omogućava međuarhivsku razmjenu podataka i predstavlja jedan od najperspektivnijih načina za uvođenje automatiziranih tehnologija u sferu arhivskog opisivanja.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Državni arhiv Njemačke je 2006.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prihvatio EAD.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Kasnije su se razvili i standarizovani formati EAC (Encoded Archival Context) i METS (Metadata Encoding and Transmission Standard).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3FF" w:rsidRPr="008933FF" w:rsidRDefault="008933FF" w:rsidP="008933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933FF">
        <w:rPr>
          <w:rFonts w:ascii="Times New Roman" w:hAnsi="Times New Roman" w:cs="Times New Roman"/>
          <w:sz w:val="28"/>
          <w:szCs w:val="28"/>
        </w:rPr>
        <w:t xml:space="preserve">Digitalizacija i prezentacija arhivske građe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Internetu je veoma složen i skupocjen posao. Digitalizacija je prenos (najčešće skeniranje) arhivske građe i podataka o njoj u digitalni oblik.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Digitaliazcija podrazumijeva i deponovanje skeniranih dokumenata u bazama podataka.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Ukoliko digitalizacija arhivske građe obuhvata samo skeniranje i deponovanje bez mogućnosti brze pretrage dokumenata onda je to niža digitaliazcija, dok viša digitalizacija omogućava brzu pretragu, dostupnost i korišćenje arhivske građe u bazama podataka.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Proces digitalizacije ima nekoliko faza: priprema, skeniranje, kontrola kvaliteta, indeksiranje, formiranje rezervnih kopija i obezbjeđivanje stalne dostupnosti digitalnog dokumenta. Priprema građe podrazumijeva: selekciju građe, određivanje budućeg pristupa digitalnom dokumentu, orijentaciono definisanje memorijskih potreba, razvoj plana proizvodnog procesa, obavljanje konzervatorskih radova i određivanje konvecije za dodjelu naziva datotekama. Pored toga, </w:t>
      </w:r>
    </w:p>
    <w:p w:rsidR="008933FF" w:rsidRPr="008933FF" w:rsidRDefault="008933FF" w:rsidP="008933FF">
      <w:pPr>
        <w:pStyle w:val="Default"/>
        <w:pageBreakBefore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3FF">
        <w:rPr>
          <w:rFonts w:ascii="Times New Roman" w:hAnsi="Times New Roman" w:cs="Times New Roman"/>
          <w:sz w:val="28"/>
          <w:szCs w:val="28"/>
        </w:rPr>
        <w:lastRenderedPageBreak/>
        <w:t>neophodno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je stalno ažuriranje hardvera i softvera za ovaj postupak, i zbog toga je neophodna stalna saradnja informatičara i arhivista. Hardver i sofver se veoma brzo mijenjaju i zato je neophodno obezbijedti načine pomoću kojih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će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se osigurati trajan upotrebljivost digitalnih dokumenta. Ovo utiče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troškove projekta digitalizacije. Prebacivanje dokumenta u digitalni format košta oko jedne trećine troškova, dok se dvije trećine troškova odnose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kreiranje metapodataka i omogućavanje pristupa digitalnom dokumentu. Da bi digitalni dokument trajao bar 10 godina, to zahtijeva 4 do 7 puta veće troškove od onih koji su neophodni za stavljanje dokumenta u digitalni format, dok se troškovi migracije digitalnih dokumenata, koja se mora obavljati svakih 3 do 5 godina, kreću od 50% do 100% troškova. </w:t>
      </w:r>
    </w:p>
    <w:p w:rsidR="008933FF" w:rsidRPr="008933FF" w:rsidRDefault="008933FF" w:rsidP="008933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933FF">
        <w:rPr>
          <w:rFonts w:ascii="Times New Roman" w:hAnsi="Times New Roman" w:cs="Times New Roman"/>
          <w:sz w:val="28"/>
          <w:szCs w:val="28"/>
        </w:rPr>
        <w:t xml:space="preserve">Proces digitalizacije dokumenata je prvobitno predviđao njihovo korišćenje samo u okviru određene institucije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ili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u lokalnoj mreži (LAN – Local Area Network), a potom se prešlo na njihovo publikovanje na Internetu. Arhivi su počeli da digitalizuju svoju građu i da je postavljaju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Internet sajtove, što je istraživačima omogućilo neuporedivo lakši način korišćenja arhivske građe. </w:t>
      </w:r>
    </w:p>
    <w:p w:rsidR="008933FF" w:rsidRPr="008933FF" w:rsidRDefault="008933FF" w:rsidP="008933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933FF">
        <w:rPr>
          <w:rFonts w:ascii="Times New Roman" w:hAnsi="Times New Roman" w:cs="Times New Roman"/>
          <w:sz w:val="28"/>
          <w:szCs w:val="28"/>
        </w:rPr>
        <w:t xml:space="preserve">Ipak, proces digitalizacije i Internet prezentacije je tek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početku jer je do 2007.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na svjetskoj mreži bilo svega 1% čitavog arhivskog materijala.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I u ovome prednjače Sjedinjene američke države.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U San Francisku je 1996.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pokrenut projekat „Internet arhiv“ čiji je cilj bio da se arhivira cjelokupni sadržaj Interneta i multimedijalnih izvora u digitalnom formatu. Do sredine 2007.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arhivirano je 85 milijardi Web stranica.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Univerzitet Fordham iz Njujorka je 1996.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pokrenuo projekat „Internet History Sourcebooks”, koji se bavi objavljivanjem izvora za antičku, srednjovjekovnu i modernu istoriju na Internetu. Sajt “Internet history Sourcebooks” je nastao zahvaljujući inicijativi Pola Halsala, vizantologa i profesora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Fordham univerzitetu.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U okviru sajta nalazi se poseban dio koji se zove “Internet Medieval Sourcebook” i koji funkcioniše u okviru Centra za srednjovjekovne studije Fordham univerziteta.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Sadržaj “Internet Medieval Sourcebook” ima tri indeksne stranice koje sadrže ogromne baze podataka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izvorima za srednjovjekovnu istoriju. U njima se nalaze raznovrsni izvori, koji se tiču svih oblasti istorije srednjeg vijeka, i to su baze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najvećim brojem objavljenih istorijskih izvora za srednji vijek na Internetu. Prezentacija srednjovjekovnih istorijskih izvora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Internetu se proširila, pa je do kraja 2011.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samo za istoriju Vizantije postojalo sedam Internet sajtova sa digitalizovanim izvorima. </w:t>
      </w:r>
    </w:p>
    <w:p w:rsidR="008933FF" w:rsidRPr="008933FF" w:rsidRDefault="008933FF" w:rsidP="008933FF">
      <w:pPr>
        <w:pStyle w:val="Default"/>
        <w:pageBreakBefore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3FF">
        <w:rPr>
          <w:rFonts w:ascii="Times New Roman" w:hAnsi="Times New Roman" w:cs="Times New Roman"/>
          <w:sz w:val="28"/>
          <w:szCs w:val="28"/>
        </w:rPr>
        <w:lastRenderedPageBreak/>
        <w:t>Digitalizacija arhivske građe u Crnoj Gori počela je 1997.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kada je Istorijski arhiv iz Kotora sa Matematičkim fakultetom iz Beograda počeo izradu CD-ROM-a sa najznačajnijim dokumentima koji se nalaze u ovom arhivu i sa prikazom kulturne baštine Kotora koja je pod zaštitom UNESCO-a.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CD-ROM je objavljen 1998.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godine i na njemu se nalaze: Statut grada Kotora (Statuta et Leges civitas Cathari), Sudsko-notarska knjiga I (1326-1335), 177 najintersantnijih dokumenta iz Istorijskog arhiva u Kotoru, popis fondova i zbirki Istorijskog arhiva Kotor, pregled ostalih važnih arhiva i biblioteka na teritoriji Opštine Kotor i pregled kulturno-istorijskih spomenika na teritoriji Opštine Kotor. </w:t>
      </w:r>
    </w:p>
    <w:p w:rsidR="008933FF" w:rsidRPr="008933FF" w:rsidRDefault="008933FF" w:rsidP="008933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3FF">
        <w:rPr>
          <w:rFonts w:ascii="Times New Roman" w:hAnsi="Times New Roman" w:cs="Times New Roman"/>
          <w:sz w:val="28"/>
          <w:szCs w:val="28"/>
        </w:rPr>
        <w:t>Arhivi su nastali iz praktične potrebe da se sačuvaju zapisi, dokumenti trajne vrijednosti koji svjedoče o političkim, društvenim, privrednim, kulturnim i drugim društvenim događajima i pojavama.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pojave pisma bilježi se i dokumentuje većina aktivnosti u određenom društvu.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Tako nastaju zapisi koji čuvaju tragove i poruke prošlosti, a pomoću kojih se prenosi znanje i iskustvo.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Prvi oblici ovakvog ljudskog djelovanja u svijetu vezuju se za dvorove vladara u Starom vijeku u Mesopotamiji (zapisi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glinenim pločicama), potom kod starih Grka (7. vijek p.n.e.) Rimljana (5. v.p.n.e.), zatim tokom Srednjeg vijeka do današnjih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dana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. U Atini u VI vijeku prije naše ere postoji arhiv, smješten u Metroonu, hramu Majke bogova, a čuvao je ugovore, zakone, zapisnike narodne skupštine.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U Rimu su državne akte čuvali u Saturnovu hramu (Aerarium Saturni) i u Tabulariumu, podignutom 78.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prije naše ere na padinama Kapitola. </w:t>
      </w:r>
    </w:p>
    <w:p w:rsidR="008933FF" w:rsidRPr="008933FF" w:rsidRDefault="008933FF" w:rsidP="008933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3FF">
        <w:rPr>
          <w:rFonts w:ascii="Times New Roman" w:hAnsi="Times New Roman" w:cs="Times New Roman"/>
          <w:sz w:val="28"/>
          <w:szCs w:val="28"/>
        </w:rPr>
        <w:t>U srednjem vijeku vladari i krupni feudalci nijesu dozvolili stvaranje centralnih državnih arhiva.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Oni su svoje arhivalije čuvali u utvrđenim kulama, palatama i crkvama (archiva stataria), a bio je običaj i da ih nose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sobom po ugledu na rimske imperatore (archiva viatoria).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Papska kurija je svoje najstarije arhivalije čuvala u Anđeoskoj tvrđavi.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Kralj Filip Avgust je u Francuskoj 1200.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osnovao prvi državni arhiv (Tresor des chartes) u Parizu.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Engleski vladari su državne dokumente čuvali u londonskom Taueru, sve dok nije osnovan državni arhiv u Londonu.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Od XIII vijeka ubrzano se uvećavao broj dokumenta, pa se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tada razvijaju crkveni, gradski i notarski arhivi. Jedan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takvih arhiva je dubrovački, koji je osnovan u XIII vijeku.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Krajem srednjeg vijeka počela je koncentracija arhiva.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Tako se osnivaju arhivi u Italiji, Španiji i drugim evropskim zemljama (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XIV do XVI vijeka). Sredinom XVIII vijeka, za vrijeme pontifikata pape Klimenta XV, sjedinjeni su arhivi svete stolice u Rimu i tako je nastao čuveni Vatikanski arhiv, jedan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najpoznatijih i najzatvorenijih na svijetu, bogat dokumentima od IV vijeka.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Carica Marija Terezija je 1749.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osnovala Državni arhiv u Beču, gdje su smještene na čuvanje sve arhivalije Svetog Rimskog Casrtva. </w:t>
      </w:r>
    </w:p>
    <w:p w:rsidR="008933FF" w:rsidRPr="008933FF" w:rsidRDefault="008933FF" w:rsidP="008933FF">
      <w:pPr>
        <w:pStyle w:val="Default"/>
        <w:pageBreakBefore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3FF">
        <w:rPr>
          <w:rFonts w:ascii="Times New Roman" w:hAnsi="Times New Roman" w:cs="Times New Roman"/>
          <w:sz w:val="28"/>
          <w:szCs w:val="28"/>
        </w:rPr>
        <w:lastRenderedPageBreak/>
        <w:t>Kada je riječ o razvoju arhiva i arhivistike treba znati da je francuska revolucija 1789.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i u ovoj službi unijela znatne promjene.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U Parizu je 1794.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osnovan poznati Nacionalni arhiv po čijem uzoru su u toku XIX i XX vijeka formirane savremene arhivske ustanove, izuzete iz uprava, iako i dalje ostaju povezane sa administracijom i registraturom.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Dok je ranije građa u arhivima sređivana po čisto formalnim i proizvoljnim principima, u XIX vijeku je preovladao stav da građu u arhivima treba sređivati isto onako kako je bila sređena u registraturama.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Tako je usvojen princip provinijencije građe, po kome se ona ne može dijeliti, niti se pojedine njene cjeline ne mogu razbijati.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Princip provinijencije podrazumijeva poštovanje organske cjeline dokumenata nastalih u samom radu ustanova, odnosno u procesu nastajanja arhivske građe.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3FF" w:rsidRPr="008933FF" w:rsidRDefault="008933FF" w:rsidP="008933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933FF">
        <w:rPr>
          <w:rFonts w:ascii="Times New Roman" w:hAnsi="Times New Roman" w:cs="Times New Roman"/>
          <w:sz w:val="28"/>
          <w:szCs w:val="28"/>
        </w:rPr>
        <w:t xml:space="preserve">Unapređenju arhivske službe u svijetu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početka XIX vijeka doprinosi arhivsko zakonodavstvo, osnivaju se arhivske ustanove se, njihov rad se utemeljuje na naučnim načelima, a arhivi se otvaraju za javnost. U XIX i prvoj polovini XX vijeka su nastali najznačajniji arhivi u Evropi: u Londonu, Rimu, Briselu, Potsdamu, Beču, Budimpešti i drugim prijestonicama.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Državni arhiv u Rusiji je osnovan 1918.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, Nacionalni arhiv u Vašingtonu osnovan je 1934.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, a Savezni arhiv SR Njemačke u Koblencu 1946.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3574" w:rsidRPr="008933FF" w:rsidRDefault="008933FF" w:rsidP="008933FF">
      <w:pPr>
        <w:jc w:val="both"/>
        <w:rPr>
          <w:rFonts w:ascii="Times New Roman" w:hAnsi="Times New Roman" w:cs="Times New Roman"/>
          <w:sz w:val="28"/>
          <w:szCs w:val="28"/>
        </w:rPr>
      </w:pPr>
      <w:r w:rsidRPr="008933FF">
        <w:rPr>
          <w:rFonts w:ascii="Times New Roman" w:hAnsi="Times New Roman" w:cs="Times New Roman"/>
          <w:sz w:val="28"/>
          <w:szCs w:val="28"/>
        </w:rPr>
        <w:t xml:space="preserve">Za istoriju Crne Gore posebno su značajni arhivi u: Veneciji, Vatikanu, Beču, Dubrovniku, Zadru, Beogradu, Sarajevu, Tirani, Istambulu, Moskvi, Sankt Peterburgu, Parizu, Rimu, Berlinu, Londonu i Vašingtonu.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Najpoznatije škole za stručno obrazovanje arhivskog osoblja nalaze se u Parizu, koja je osnovana 1821.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F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933FF">
        <w:rPr>
          <w:rFonts w:ascii="Times New Roman" w:hAnsi="Times New Roman" w:cs="Times New Roman"/>
          <w:sz w:val="28"/>
          <w:szCs w:val="28"/>
        </w:rPr>
        <w:t>, Vatikanu (Paleografsko-diplomatička škola, osnovana 1923. godine), u Austriji, Njemačkoj i dr.</w:t>
      </w:r>
    </w:p>
    <w:sectPr w:rsidR="00C23574" w:rsidRPr="008933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>
    <w:useFELayout/>
  </w:compat>
  <w:rsids>
    <w:rsidRoot w:val="008933FF"/>
    <w:rsid w:val="008933FF"/>
    <w:rsid w:val="00C2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33F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3874</Words>
  <Characters>22085</Characters>
  <Application>Microsoft Office Word</Application>
  <DocSecurity>0</DocSecurity>
  <Lines>184</Lines>
  <Paragraphs>51</Paragraphs>
  <ScaleCrop>false</ScaleCrop>
  <Company/>
  <LinksUpToDate>false</LinksUpToDate>
  <CharactersWithSpaces>25908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2020-04-01T07:40:00Z</dcterms:created>
  <dcterms:modified xsi:type="dcterms:W3CDTF">2020-04-01T07:41:00Z</dcterms:modified>
</cp:coreProperties>
</file>