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EFDE4" w14:textId="77777777" w:rsidR="00C50906" w:rsidRDefault="00592246" w:rsidP="00592246">
      <w:pPr>
        <w:pStyle w:val="Heading1"/>
        <w:rPr>
          <w:lang w:val="hr-HR"/>
        </w:rPr>
      </w:pPr>
      <w:r>
        <w:rPr>
          <w:lang w:val="hr-HR"/>
        </w:rPr>
        <w:t>Uvod</w:t>
      </w:r>
    </w:p>
    <w:p w14:paraId="66FEFD40" w14:textId="77777777" w:rsidR="00592246" w:rsidRDefault="00592246" w:rsidP="00592246">
      <w:pPr>
        <w:rPr>
          <w:lang w:val="hr-HR"/>
        </w:rPr>
      </w:pPr>
    </w:p>
    <w:p w14:paraId="5F466FE4" w14:textId="0679D8BB" w:rsidR="00090EEA" w:rsidRDefault="00592246" w:rsidP="00592246">
      <w:pPr>
        <w:rPr>
          <w:lang w:val="hr-HR"/>
        </w:rPr>
      </w:pPr>
      <w:r>
        <w:rPr>
          <w:lang w:val="hr-HR"/>
        </w:rPr>
        <w:t xml:space="preserve">Hajde da </w:t>
      </w:r>
      <w:r w:rsidR="007E76DA">
        <w:rPr>
          <w:lang w:val="hr-HR"/>
        </w:rPr>
        <w:t>krenemo od samog početka</w:t>
      </w:r>
      <w:r>
        <w:rPr>
          <w:lang w:val="hr-HR"/>
        </w:rPr>
        <w:t xml:space="preserve">. Šta bi zapravo trebalo da se desi u uvodnom kursu iz metoda istraživanja? Šta bi studenti trebalo da nauče? Uobičajen način da se razmišlja o ovoj temi je kroz primjer proizvođača i  korisnika. Nakon što polože uvodni kurs iz metoda istraživanja, studenti bi trebalo da budu bolje u stanju da sami samostalno </w:t>
      </w:r>
      <w:r w:rsidR="007E76DA">
        <w:rPr>
          <w:i/>
          <w:lang w:val="hr-HR"/>
        </w:rPr>
        <w:t>proizvode</w:t>
      </w:r>
      <w:r w:rsidR="007E76DA">
        <w:rPr>
          <w:lang w:val="hr-HR"/>
        </w:rPr>
        <w:t xml:space="preserve"> </w:t>
      </w:r>
      <w:r>
        <w:rPr>
          <w:lang w:val="hr-HR"/>
        </w:rPr>
        <w:t xml:space="preserve">istraživanja i </w:t>
      </w:r>
      <w:r>
        <w:rPr>
          <w:i/>
          <w:lang w:val="hr-HR"/>
        </w:rPr>
        <w:t xml:space="preserve">koriste </w:t>
      </w:r>
      <w:r>
        <w:rPr>
          <w:lang w:val="hr-HR"/>
        </w:rPr>
        <w:t xml:space="preserve">ono što su drugi napisali. Meni se čini da je ova metafora nedovoljna da </w:t>
      </w:r>
      <w:r w:rsidR="007E76DA">
        <w:rPr>
          <w:lang w:val="hr-HR"/>
        </w:rPr>
        <w:t>bi se objasnila poenta</w:t>
      </w:r>
      <w:r>
        <w:rPr>
          <w:lang w:val="hr-HR"/>
        </w:rPr>
        <w:t xml:space="preserve">. Nastavnici zaista žele da unaprijede sposobnosti studenata: da pišu bolje </w:t>
      </w:r>
      <w:r w:rsidR="007E76DA">
        <w:rPr>
          <w:lang w:val="hr-HR"/>
        </w:rPr>
        <w:t>radove</w:t>
      </w:r>
      <w:r>
        <w:rPr>
          <w:lang w:val="hr-HR"/>
        </w:rPr>
        <w:t xml:space="preserve"> na </w:t>
      </w:r>
      <w:proofErr w:type="spellStart"/>
      <w:r>
        <w:rPr>
          <w:lang w:val="hr-HR"/>
        </w:rPr>
        <w:t>kursevima</w:t>
      </w:r>
      <w:proofErr w:type="spellEnd"/>
      <w:r>
        <w:rPr>
          <w:lang w:val="hr-HR"/>
        </w:rPr>
        <w:t xml:space="preserve"> iz politike, na efikasnije rade na istraživačkih projektima koje vode nastavnici, ukoliko imaju takvu priliku, i da sprovode razne vrste istraživanja nakon studija, bez obzira da li na poslu, tokom postdiplomskih studija ili za sebe lično. Ali u kojoj mjeri je riječ „korisnik“ adekvatna? Najčešće kad nešto iskoristimo, to je </w:t>
      </w:r>
      <w:r w:rsidR="00611B69">
        <w:rPr>
          <w:lang w:val="hr-HR"/>
        </w:rPr>
        <w:t xml:space="preserve">nestalo, i </w:t>
      </w:r>
      <w:proofErr w:type="spellStart"/>
      <w:r w:rsidR="00611B69">
        <w:rPr>
          <w:lang w:val="hr-HR"/>
        </w:rPr>
        <w:t>niko</w:t>
      </w:r>
      <w:proofErr w:type="spellEnd"/>
      <w:r w:rsidR="00611B69">
        <w:rPr>
          <w:lang w:val="hr-HR"/>
        </w:rPr>
        <w:t xml:space="preserve"> od toga više ne može imati koristi. Uzmite na primjer hranu ili gorivo. Znanje je više javno nego privatno dobro. Drugi problem sa ovom metaforom je to što najčešće ono što koristimo, a ne možemo u potpunosti konzumirati postaje </w:t>
      </w:r>
      <w:r w:rsidR="00090EEA">
        <w:rPr>
          <w:lang w:val="hr-HR"/>
        </w:rPr>
        <w:t xml:space="preserve">neka vrsta otpada, koje nerijetko zagađuje okolinu. Iako istraživanje politike može biti </w:t>
      </w:r>
      <w:proofErr w:type="spellStart"/>
      <w:r w:rsidR="00090EEA">
        <w:rPr>
          <w:lang w:val="hr-HR"/>
        </w:rPr>
        <w:t>ignorisano</w:t>
      </w:r>
      <w:proofErr w:type="spellEnd"/>
      <w:r w:rsidR="00090EEA">
        <w:rPr>
          <w:lang w:val="hr-HR"/>
        </w:rPr>
        <w:t xml:space="preserve"> i neiskorišteno od strane „korisnika“, ne puni nebo ugljen-dioksidom i ne zagađuje </w:t>
      </w:r>
      <w:proofErr w:type="spellStart"/>
      <w:r w:rsidR="00090EEA">
        <w:rPr>
          <w:lang w:val="hr-HR"/>
        </w:rPr>
        <w:t>autoputeve</w:t>
      </w:r>
      <w:proofErr w:type="spellEnd"/>
      <w:r w:rsidR="00090EEA">
        <w:rPr>
          <w:lang w:val="hr-HR"/>
        </w:rPr>
        <w:t xml:space="preserve"> smećem (kao neko </w:t>
      </w:r>
      <w:proofErr w:type="spellStart"/>
      <w:r w:rsidR="00090EEA">
        <w:rPr>
          <w:lang w:val="hr-HR"/>
        </w:rPr>
        <w:t>ko</w:t>
      </w:r>
      <w:proofErr w:type="spellEnd"/>
      <w:r w:rsidR="00090EEA">
        <w:rPr>
          <w:lang w:val="hr-HR"/>
        </w:rPr>
        <w:t xml:space="preserve"> često proizvodi ova istraživanja iskreno se nadam da je tako).</w:t>
      </w:r>
    </w:p>
    <w:p w14:paraId="2C3F7065" w14:textId="24BACB40" w:rsidR="00592246" w:rsidRDefault="001C3ECC" w:rsidP="00592246">
      <w:pPr>
        <w:rPr>
          <w:lang w:val="hr-HR"/>
        </w:rPr>
      </w:pPr>
      <w:r>
        <w:rPr>
          <w:lang w:val="hr-HR"/>
        </w:rPr>
        <w:t>Evo bolje analogije. Dobar uvod u istraživačke metode bi trebalo da omogući studentu da postane neka vrsta ekvivalenta pažljivog inspektora</w:t>
      </w:r>
      <w:r w:rsidR="006217D6">
        <w:rPr>
          <w:lang w:val="hr-HR"/>
        </w:rPr>
        <w:t xml:space="preserve"> kvaliteta građevine</w:t>
      </w:r>
      <w:r w:rsidR="007E76DA">
        <w:rPr>
          <w:lang w:val="hr-HR"/>
        </w:rPr>
        <w:t xml:space="preserve"> u situaciji kada čita</w:t>
      </w:r>
      <w:r>
        <w:rPr>
          <w:lang w:val="hr-HR"/>
        </w:rPr>
        <w:t xml:space="preserve"> tuđe analize politike, i sposobnog građevinskog radnika kada </w:t>
      </w:r>
      <w:proofErr w:type="spellStart"/>
      <w:r>
        <w:rPr>
          <w:lang w:val="hr-HR"/>
        </w:rPr>
        <w:t>preduzima</w:t>
      </w:r>
      <w:proofErr w:type="spellEnd"/>
      <w:r>
        <w:rPr>
          <w:lang w:val="hr-HR"/>
        </w:rPr>
        <w:t xml:space="preserve"> </w:t>
      </w:r>
      <w:proofErr w:type="spellStart"/>
      <w:r>
        <w:rPr>
          <w:lang w:val="hr-HR"/>
        </w:rPr>
        <w:t>sopstveno</w:t>
      </w:r>
      <w:proofErr w:type="spellEnd"/>
      <w:r>
        <w:rPr>
          <w:lang w:val="hr-HR"/>
        </w:rPr>
        <w:t xml:space="preserve"> istraživanje. </w:t>
      </w:r>
      <w:r w:rsidR="007E76DA">
        <w:rPr>
          <w:lang w:val="hr-HR"/>
        </w:rPr>
        <w:t>Konačni</w:t>
      </w:r>
      <w:r>
        <w:rPr>
          <w:lang w:val="hr-HR"/>
        </w:rPr>
        <w:t xml:space="preserve"> ciljevi se tako mogu bolje </w:t>
      </w:r>
      <w:proofErr w:type="spellStart"/>
      <w:r>
        <w:rPr>
          <w:lang w:val="hr-HR"/>
        </w:rPr>
        <w:t>uporediti</w:t>
      </w:r>
      <w:proofErr w:type="spellEnd"/>
      <w:r>
        <w:rPr>
          <w:lang w:val="hr-HR"/>
        </w:rPr>
        <w:t xml:space="preserve"> sa izgradnjom i pažljivom inspekcijom, nego sa proizvodnjom i korišćenjem. </w:t>
      </w:r>
      <w:r w:rsidR="00592246">
        <w:rPr>
          <w:lang w:val="hr-HR"/>
        </w:rPr>
        <w:t xml:space="preserve"> </w:t>
      </w:r>
    </w:p>
    <w:p w14:paraId="18C7A21E" w14:textId="78567CB9" w:rsidR="00414F76" w:rsidRDefault="006217D6" w:rsidP="00592246">
      <w:pPr>
        <w:rPr>
          <w:lang w:val="hr-HR"/>
        </w:rPr>
      </w:pPr>
      <w:r>
        <w:rPr>
          <w:lang w:val="hr-HR"/>
        </w:rPr>
        <w:t xml:space="preserve">Za one koji nisu upoznati sa tim šta radi inspektor kvaliteta građevine, evo kratkog opisa šta ti izuzetni ljudi rade. To su inspektori koje </w:t>
      </w:r>
      <w:proofErr w:type="spellStart"/>
      <w:r>
        <w:rPr>
          <w:lang w:val="hr-HR"/>
        </w:rPr>
        <w:t>angažuju</w:t>
      </w:r>
      <w:proofErr w:type="spellEnd"/>
      <w:r>
        <w:rPr>
          <w:lang w:val="hr-HR"/>
        </w:rPr>
        <w:t xml:space="preserve"> osobe koje su veoma odlučne u namjeri da kupe kuću, ali još uvijek nisu potpisale ugovor. Iako</w:t>
      </w:r>
      <w:r w:rsidR="001844ED">
        <w:rPr>
          <w:lang w:val="hr-HR"/>
        </w:rPr>
        <w:t xml:space="preserve"> se na prvi pogled može učiniti da je kuća u dobrom stanju, </w:t>
      </w:r>
      <w:proofErr w:type="spellStart"/>
      <w:r w:rsidR="00D302EC">
        <w:rPr>
          <w:lang w:val="hr-HR"/>
        </w:rPr>
        <w:t>ko</w:t>
      </w:r>
      <w:proofErr w:type="spellEnd"/>
      <w:r w:rsidR="00D302EC">
        <w:rPr>
          <w:lang w:val="hr-HR"/>
        </w:rPr>
        <w:t xml:space="preserve"> zna kakvi sve problemi mogu da se nađu ispod površine. Prosječna osoba to ne može procijeniti. Samo za par sati, inspektor kvaliteta građevine može provjeriti krov, zidove, da li u temeljima postoje određene pukotine ili tragovi vlage ili oštećenja od termita</w:t>
      </w:r>
      <w:r w:rsidR="00D302EC">
        <w:t xml:space="preserve">, </w:t>
      </w:r>
      <w:proofErr w:type="spellStart"/>
      <w:r w:rsidR="00D302EC">
        <w:t>uvjeriti</w:t>
      </w:r>
      <w:proofErr w:type="spellEnd"/>
      <w:r w:rsidR="00D302EC">
        <w:t xml:space="preserve"> se da se </w:t>
      </w:r>
      <w:proofErr w:type="spellStart"/>
      <w:r w:rsidR="00D302EC">
        <w:t>svi</w:t>
      </w:r>
      <w:proofErr w:type="spellEnd"/>
      <w:r w:rsidR="00D302EC">
        <w:t xml:space="preserve"> pro</w:t>
      </w:r>
      <w:r w:rsidR="00D302EC">
        <w:rPr>
          <w:lang w:val="hr-HR"/>
        </w:rPr>
        <w:t>zori i vrata zatvaraju kako treba, testirati vod</w:t>
      </w:r>
      <w:r w:rsidR="007E76DA">
        <w:rPr>
          <w:lang w:val="hr-HR"/>
        </w:rPr>
        <w:t xml:space="preserve">ovodne </w:t>
      </w:r>
      <w:r w:rsidR="00D302EC">
        <w:rPr>
          <w:lang w:val="hr-HR"/>
        </w:rPr>
        <w:t xml:space="preserve">instalacije, grijanje i hlađenje, električne instalacije i svaki pojedinačni utikač. Ovo je veoma impresivno ako se ima u vidu da taj inspektor nikada ranije nije zakoračio u </w:t>
      </w:r>
      <w:proofErr w:type="spellStart"/>
      <w:r w:rsidR="00D302EC">
        <w:rPr>
          <w:lang w:val="hr-HR"/>
        </w:rPr>
        <w:t>pomenutu</w:t>
      </w:r>
      <w:proofErr w:type="spellEnd"/>
      <w:r w:rsidR="00D302EC">
        <w:rPr>
          <w:lang w:val="hr-HR"/>
        </w:rPr>
        <w:t xml:space="preserve"> kuću prije samog dana inspekcije. Najčešće, inspektori kvaliteta</w:t>
      </w:r>
      <w:r w:rsidR="007E76DA">
        <w:rPr>
          <w:lang w:val="hr-HR"/>
        </w:rPr>
        <w:t xml:space="preserve"> građevine imaju neku vrstu ček-</w:t>
      </w:r>
      <w:r w:rsidR="00D302EC">
        <w:rPr>
          <w:lang w:val="hr-HR"/>
        </w:rPr>
        <w:t xml:space="preserve">liste kako bi bili sigurni da su provjerili sve važne elemente u vezi sa kućom. </w:t>
      </w:r>
      <w:r w:rsidR="00DF73F4">
        <w:rPr>
          <w:lang w:val="hr-HR"/>
        </w:rPr>
        <w:t xml:space="preserve">Nije važno u kakvom je arhitektonskom stilu kuća građena, koliko je velika i koliko stara, glavne stavke na ček listi su uvijek iste. </w:t>
      </w:r>
      <w:r w:rsidR="00D12E67">
        <w:rPr>
          <w:lang w:val="hr-HR"/>
        </w:rPr>
        <w:t xml:space="preserve">Potencijalni kupci nekretnina plaćaju visoke svote za ovu uslugu, jer kupovina kuće sa skrivenim </w:t>
      </w:r>
      <w:r w:rsidR="007E76DA">
        <w:rPr>
          <w:lang w:val="hr-HR"/>
        </w:rPr>
        <w:t>manama</w:t>
      </w:r>
      <w:r w:rsidR="00D12E67">
        <w:rPr>
          <w:lang w:val="hr-HR"/>
        </w:rPr>
        <w:t xml:space="preserve"> može biti potencijalno izuzetno skupa greška. Oni očekuju iskrenu i temeljnu evaluaciju, hoće da čuju i dobro i loše. Iako inspektor kvalitetna gradnje ne mora biti iskusan građevinar, ona ili on mora znati šta su elementi kvalitetno izgrađene kuće. </w:t>
      </w:r>
    </w:p>
    <w:p w14:paraId="3DA3210E" w14:textId="4C733EAD" w:rsidR="005E3A06" w:rsidRDefault="005E3A06" w:rsidP="00592246">
      <w:pPr>
        <w:rPr>
          <w:lang w:val="hr-HR"/>
        </w:rPr>
      </w:pPr>
      <w:r>
        <w:rPr>
          <w:lang w:val="hr-HR"/>
        </w:rPr>
        <w:t xml:space="preserve">Čitanje naučnog članka ili akademske knjige veoma liči na ovo što radi inspektor kvaliteta gradnje. Čitalac treba da pristupi procesu čitanja kritički.  Samo zato što je istraživanje objavljeno ne znači da da rezultatima treba slijepo vjerovati. </w:t>
      </w:r>
      <w:r w:rsidR="00382928">
        <w:rPr>
          <w:lang w:val="hr-HR"/>
        </w:rPr>
        <w:t>Čak i najbolji rad ima svoj</w:t>
      </w:r>
      <w:r w:rsidR="007E76DA">
        <w:rPr>
          <w:lang w:val="hr-HR"/>
        </w:rPr>
        <w:t>a ograničenja</w:t>
      </w:r>
      <w:r w:rsidR="00382928">
        <w:rPr>
          <w:lang w:val="hr-HR"/>
        </w:rPr>
        <w:t>. Prilikom čitanja političke analize</w:t>
      </w:r>
      <w:r w:rsidR="007E76DA">
        <w:rPr>
          <w:lang w:val="hr-HR"/>
        </w:rPr>
        <w:t>, korisno je imati mentalnu ček-</w:t>
      </w:r>
      <w:r w:rsidR="00382928">
        <w:rPr>
          <w:lang w:val="hr-HR"/>
        </w:rPr>
        <w:t>listu</w:t>
      </w:r>
      <w:r w:rsidR="00193AD6">
        <w:rPr>
          <w:lang w:val="hr-HR"/>
        </w:rPr>
        <w:t xml:space="preserve"> kako bi se </w:t>
      </w:r>
      <w:proofErr w:type="spellStart"/>
      <w:r w:rsidR="00193AD6">
        <w:rPr>
          <w:lang w:val="hr-HR"/>
        </w:rPr>
        <w:t>ident</w:t>
      </w:r>
      <w:r w:rsidR="007E76DA">
        <w:rPr>
          <w:lang w:val="hr-HR"/>
        </w:rPr>
        <w:t>ifikovalo</w:t>
      </w:r>
      <w:proofErr w:type="spellEnd"/>
      <w:r w:rsidR="007E76DA">
        <w:rPr>
          <w:lang w:val="hr-HR"/>
        </w:rPr>
        <w:t xml:space="preserve"> koji </w:t>
      </w:r>
      <w:proofErr w:type="spellStart"/>
      <w:r w:rsidR="007E76DA">
        <w:rPr>
          <w:lang w:val="hr-HR"/>
        </w:rPr>
        <w:t>djelovi</w:t>
      </w:r>
      <w:proofErr w:type="spellEnd"/>
      <w:r w:rsidR="007E76DA">
        <w:rPr>
          <w:lang w:val="hr-HR"/>
        </w:rPr>
        <w:t xml:space="preserve"> argumentacije jesu čvrsto utemeljeni</w:t>
      </w:r>
      <w:r w:rsidR="00193AD6">
        <w:rPr>
          <w:lang w:val="hr-HR"/>
        </w:rPr>
        <w:t xml:space="preserve">, kojima treba dopuna, a koji jednostavno </w:t>
      </w:r>
      <w:r w:rsidR="007E76DA">
        <w:rPr>
          <w:lang w:val="hr-HR"/>
        </w:rPr>
        <w:t>nedostaju.</w:t>
      </w:r>
      <w:r w:rsidR="00193AD6">
        <w:rPr>
          <w:lang w:val="hr-HR"/>
        </w:rPr>
        <w:t xml:space="preserve"> Na primjer, isto kao što će inspektor provjeriti temelje kuće, mi treba da obratimo pažnju na to li je članak ili knjiga koju čitamo </w:t>
      </w:r>
      <w:r w:rsidR="00A8015D">
        <w:rPr>
          <w:lang w:val="hr-HR"/>
        </w:rPr>
        <w:lastRenderedPageBreak/>
        <w:t xml:space="preserve">jasno </w:t>
      </w:r>
      <w:r w:rsidR="00193AD6">
        <w:rPr>
          <w:lang w:val="hr-HR"/>
        </w:rPr>
        <w:t>bazirana na prethodn</w:t>
      </w:r>
      <w:r w:rsidR="00A8015D">
        <w:rPr>
          <w:lang w:val="hr-HR"/>
        </w:rPr>
        <w:t>i</w:t>
      </w:r>
      <w:r w:rsidR="00193AD6">
        <w:rPr>
          <w:lang w:val="hr-HR"/>
        </w:rPr>
        <w:t>m istraživanj</w:t>
      </w:r>
      <w:r w:rsidR="00A8015D">
        <w:rPr>
          <w:lang w:val="hr-HR"/>
        </w:rPr>
        <w:t>ima</w:t>
      </w:r>
      <w:r w:rsidR="00193AD6">
        <w:rPr>
          <w:lang w:val="hr-HR"/>
        </w:rPr>
        <w:t>.</w:t>
      </w:r>
      <w:r w:rsidR="00A8015D">
        <w:rPr>
          <w:lang w:val="hr-HR"/>
        </w:rPr>
        <w:t xml:space="preserve"> Loše postavljene hipoteze, isto kao krov koji prokišnjava, vodi katastrofi koja se može </w:t>
      </w:r>
      <w:proofErr w:type="spellStart"/>
      <w:r w:rsidR="00A8015D">
        <w:rPr>
          <w:lang w:val="hr-HR"/>
        </w:rPr>
        <w:t>uporediti</w:t>
      </w:r>
      <w:proofErr w:type="spellEnd"/>
      <w:r w:rsidR="00A8015D">
        <w:rPr>
          <w:lang w:val="hr-HR"/>
        </w:rPr>
        <w:t xml:space="preserve"> sa poplavom. Zastarjela peć se može </w:t>
      </w:r>
      <w:proofErr w:type="spellStart"/>
      <w:r w:rsidR="00A8015D">
        <w:rPr>
          <w:lang w:val="hr-HR"/>
        </w:rPr>
        <w:t>uporediti</w:t>
      </w:r>
      <w:proofErr w:type="spellEnd"/>
      <w:r w:rsidR="00A8015D">
        <w:rPr>
          <w:lang w:val="hr-HR"/>
        </w:rPr>
        <w:t xml:space="preserve"> sa zastarjelom listom izvora</w:t>
      </w:r>
      <w:r w:rsidR="008521F1">
        <w:rPr>
          <w:lang w:val="hr-HR"/>
        </w:rPr>
        <w:t xml:space="preserve"> na način da nijedna neće izdržati dugo. Takva ček lista bi bila jednako korisna studentu koji čita o proliferaciji nuklearnog naoružanja, partijskoj politici u Japanu ili američkom Vrhovnom sudu. Takođe, jednako je korisna bez obzira na to da li je analizu radio neko iz akademskog svijeta, donosilac </w:t>
      </w:r>
      <w:r w:rsidR="008521F1" w:rsidRPr="004356A8">
        <w:rPr>
          <w:color w:val="000000" w:themeColor="text1"/>
          <w:lang w:val="hr-HR"/>
        </w:rPr>
        <w:t xml:space="preserve">politika, </w:t>
      </w:r>
      <w:r w:rsidR="003A7DFF" w:rsidRPr="004356A8">
        <w:rPr>
          <w:color w:val="000000" w:themeColor="text1"/>
          <w:lang w:val="hr-HR"/>
        </w:rPr>
        <w:t>ekspert u određenoj oblasti</w:t>
      </w:r>
      <w:r w:rsidR="008521F1" w:rsidRPr="004356A8">
        <w:rPr>
          <w:color w:val="000000" w:themeColor="text1"/>
          <w:lang w:val="hr-HR"/>
        </w:rPr>
        <w:t xml:space="preserve"> ili </w:t>
      </w:r>
      <w:r w:rsidR="008521F1">
        <w:rPr>
          <w:lang w:val="hr-HR"/>
        </w:rPr>
        <w:t>advokat. Dobro razumijevanje metoda istraživanja će vam pomoći da razvijete takvu ček listu.</w:t>
      </w:r>
      <w:r w:rsidR="008521F1">
        <w:rPr>
          <w:rStyle w:val="EndnoteReference"/>
          <w:lang w:val="hr-HR"/>
        </w:rPr>
        <w:endnoteReference w:id="1"/>
      </w:r>
      <w:r w:rsidR="008521F1">
        <w:rPr>
          <w:lang w:val="hr-HR"/>
        </w:rPr>
        <w:t xml:space="preserve"> </w:t>
      </w:r>
      <w:r w:rsidR="00193AD6">
        <w:rPr>
          <w:lang w:val="hr-HR"/>
        </w:rPr>
        <w:t xml:space="preserve"> </w:t>
      </w:r>
    </w:p>
    <w:p w14:paraId="3637ECDB" w14:textId="6157EC23" w:rsidR="00A243DD" w:rsidRDefault="00A243DD" w:rsidP="00592246">
      <w:pPr>
        <w:rPr>
          <w:lang w:val="hr-HR"/>
        </w:rPr>
      </w:pPr>
      <w:r>
        <w:rPr>
          <w:lang w:val="hr-HR"/>
        </w:rPr>
        <w:t>Ono što nedostaje u izvještaju inspektora jednako je bitno kao i ono što je u njega uključeno. Dobro sročen izvještaj se ne zadr</w:t>
      </w:r>
      <w:r w:rsidR="007E76DA">
        <w:rPr>
          <w:lang w:val="hr-HR"/>
        </w:rPr>
        <w:t>žava na nepotrebnim detaljima. «</w:t>
      </w:r>
      <w:r>
        <w:rPr>
          <w:lang w:val="hr-HR"/>
        </w:rPr>
        <w:t xml:space="preserve">Fuga na kadi na gornjem </w:t>
      </w:r>
      <w:proofErr w:type="spellStart"/>
      <w:r>
        <w:rPr>
          <w:lang w:val="hr-HR"/>
        </w:rPr>
        <w:t>spratu</w:t>
      </w:r>
      <w:proofErr w:type="spellEnd"/>
      <w:r>
        <w:rPr>
          <w:lang w:val="hr-HR"/>
        </w:rPr>
        <w:t xml:space="preserve"> izgleda kao da je kupljena u </w:t>
      </w:r>
      <w:r w:rsidR="007E76DA">
        <w:rPr>
          <w:lang w:val="hr-HR"/>
        </w:rPr>
        <w:t>radnji za kućanske popravke». To nije bitno. «</w:t>
      </w:r>
      <w:r w:rsidR="0048544A">
        <w:rPr>
          <w:lang w:val="hr-HR"/>
        </w:rPr>
        <w:t>Našao sam staru papir</w:t>
      </w:r>
      <w:r w:rsidR="007E76DA">
        <w:rPr>
          <w:lang w:val="hr-HR"/>
        </w:rPr>
        <w:t>nu kesu zavučenu u podrumu kuće»</w:t>
      </w:r>
      <w:r w:rsidR="00123944">
        <w:rPr>
          <w:lang w:val="hr-HR"/>
        </w:rPr>
        <w:t>. Osim ako u kesi nije nečija glava ili zmija otrovnica, koga zanima takva informacija? Takođe, dobar inspektor se ne z</w:t>
      </w:r>
      <w:r w:rsidR="007E76DA">
        <w:rPr>
          <w:lang w:val="hr-HR"/>
        </w:rPr>
        <w:t>adržava na očiglednim stvarima «</w:t>
      </w:r>
      <w:r w:rsidR="00123944">
        <w:rPr>
          <w:lang w:val="hr-HR"/>
        </w:rPr>
        <w:t xml:space="preserve">po mom </w:t>
      </w:r>
      <w:r w:rsidR="007E76DA">
        <w:rPr>
          <w:lang w:val="hr-HR"/>
        </w:rPr>
        <w:t>stručnom</w:t>
      </w:r>
      <w:r w:rsidR="00123944">
        <w:rPr>
          <w:lang w:val="hr-HR"/>
        </w:rPr>
        <w:t xml:space="preserve"> mišljenju, tepih u</w:t>
      </w:r>
      <w:r w:rsidR="007E76DA">
        <w:rPr>
          <w:lang w:val="hr-HR"/>
        </w:rPr>
        <w:t xml:space="preserve"> dnevnoj sobi je svijetlo smeđi»</w:t>
      </w:r>
      <w:r w:rsidR="00123944">
        <w:rPr>
          <w:lang w:val="hr-HR"/>
        </w:rPr>
        <w:t xml:space="preserve">. Na žalost, preveliki broj čitalaca pokušava da zapamti ovakve detalje umjesto da se fokusira na mnogo bitnije strukturne karakteristike članka ili knjige. </w:t>
      </w:r>
      <w:r w:rsidR="007776DC">
        <w:rPr>
          <w:lang w:val="hr-HR"/>
        </w:rPr>
        <w:t>Ovaj vodič bi trebalo da pomogne u mijenjanju ove loše navike i stvaranju boljih čitalaca.</w:t>
      </w:r>
      <w:r w:rsidR="00361025">
        <w:rPr>
          <w:rStyle w:val="EndnoteReference"/>
          <w:lang w:val="hr-HR"/>
        </w:rPr>
        <w:endnoteReference w:id="2"/>
      </w:r>
      <w:r w:rsidR="007776DC">
        <w:rPr>
          <w:lang w:val="hr-HR"/>
        </w:rPr>
        <w:t xml:space="preserve"> </w:t>
      </w:r>
    </w:p>
    <w:p w14:paraId="1A864E13" w14:textId="050AE2B8" w:rsidR="00C80ADD" w:rsidRDefault="00C80ADD" w:rsidP="00592246">
      <w:pPr>
        <w:rPr>
          <w:lang w:val="hr-HR"/>
        </w:rPr>
      </w:pPr>
      <w:r>
        <w:rPr>
          <w:lang w:val="hr-HR"/>
        </w:rPr>
        <w:t xml:space="preserve">Kada nastavnici kažu svojim studentima da sprovedu istraživanje i napišu članak, oni ih zapravo treniraju da grade argumentaciju. Dobar argument je kao dobro izgrađena kuća. Nije neophodno da kuća ima originalni dizajn da bi bila vrijedna, mnoga naselja su ispunjena istovjetnim zgradama. Dobra kuća treba da bude izgrađena na način da traje, i da ima određene bitne elemente kao što su, </w:t>
      </w:r>
      <w:r w:rsidR="003C56B9">
        <w:rPr>
          <w:lang w:val="hr-HR"/>
        </w:rPr>
        <w:t>vodo</w:t>
      </w:r>
      <w:r w:rsidR="007E76DA">
        <w:rPr>
          <w:lang w:val="hr-HR"/>
        </w:rPr>
        <w:t xml:space="preserve">vodne </w:t>
      </w:r>
      <w:r w:rsidR="003C56B9">
        <w:rPr>
          <w:lang w:val="hr-HR"/>
        </w:rPr>
        <w:t>instalacije, struju, vrata i prozore. Slično tome, radovi koje pišu studenti osnovnih studija ne moraju ponuditi posebno originalan argument.</w:t>
      </w:r>
      <w:r w:rsidR="00324906">
        <w:rPr>
          <w:rStyle w:val="EndnoteReference"/>
          <w:lang w:val="hr-HR"/>
        </w:rPr>
        <w:endnoteReference w:id="3"/>
      </w:r>
      <w:r w:rsidR="003C56B9">
        <w:rPr>
          <w:lang w:val="hr-HR"/>
        </w:rPr>
        <w:t xml:space="preserve"> Naprotiv, originalnost može biti malo precijenjena. </w:t>
      </w:r>
    </w:p>
    <w:p w14:paraId="2D6DF171" w14:textId="77777777" w:rsidR="00A3199E" w:rsidRDefault="00A3199E" w:rsidP="00A3199E">
      <w:pPr>
        <w:ind w:left="1440"/>
        <w:rPr>
          <w:lang w:val="hr-HR"/>
        </w:rPr>
      </w:pPr>
      <w:r>
        <w:rPr>
          <w:lang w:val="hr-HR"/>
        </w:rPr>
        <w:t xml:space="preserve">Originalne ideje, one koje mijenjaju stvari, su veoma rijetke. Mala je </w:t>
      </w:r>
      <w:proofErr w:type="spellStart"/>
      <w:r>
        <w:rPr>
          <w:lang w:val="hr-HR"/>
        </w:rPr>
        <w:t>vjerovatnoća</w:t>
      </w:r>
      <w:proofErr w:type="spellEnd"/>
      <w:r>
        <w:rPr>
          <w:lang w:val="hr-HR"/>
        </w:rPr>
        <w:t xml:space="preserve"> da ćete napisati </w:t>
      </w:r>
      <w:r>
        <w:rPr>
          <w:i/>
          <w:lang w:val="hr-HR"/>
        </w:rPr>
        <w:t xml:space="preserve">Porijeklo vrsta. </w:t>
      </w:r>
      <w:r w:rsidR="0075287E">
        <w:rPr>
          <w:lang w:val="hr-HR"/>
        </w:rPr>
        <w:t xml:space="preserve">Ili da ćete postati Emerson. Ali originalnost i </w:t>
      </w:r>
      <w:r w:rsidR="00714C4F">
        <w:rPr>
          <w:lang w:val="hr-HR"/>
        </w:rPr>
        <w:t>temeljnost</w:t>
      </w:r>
      <w:r w:rsidR="0075287E">
        <w:rPr>
          <w:lang w:val="hr-HR"/>
        </w:rPr>
        <w:t xml:space="preserve"> nisu isto. Duboke ideje podnose ponavljanje, ponovno otkrivanje, što mnoge originalne ideje ne mogu. </w:t>
      </w:r>
      <w:r w:rsidR="00513742">
        <w:rPr>
          <w:rStyle w:val="EndnoteReference"/>
          <w:lang w:val="hr-HR"/>
        </w:rPr>
        <w:endnoteReference w:id="4"/>
      </w:r>
    </w:p>
    <w:p w14:paraId="6DD43AEA" w14:textId="12E93383" w:rsidR="00D5562C" w:rsidRDefault="00F043D7" w:rsidP="00D5562C">
      <w:pPr>
        <w:rPr>
          <w:lang w:val="hr-HR"/>
        </w:rPr>
      </w:pPr>
      <w:r>
        <w:rPr>
          <w:lang w:val="hr-HR"/>
        </w:rPr>
        <w:t xml:space="preserve">Od studenata se često traži da analiziraju poznate, ali važne probleme kao što su na primjer implikacije principa podjele vlasti u Sjedinjenim Američkim Državama ili razlozi zbog kojih je bilo teško uspostaviti demokratski sistem na Bliskom istoku. Međutim, nastavnici očekuju da student valjano izgradi svoju argumentaciju, ma koliko ona bila opšte poznata. </w:t>
      </w:r>
      <w:r w:rsidR="007163A2">
        <w:rPr>
          <w:lang w:val="hr-HR"/>
        </w:rPr>
        <w:t xml:space="preserve">To znači više od toga da tekst ima uvod, glavni dio i zaključak. Na primjer argument ne bi trebalo da bude tautološki, tj. istinit po definiciji (na primjer «demokratije imaju više kompetitivnih izbora od diktatura»). Argumenti o nekom faktoru </w:t>
      </w:r>
      <w:r w:rsidR="007163A2">
        <w:rPr>
          <w:i/>
          <w:lang w:val="hr-HR"/>
        </w:rPr>
        <w:t xml:space="preserve">A </w:t>
      </w:r>
      <w:r w:rsidR="007163A2">
        <w:rPr>
          <w:lang w:val="hr-HR"/>
        </w:rPr>
        <w:t xml:space="preserve">koji uzrokuje neki ishod </w:t>
      </w:r>
      <w:r w:rsidR="007163A2">
        <w:rPr>
          <w:i/>
          <w:lang w:val="hr-HR"/>
        </w:rPr>
        <w:t>B</w:t>
      </w:r>
      <w:r w:rsidR="007163A2">
        <w:rPr>
          <w:lang w:val="hr-HR"/>
        </w:rPr>
        <w:t xml:space="preserve"> bi trebalo da sadrži više dokaza od proste tvrdnje da se </w:t>
      </w:r>
      <w:r w:rsidR="007163A2">
        <w:rPr>
          <w:i/>
          <w:lang w:val="hr-HR"/>
        </w:rPr>
        <w:t>A</w:t>
      </w:r>
      <w:r w:rsidR="007163A2">
        <w:rPr>
          <w:lang w:val="hr-HR"/>
        </w:rPr>
        <w:t xml:space="preserve"> i </w:t>
      </w:r>
      <w:r w:rsidR="007163A2">
        <w:rPr>
          <w:i/>
          <w:lang w:val="hr-HR"/>
        </w:rPr>
        <w:t xml:space="preserve">B </w:t>
      </w:r>
      <w:r w:rsidR="007163A2">
        <w:rPr>
          <w:lang w:val="hr-HR"/>
        </w:rPr>
        <w:t xml:space="preserve">često javljaju istovremeno. Kao što od graditelja očekujemo da koristi kvalitetan materijal, tako nastavnici, poslodavci i </w:t>
      </w:r>
      <w:proofErr w:type="spellStart"/>
      <w:r w:rsidR="007163A2">
        <w:rPr>
          <w:lang w:val="hr-HR"/>
        </w:rPr>
        <w:t>sudije</w:t>
      </w:r>
      <w:proofErr w:type="spellEnd"/>
      <w:r w:rsidR="007163A2">
        <w:rPr>
          <w:lang w:val="hr-HR"/>
        </w:rPr>
        <w:t xml:space="preserve"> očekuju da argumentacija bude podržana konkretnim dokazima iz izvora visokog kvaliteta. </w:t>
      </w:r>
    </w:p>
    <w:p w14:paraId="232FB093" w14:textId="76B4E1BF" w:rsidR="006D64F1" w:rsidRDefault="006D64F1" w:rsidP="00D5562C">
      <w:pPr>
        <w:rPr>
          <w:lang w:val="hr-HR"/>
        </w:rPr>
      </w:pPr>
      <w:r>
        <w:rPr>
          <w:lang w:val="hr-HR"/>
        </w:rPr>
        <w:t xml:space="preserve">Iako je sasvim moguće da inspektor kvaliteta gradnje postane graditelj, ova dva posla su suštinski različita. Standardi dobijanja dozvole za rad su obično mnogo viši kada je u pitanju graditelj nego kad je u pitanju inspektor, što je znak toga da graditelj treba da bude stručniji. Slično tome, studenti treba da budu svjesni da će proces postajanja vještog istraživača i pisca trajati duže od procesa postajanja vještog čitaoca. Dok se dobra inspekcija kuće može obaviti za jedno popodne, za izgradnju kuće su potrebni mjeseci. Studenti mogu biti u stanju da pročitaju članak ili poglavlje u knjizi za nekoliko sati, ali bi bilo praktično nemoguće napisati pristojan istraživački rad u istom vremenu. Pored toga rad graditelja je </w:t>
      </w:r>
      <w:r>
        <w:rPr>
          <w:lang w:val="hr-HR"/>
        </w:rPr>
        <w:lastRenderedPageBreak/>
        <w:t>mnogo vidljiviji ostatku svijeta. Studenti treba da budu spremni da podijele ono što je rezultat njihovog istraživanja sa stavom «ovo sam sagradio, i sad stojim iza svog rada».</w:t>
      </w:r>
      <w:r w:rsidR="006A7FA2">
        <w:rPr>
          <w:rStyle w:val="FootnoteReference"/>
          <w:lang w:val="hr-HR"/>
        </w:rPr>
        <w:footnoteReference w:id="1"/>
      </w:r>
      <w:r>
        <w:rPr>
          <w:lang w:val="hr-HR"/>
        </w:rPr>
        <w:t xml:space="preserve"> </w:t>
      </w:r>
    </w:p>
    <w:p w14:paraId="3A847C82" w14:textId="7E20B274" w:rsidR="00212006" w:rsidRDefault="00212006" w:rsidP="00D5562C">
      <w:pPr>
        <w:rPr>
          <w:lang w:val="hr-HR"/>
        </w:rPr>
      </w:pPr>
      <w:r>
        <w:rPr>
          <w:lang w:val="hr-HR"/>
        </w:rPr>
        <w:t xml:space="preserve">Gradnja i inspekcija su suštinski teži zadaci od prostog razgledanja. Bukvalno svako može baciti pogled na kuću ili na argument u oblasti politike. To traži minimalno vrijeme i napor. Kada studenti napišu na primjer «ovaj rad baca pogled na partijsku polarizaciju u Kongresu» ili «u ovom radu, ja ću opisati stranu pomoć» njihovi nastavnici već vide nevolju na pomolu. Ovi studenti </w:t>
      </w:r>
      <w:proofErr w:type="spellStart"/>
      <w:r>
        <w:rPr>
          <w:lang w:val="hr-HR"/>
        </w:rPr>
        <w:t>vjerovatno</w:t>
      </w:r>
      <w:proofErr w:type="spellEnd"/>
      <w:r>
        <w:rPr>
          <w:lang w:val="hr-HR"/>
        </w:rPr>
        <w:t xml:space="preserve"> imaju </w:t>
      </w:r>
      <w:proofErr w:type="spellStart"/>
      <w:r>
        <w:rPr>
          <w:lang w:val="hr-HR"/>
        </w:rPr>
        <w:t>opštu</w:t>
      </w:r>
      <w:proofErr w:type="spellEnd"/>
      <w:r>
        <w:rPr>
          <w:lang w:val="hr-HR"/>
        </w:rPr>
        <w:t xml:space="preserve"> temu, ali im nedostaju konkretni argumenti. Da bi neko bio dobar graditelj ili inspektor, potrebno je vrijeme, vještina i kritički um. Mora se usvojiti određeni standard kvaliteta i ocjenjivati rad, bez obzira na to da li je svoj ili nečiji drugi, u odnosu na te postavljene standarde. Dobro </w:t>
      </w:r>
      <w:r w:rsidR="006B076F">
        <w:rPr>
          <w:lang w:val="hr-HR"/>
        </w:rPr>
        <w:t>obučeni</w:t>
      </w:r>
      <w:r>
        <w:rPr>
          <w:lang w:val="hr-HR"/>
        </w:rPr>
        <w:t xml:space="preserve"> </w:t>
      </w:r>
      <w:proofErr w:type="spellStart"/>
      <w:r>
        <w:rPr>
          <w:lang w:val="hr-HR"/>
        </w:rPr>
        <w:t>politikolozi</w:t>
      </w:r>
      <w:proofErr w:type="spellEnd"/>
      <w:r>
        <w:rPr>
          <w:lang w:val="hr-HR"/>
        </w:rPr>
        <w:t xml:space="preserve"> ne bacaju samo pogled na temu. </w:t>
      </w:r>
    </w:p>
    <w:p w14:paraId="476B01A1" w14:textId="79836134" w:rsidR="006B076F" w:rsidRDefault="003739FA" w:rsidP="00D5562C">
      <w:r>
        <w:rPr>
          <w:lang w:val="hr-HR"/>
        </w:rPr>
        <w:t xml:space="preserve">Nakon što neko vrijeme provedete proučavajući politiku ljudi će pretpostaviti da znate mnogo važnih činjenica. Možda možete, na primjer imenovati trenutnog predsjednika Predstavničkog doma u američkom kongresu ili znate kada je Indija postala nezavisna država. </w:t>
      </w:r>
      <w:proofErr w:type="spellStart"/>
      <w:r w:rsidR="005E15BE">
        <w:rPr>
          <w:lang w:val="hr-HR"/>
        </w:rPr>
        <w:t>Vjerovatno</w:t>
      </w:r>
      <w:proofErr w:type="spellEnd"/>
      <w:r w:rsidR="005E15BE">
        <w:rPr>
          <w:lang w:val="hr-HR"/>
        </w:rPr>
        <w:t xml:space="preserve"> znate i šta znače skraćenice kao na primjer NAFTA, NATO, MMF ili SZO, ali to bi trebalo da zna i neko </w:t>
      </w:r>
      <w:proofErr w:type="spellStart"/>
      <w:r w:rsidR="005E15BE">
        <w:rPr>
          <w:lang w:val="hr-HR"/>
        </w:rPr>
        <w:t>ko</w:t>
      </w:r>
      <w:proofErr w:type="spellEnd"/>
      <w:r w:rsidR="005E15BE">
        <w:rPr>
          <w:lang w:val="hr-HR"/>
        </w:rPr>
        <w:t xml:space="preserve"> će diplomirati filozofiju, ili hemiju, vaš rođak koji je u petom razredu ili tip koji vozi kamion za preseljenja u vašem kraju, tj. bilo </w:t>
      </w:r>
      <w:proofErr w:type="spellStart"/>
      <w:r w:rsidR="005E15BE">
        <w:rPr>
          <w:lang w:val="hr-HR"/>
        </w:rPr>
        <w:t>ko</w:t>
      </w:r>
      <w:proofErr w:type="spellEnd"/>
      <w:r w:rsidR="005E15BE">
        <w:rPr>
          <w:lang w:val="hr-HR"/>
        </w:rPr>
        <w:t xml:space="preserve"> s pristupom internetu i znanjem kako da koristi pretraživač kao na primjer Google. </w:t>
      </w:r>
      <w:r w:rsidR="00C633F7">
        <w:rPr>
          <w:lang w:val="hr-HR"/>
        </w:rPr>
        <w:t xml:space="preserve">Moguće je da će </w:t>
      </w:r>
      <w:proofErr w:type="spellStart"/>
      <w:r w:rsidR="00C633F7">
        <w:rPr>
          <w:lang w:val="hr-HR"/>
        </w:rPr>
        <w:t>politikologu</w:t>
      </w:r>
      <w:proofErr w:type="spellEnd"/>
      <w:r w:rsidR="00C633F7">
        <w:rPr>
          <w:lang w:val="hr-HR"/>
        </w:rPr>
        <w:t xml:space="preserve"> trebati manje vremena da imenuje sve gore </w:t>
      </w:r>
      <w:r w:rsidR="00C633F7" w:rsidRPr="003A7DFF">
        <w:rPr>
          <w:lang w:val="hr-HR"/>
        </w:rPr>
        <w:t xml:space="preserve">navedeno, ali realno gledano, to i nije neka prednost. U vremenu </w:t>
      </w:r>
      <w:proofErr w:type="spellStart"/>
      <w:r w:rsidR="00C633F7" w:rsidRPr="003A7DFF">
        <w:rPr>
          <w:i/>
          <w:lang w:val="hr-HR"/>
        </w:rPr>
        <w:t>Vikipedije</w:t>
      </w:r>
      <w:proofErr w:type="spellEnd"/>
      <w:r w:rsidR="00C633F7" w:rsidRPr="003A7DFF">
        <w:rPr>
          <w:i/>
          <w:lang w:val="hr-HR"/>
        </w:rPr>
        <w:t xml:space="preserve"> </w:t>
      </w:r>
      <w:r w:rsidR="00C633F7" w:rsidRPr="003A7DFF">
        <w:rPr>
          <w:lang w:val="hr-HR"/>
        </w:rPr>
        <w:t xml:space="preserve">i drugih </w:t>
      </w:r>
      <w:proofErr w:type="spellStart"/>
      <w:r w:rsidR="00C633F7" w:rsidRPr="003A7DFF">
        <w:rPr>
          <w:lang w:val="hr-HR"/>
        </w:rPr>
        <w:t>virtuelnih</w:t>
      </w:r>
      <w:proofErr w:type="spellEnd"/>
      <w:r w:rsidR="00C633F7" w:rsidRPr="003A7DFF">
        <w:rPr>
          <w:lang w:val="hr-HR"/>
        </w:rPr>
        <w:t xml:space="preserve"> skladišta informacija, vrijednost diplome </w:t>
      </w:r>
      <w:r w:rsidR="003A7DFF" w:rsidRPr="003A7DFF">
        <w:rPr>
          <w:lang w:val="hr-HR"/>
        </w:rPr>
        <w:t xml:space="preserve">političkih nauka </w:t>
      </w:r>
      <w:r w:rsidR="00C633F7" w:rsidRPr="003A7DFF">
        <w:rPr>
          <w:lang w:val="hr-HR"/>
        </w:rPr>
        <w:t xml:space="preserve">značajno </w:t>
      </w:r>
      <w:r w:rsidR="003A7DFF" w:rsidRPr="003A7DFF">
        <w:rPr>
          <w:lang w:val="hr-HR"/>
        </w:rPr>
        <w:t xml:space="preserve">zavisi od </w:t>
      </w:r>
      <w:proofErr w:type="spellStart"/>
      <w:r w:rsidR="003A7DFF" w:rsidRPr="003A7DFF">
        <w:rPr>
          <w:lang w:val="hr-HR"/>
        </w:rPr>
        <w:t>opštih</w:t>
      </w:r>
      <w:proofErr w:type="spellEnd"/>
      <w:r w:rsidR="00C633F7" w:rsidRPr="003A7DFF">
        <w:rPr>
          <w:lang w:val="hr-HR"/>
        </w:rPr>
        <w:t xml:space="preserve"> vještin</w:t>
      </w:r>
      <w:r w:rsidR="003A7DFF" w:rsidRPr="003A7DFF">
        <w:rPr>
          <w:lang w:val="hr-HR"/>
        </w:rPr>
        <w:t>a</w:t>
      </w:r>
      <w:r w:rsidR="00C633F7" w:rsidRPr="003A7DFF">
        <w:rPr>
          <w:lang w:val="hr-HR"/>
        </w:rPr>
        <w:t xml:space="preserve"> koje ste stekli, a ne konkretn</w:t>
      </w:r>
      <w:r w:rsidR="003A7DFF" w:rsidRPr="003A7DFF">
        <w:rPr>
          <w:lang w:val="hr-HR"/>
        </w:rPr>
        <w:t>ih činjenica</w:t>
      </w:r>
      <w:r w:rsidR="00C633F7" w:rsidRPr="003A7DFF">
        <w:rPr>
          <w:lang w:val="hr-HR"/>
        </w:rPr>
        <w:t xml:space="preserve"> koje ste naučili napamet (ako ćemo pravo, ovo </w:t>
      </w:r>
      <w:r w:rsidR="003A7DFF" w:rsidRPr="003A7DFF">
        <w:rPr>
          <w:lang w:val="hr-HR"/>
        </w:rPr>
        <w:t xml:space="preserve">danas </w:t>
      </w:r>
      <w:r w:rsidR="00C633F7" w:rsidRPr="003A7DFF">
        <w:rPr>
          <w:lang w:val="hr-HR"/>
        </w:rPr>
        <w:t xml:space="preserve">važi za praktično </w:t>
      </w:r>
      <w:r w:rsidR="003A7DFF" w:rsidRPr="003A7DFF">
        <w:rPr>
          <w:lang w:val="hr-HR"/>
        </w:rPr>
        <w:t>svaku vrstu diplome</w:t>
      </w:r>
      <w:r w:rsidR="00C633F7" w:rsidRPr="003A7DFF">
        <w:rPr>
          <w:lang w:val="hr-HR"/>
        </w:rPr>
        <w:t>). Iako</w:t>
      </w:r>
      <w:r w:rsidR="00C633F7">
        <w:rPr>
          <w:lang w:val="hr-HR"/>
        </w:rPr>
        <w:t xml:space="preserve"> će poznavanje činjenica u oblasti politike uvijek biti važno, </w:t>
      </w:r>
      <w:r w:rsidR="00266888">
        <w:rPr>
          <w:lang w:val="hr-HR"/>
        </w:rPr>
        <w:t xml:space="preserve">ako je to jedino što znate, </w:t>
      </w:r>
      <w:r w:rsidR="00C633F7">
        <w:rPr>
          <w:lang w:val="hr-HR"/>
        </w:rPr>
        <w:t>vrlo brzo bi vas mogle zamijeniti dvije telefonske aplika</w:t>
      </w:r>
      <w:r w:rsidR="00266888">
        <w:rPr>
          <w:lang w:val="hr-HR"/>
        </w:rPr>
        <w:t>cije</w:t>
      </w:r>
      <w:r w:rsidR="00C633F7">
        <w:rPr>
          <w:lang w:val="hr-HR"/>
        </w:rPr>
        <w:t xml:space="preserve">. </w:t>
      </w:r>
    </w:p>
    <w:p w14:paraId="0C266637" w14:textId="31B66206" w:rsidR="00D4619D" w:rsidRDefault="00D4619D" w:rsidP="00D5562C">
      <w:pPr>
        <w:rPr>
          <w:lang w:val="hr-HR"/>
        </w:rPr>
      </w:pPr>
      <w:proofErr w:type="spellStart"/>
      <w:r>
        <w:t>Naravno</w:t>
      </w:r>
      <w:proofErr w:type="spellEnd"/>
      <w:r>
        <w:t xml:space="preserve"> da </w:t>
      </w:r>
      <w:proofErr w:type="spellStart"/>
      <w:r>
        <w:t>su</w:t>
      </w:r>
      <w:proofErr w:type="spellEnd"/>
      <w:r>
        <w:t xml:space="preserve"> </w:t>
      </w:r>
      <w:proofErr w:type="spellStart"/>
      <w:r>
        <w:t>vje</w:t>
      </w:r>
      <w:r>
        <w:rPr>
          <w:lang w:val="hr-HR"/>
        </w:rPr>
        <w:t>štine</w:t>
      </w:r>
      <w:proofErr w:type="spellEnd"/>
      <w:r>
        <w:rPr>
          <w:lang w:val="hr-HR"/>
        </w:rPr>
        <w:t xml:space="preserve"> dobrog pisanja ili javnog govora ključne vještine koje studenti moraju savladati, ali postoji niz drugih </w:t>
      </w:r>
      <w:proofErr w:type="spellStart"/>
      <w:r>
        <w:rPr>
          <w:lang w:val="hr-HR"/>
        </w:rPr>
        <w:t>kurseva</w:t>
      </w:r>
      <w:proofErr w:type="spellEnd"/>
      <w:r>
        <w:rPr>
          <w:lang w:val="hr-HR"/>
        </w:rPr>
        <w:t xml:space="preserve"> na kojima ih studenti mogu savladati. Oni treba da </w:t>
      </w:r>
      <w:r w:rsidR="00DF7D42">
        <w:rPr>
          <w:lang w:val="hr-HR"/>
        </w:rPr>
        <w:t>prijave</w:t>
      </w:r>
      <w:r>
        <w:rPr>
          <w:lang w:val="hr-HR"/>
        </w:rPr>
        <w:t xml:space="preserve"> što više takvih </w:t>
      </w:r>
      <w:proofErr w:type="spellStart"/>
      <w:r>
        <w:rPr>
          <w:lang w:val="hr-HR"/>
        </w:rPr>
        <w:t>kurseva</w:t>
      </w:r>
      <w:proofErr w:type="spellEnd"/>
      <w:r>
        <w:rPr>
          <w:lang w:val="hr-HR"/>
        </w:rPr>
        <w:t xml:space="preserve">. Međutim, konkretne vještine koje diplomirani </w:t>
      </w:r>
      <w:proofErr w:type="spellStart"/>
      <w:r>
        <w:rPr>
          <w:lang w:val="hr-HR"/>
        </w:rPr>
        <w:t>politikolog</w:t>
      </w:r>
      <w:proofErr w:type="spellEnd"/>
      <w:r>
        <w:rPr>
          <w:lang w:val="hr-HR"/>
        </w:rPr>
        <w:t xml:space="preserve"> treba da posjeduje su drugačije: znati, na primjer</w:t>
      </w:r>
      <w:r w:rsidR="00DF7D42">
        <w:rPr>
          <w:lang w:val="hr-HR"/>
        </w:rPr>
        <w:t>,</w:t>
      </w:r>
      <w:r>
        <w:rPr>
          <w:lang w:val="hr-HR"/>
        </w:rPr>
        <w:t xml:space="preserve"> kako baratati sa veoma </w:t>
      </w:r>
      <w:proofErr w:type="spellStart"/>
      <w:r>
        <w:rPr>
          <w:lang w:val="hr-HR"/>
        </w:rPr>
        <w:t>apstraktim</w:t>
      </w:r>
      <w:proofErr w:type="spellEnd"/>
      <w:r>
        <w:rPr>
          <w:lang w:val="hr-HR"/>
        </w:rPr>
        <w:t xml:space="preserve"> konceptima kao što </w:t>
      </w:r>
      <w:r w:rsidR="00DF7D42">
        <w:rPr>
          <w:lang w:val="hr-HR"/>
        </w:rPr>
        <w:t xml:space="preserve"> su</w:t>
      </w:r>
      <w:r>
        <w:rPr>
          <w:lang w:val="hr-HR"/>
        </w:rPr>
        <w:t xml:space="preserve"> demokratija, terorizam, politička tolerancija i građanski aktivizam, kako razlikovati kauzalnu od </w:t>
      </w:r>
      <w:proofErr w:type="spellStart"/>
      <w:r>
        <w:rPr>
          <w:lang w:val="hr-HR"/>
        </w:rPr>
        <w:t>korelacione</w:t>
      </w:r>
      <w:proofErr w:type="spellEnd"/>
      <w:r>
        <w:rPr>
          <w:lang w:val="hr-HR"/>
        </w:rPr>
        <w:t xml:space="preserve"> veze ili kako izabrati slučajeve kojim će se testirati postavljena hipoteza. U idealnom slučaju, ove vještine će se kasnije dalje jačati i brusiti na višim nivoima studija. A njih je teško steći preko aplikacije na mobilnom telefonu. </w:t>
      </w:r>
    </w:p>
    <w:p w14:paraId="1E9E0313" w14:textId="3CDB42A4" w:rsidR="00D4619D" w:rsidRDefault="00D4619D" w:rsidP="00D5562C">
      <w:pPr>
        <w:rPr>
          <w:lang w:val="hr-HR"/>
        </w:rPr>
      </w:pPr>
      <w:r>
        <w:rPr>
          <w:lang w:val="hr-HR"/>
        </w:rPr>
        <w:t>Suštinski</w:t>
      </w:r>
      <w:r w:rsidR="00DF7D42">
        <w:rPr>
          <w:lang w:val="hr-HR"/>
        </w:rPr>
        <w:t>,</w:t>
      </w:r>
      <w:r>
        <w:rPr>
          <w:lang w:val="hr-HR"/>
        </w:rPr>
        <w:t xml:space="preserve"> ova knjiga identifikuje nekoliko ključnih vještina koje su neophodne da bi neko postao sposoban inspektor i graditelj empirijskih </w:t>
      </w:r>
      <w:proofErr w:type="spellStart"/>
      <w:r>
        <w:rPr>
          <w:lang w:val="hr-HR"/>
        </w:rPr>
        <w:t>argumentata</w:t>
      </w:r>
      <w:proofErr w:type="spellEnd"/>
      <w:r>
        <w:rPr>
          <w:lang w:val="hr-HR"/>
        </w:rPr>
        <w:t xml:space="preserve"> o politici. Moje iskustvo u predavanju istraživačkih metoda me uči da je mnogo bolje da studenti nauče kako treba nekoliko vještina nego da budu preplavljeni konceptima i formulama. Zbog toga je ova knjiga namjerno kratka (i jeftinija od konkurencije). Godine iskustva su me takođe naučile daje neophodno da studenti vježbaju ove vještine kako bi u njima postali vješti. Zbog toga nije slučajno da se u </w:t>
      </w:r>
      <w:proofErr w:type="spellStart"/>
      <w:r>
        <w:rPr>
          <w:lang w:val="hr-HR"/>
        </w:rPr>
        <w:t>silabusima</w:t>
      </w:r>
      <w:proofErr w:type="spellEnd"/>
      <w:r>
        <w:rPr>
          <w:lang w:val="hr-HR"/>
        </w:rPr>
        <w:t xml:space="preserve"> brojnih </w:t>
      </w:r>
      <w:proofErr w:type="spellStart"/>
      <w:r>
        <w:rPr>
          <w:lang w:val="hr-HR"/>
        </w:rPr>
        <w:t>kurseva</w:t>
      </w:r>
      <w:proofErr w:type="spellEnd"/>
      <w:r>
        <w:rPr>
          <w:lang w:val="hr-HR"/>
        </w:rPr>
        <w:t xml:space="preserve"> iz metodologije često priziva stara kineska poslovica «Čujem i zaboravim, vidim i zapamtim, uradim i razumijem». </w:t>
      </w:r>
    </w:p>
    <w:p w14:paraId="4EB4E322" w14:textId="0C7A6AFE" w:rsidR="00467075" w:rsidRDefault="00467075" w:rsidP="00467075">
      <w:pPr>
        <w:jc w:val="center"/>
        <w:rPr>
          <w:lang w:val="hr-HR"/>
        </w:rPr>
      </w:pPr>
      <w:r>
        <w:rPr>
          <w:lang w:val="hr-HR"/>
        </w:rPr>
        <w:sym w:font="Symbol" w:char="F0C0"/>
      </w:r>
    </w:p>
    <w:p w14:paraId="4F674B5E" w14:textId="42986BD7" w:rsidR="00467075" w:rsidRDefault="00467075" w:rsidP="00467075">
      <w:pPr>
        <w:jc w:val="both"/>
        <w:rPr>
          <w:lang w:val="hr-HR"/>
        </w:rPr>
      </w:pPr>
      <w:r>
        <w:rPr>
          <w:lang w:val="hr-HR"/>
        </w:rPr>
        <w:lastRenderedPageBreak/>
        <w:t xml:space="preserve">Organizacija ove knjige je neobična, možda čak i jedinstvena. Počinje pretpostavkom da bi studenti trebalo da nauče kako da postave dobro pitanje o politici i kako da dođu do kvalitetnog odgovora na njega. Podučavanje ovim dvjema vještinama čini dva osnovna dijela knjige. </w:t>
      </w:r>
      <w:proofErr w:type="spellStart"/>
      <w:r>
        <w:rPr>
          <w:lang w:val="hr-HR"/>
        </w:rPr>
        <w:t>Politikolozi</w:t>
      </w:r>
      <w:proofErr w:type="spellEnd"/>
      <w:r>
        <w:rPr>
          <w:lang w:val="hr-HR"/>
        </w:rPr>
        <w:t xml:space="preserve"> postavljaju različita pitanja, ali se ona na kraju najčešće svoje na neku varijaciju nekog od sl</w:t>
      </w:r>
      <w:r w:rsidR="00DF7D42">
        <w:rPr>
          <w:lang w:val="hr-HR"/>
        </w:rPr>
        <w:t>j</w:t>
      </w:r>
      <w:r>
        <w:rPr>
          <w:lang w:val="hr-HR"/>
        </w:rPr>
        <w:t>edećih: «Šta se desilo?», «Zašto?» i «Ko</w:t>
      </w:r>
      <w:r w:rsidR="00D93B38">
        <w:rPr>
          <w:lang w:val="hr-HR"/>
        </w:rPr>
        <w:t>ga to zanima</w:t>
      </w:r>
      <w:r>
        <w:rPr>
          <w:lang w:val="hr-HR"/>
        </w:rPr>
        <w:t xml:space="preserve">?». Ovo važi bez obzira da li su tema </w:t>
      </w:r>
      <w:proofErr w:type="spellStart"/>
      <w:r>
        <w:rPr>
          <w:lang w:val="hr-HR"/>
        </w:rPr>
        <w:t>društeni</w:t>
      </w:r>
      <w:proofErr w:type="spellEnd"/>
      <w:r>
        <w:rPr>
          <w:lang w:val="hr-HR"/>
        </w:rPr>
        <w:t xml:space="preserve"> pokreti, </w:t>
      </w:r>
      <w:proofErr w:type="spellStart"/>
      <w:r>
        <w:rPr>
          <w:lang w:val="hr-HR"/>
        </w:rPr>
        <w:t>uticaj</w:t>
      </w:r>
      <w:proofErr w:type="spellEnd"/>
      <w:r>
        <w:rPr>
          <w:lang w:val="hr-HR"/>
        </w:rPr>
        <w:t xml:space="preserve"> novca na izbore, konflikt u Sudanu, ili bilo šta drugo.</w:t>
      </w:r>
      <w:r>
        <w:rPr>
          <w:rStyle w:val="FootnoteReference"/>
          <w:lang w:val="hr-HR"/>
        </w:rPr>
        <w:footnoteReference w:id="2"/>
      </w:r>
      <w:r w:rsidR="005738BB">
        <w:rPr>
          <w:lang w:val="hr-HR"/>
        </w:rPr>
        <w:t xml:space="preserve"> Najveći dio objavljenih radova u </w:t>
      </w:r>
      <w:proofErr w:type="spellStart"/>
      <w:r w:rsidR="005738BB">
        <w:rPr>
          <w:lang w:val="hr-HR"/>
        </w:rPr>
        <w:t>politikologiji</w:t>
      </w:r>
      <w:proofErr w:type="spellEnd"/>
      <w:r w:rsidR="005738BB">
        <w:rPr>
          <w:lang w:val="hr-HR"/>
        </w:rPr>
        <w:t xml:space="preserve"> pokušava da odgovori na jedno od ova dva pitanja, a često i na sva tri. Svako od pomenutih pitanja povlači niz problema i zahtijeva određeni set vještina. To je tema koju ću obrađivati u prvom dijelu ovog priručnika. </w:t>
      </w:r>
    </w:p>
    <w:p w14:paraId="179A51C1" w14:textId="7688A32B" w:rsidR="005738BB" w:rsidRDefault="00DF7D42" w:rsidP="00467075">
      <w:pPr>
        <w:jc w:val="both"/>
        <w:rPr>
          <w:lang w:val="hr-HR"/>
        </w:rPr>
      </w:pPr>
      <w:r>
        <w:rPr>
          <w:lang w:val="hr-HR"/>
        </w:rPr>
        <w:t xml:space="preserve">Pitanje </w:t>
      </w:r>
      <w:r w:rsidR="00AC2492" w:rsidRPr="00DF7D42">
        <w:rPr>
          <w:i/>
          <w:lang w:val="hr-HR"/>
        </w:rPr>
        <w:t>Ko</w:t>
      </w:r>
      <w:r w:rsidR="00D93B38" w:rsidRPr="00DF7D42">
        <w:rPr>
          <w:i/>
          <w:lang w:val="hr-HR"/>
        </w:rPr>
        <w:t>ga to zanima</w:t>
      </w:r>
      <w:r>
        <w:t>/</w:t>
      </w:r>
      <w:r w:rsidR="00AC2492" w:rsidRPr="00DF7D42">
        <w:rPr>
          <w:i/>
        </w:rPr>
        <w:t xml:space="preserve">Pa </w:t>
      </w:r>
      <w:r w:rsidRPr="00DF7D42">
        <w:rPr>
          <w:i/>
          <w:lang w:val="hr-HR"/>
        </w:rPr>
        <w:t>šta onda</w:t>
      </w:r>
      <w:r w:rsidR="00AC2492">
        <w:rPr>
          <w:lang w:val="hr-HR"/>
        </w:rPr>
        <w:t xml:space="preserve"> odnos</w:t>
      </w:r>
      <w:r>
        <w:rPr>
          <w:lang w:val="hr-HR"/>
        </w:rPr>
        <w:t>i</w:t>
      </w:r>
      <w:r w:rsidR="00AC2492">
        <w:rPr>
          <w:lang w:val="hr-HR"/>
        </w:rPr>
        <w:t xml:space="preserve"> se na širu relevantnost konkretnog istraživačkog projekta. Najčešće, autori postave sebi ovo pitanje na samom početku svog rada, članka u časopisu, ili knjizi, i to je razlog zašto ću se prvo njime baviti (u poglavlju 1). </w:t>
      </w:r>
      <w:r w:rsidR="004B6F45">
        <w:rPr>
          <w:lang w:val="hr-HR"/>
        </w:rPr>
        <w:t xml:space="preserve">Ako početni odgovor na ovo pitanje nije </w:t>
      </w:r>
      <w:proofErr w:type="spellStart"/>
      <w:r w:rsidR="004B6F45">
        <w:rPr>
          <w:lang w:val="hr-HR"/>
        </w:rPr>
        <w:t>ubjedljiv</w:t>
      </w:r>
      <w:proofErr w:type="spellEnd"/>
      <w:r w:rsidR="004B6F45">
        <w:rPr>
          <w:lang w:val="hr-HR"/>
        </w:rPr>
        <w:t xml:space="preserve">, ili ako bar ne intrigira, čitaoci će skrenuti svoju pažnju na nešto drugo. Prilikom odgovaranja na ovo pitanje, autori treba da imaju u vidu </w:t>
      </w:r>
      <w:proofErr w:type="spellStart"/>
      <w:r w:rsidR="004B6F45">
        <w:rPr>
          <w:lang w:val="hr-HR"/>
        </w:rPr>
        <w:t>ko</w:t>
      </w:r>
      <w:proofErr w:type="spellEnd"/>
      <w:r w:rsidR="004B6F45">
        <w:rPr>
          <w:lang w:val="hr-HR"/>
        </w:rPr>
        <w:t xml:space="preserve"> je ciljana publika za njihov rad. To može biti uska grupa specijalista, ili široka zajednica u oblasti društvenih nauka, ili donosioci političkih odluka, ili pak najšira </w:t>
      </w:r>
      <w:r w:rsidR="004B6F45" w:rsidRPr="004356A8">
        <w:rPr>
          <w:lang w:val="hr-HR"/>
        </w:rPr>
        <w:t>moguća čitalačka publika. Što je šira publika</w:t>
      </w:r>
      <w:r w:rsidR="004B6F45" w:rsidRPr="004356A8">
        <w:t xml:space="preserve">, </w:t>
      </w:r>
      <w:proofErr w:type="spellStart"/>
      <w:r w:rsidR="004B6F45" w:rsidRPr="004356A8">
        <w:t>više</w:t>
      </w:r>
      <w:proofErr w:type="spellEnd"/>
      <w:r w:rsidR="004B6F45" w:rsidRPr="004356A8">
        <w:t xml:space="preserve"> </w:t>
      </w:r>
      <w:proofErr w:type="spellStart"/>
      <w:r w:rsidR="004B6F45" w:rsidRPr="004356A8">
        <w:t>će</w:t>
      </w:r>
      <w:proofErr w:type="spellEnd"/>
      <w:r w:rsidR="004B6F45" w:rsidRPr="004356A8">
        <w:t xml:space="preserve"> se </w:t>
      </w:r>
      <w:proofErr w:type="spellStart"/>
      <w:r w:rsidR="004B6F45" w:rsidRPr="004356A8">
        <w:t>autori</w:t>
      </w:r>
      <w:proofErr w:type="spellEnd"/>
      <w:r w:rsidR="004B6F45" w:rsidRPr="004356A8">
        <w:t xml:space="preserve"> </w:t>
      </w:r>
      <w:proofErr w:type="spellStart"/>
      <w:r w:rsidR="004B6F45" w:rsidRPr="004356A8">
        <w:t>baviti</w:t>
      </w:r>
      <w:proofErr w:type="spellEnd"/>
      <w:r w:rsidR="004B6F45" w:rsidRPr="004356A8">
        <w:t xml:space="preserve"> </w:t>
      </w:r>
      <w:proofErr w:type="spellStart"/>
      <w:r w:rsidR="004B6F45" w:rsidRPr="004356A8">
        <w:t>važnošću</w:t>
      </w:r>
      <w:proofErr w:type="spellEnd"/>
      <w:r w:rsidR="004B6F45" w:rsidRPr="004356A8">
        <w:t xml:space="preserve"> </w:t>
      </w:r>
      <w:proofErr w:type="spellStart"/>
      <w:r w:rsidR="004B6F45" w:rsidRPr="004356A8">
        <w:t>rada</w:t>
      </w:r>
      <w:proofErr w:type="spellEnd"/>
      <w:r w:rsidR="004B6F45" w:rsidRPr="004356A8">
        <w:t>. «</w:t>
      </w:r>
      <w:proofErr w:type="spellStart"/>
      <w:r w:rsidR="004B6F45" w:rsidRPr="004356A8">
        <w:t>Ovo</w:t>
      </w:r>
      <w:proofErr w:type="spellEnd"/>
      <w:r w:rsidR="004B6F45" w:rsidRPr="004356A8">
        <w:t xml:space="preserve"> </w:t>
      </w:r>
      <w:proofErr w:type="spellStart"/>
      <w:r w:rsidR="004B6F45" w:rsidRPr="004356A8">
        <w:t>nije</w:t>
      </w:r>
      <w:proofErr w:type="spellEnd"/>
      <w:r w:rsidR="004B6F45" w:rsidRPr="004356A8">
        <w:t xml:space="preserve"> </w:t>
      </w:r>
      <w:proofErr w:type="spellStart"/>
      <w:r w:rsidR="004B6F45" w:rsidRPr="004356A8">
        <w:t>samo</w:t>
      </w:r>
      <w:proofErr w:type="spellEnd"/>
      <w:r w:rsidR="004B6F45" w:rsidRPr="004356A8">
        <w:t xml:space="preserve"> </w:t>
      </w:r>
      <w:proofErr w:type="spellStart"/>
      <w:r w:rsidR="004B6F45" w:rsidRPr="004356A8">
        <w:t>priča</w:t>
      </w:r>
      <w:proofErr w:type="spellEnd"/>
      <w:r w:rsidR="004B6F45" w:rsidRPr="004356A8">
        <w:t xml:space="preserve"> o </w:t>
      </w:r>
      <w:proofErr w:type="spellStart"/>
      <w:r w:rsidR="004B6F45" w:rsidRPr="004356A8">
        <w:t>Čua</w:t>
      </w:r>
      <w:proofErr w:type="spellEnd"/>
      <w:r w:rsidR="004B6F45" w:rsidRPr="004356A8">
        <w:t xml:space="preserve"> </w:t>
      </w:r>
      <w:proofErr w:type="spellStart"/>
      <w:r w:rsidR="004B6F45" w:rsidRPr="004356A8">
        <w:t>i</w:t>
      </w:r>
      <w:proofErr w:type="spellEnd"/>
      <w:r w:rsidR="004B6F45" w:rsidRPr="004356A8">
        <w:t xml:space="preserve"> </w:t>
      </w:r>
      <w:proofErr w:type="spellStart"/>
      <w:r w:rsidR="004B6F45" w:rsidRPr="004356A8">
        <w:t>Tumbuka</w:t>
      </w:r>
      <w:proofErr w:type="spellEnd"/>
      <w:r w:rsidR="004B6F45" w:rsidRPr="004356A8">
        <w:t xml:space="preserve"> </w:t>
      </w:r>
      <w:proofErr w:type="spellStart"/>
      <w:r w:rsidR="004B6F45" w:rsidRPr="004356A8">
        <w:t>plemenu</w:t>
      </w:r>
      <w:proofErr w:type="spellEnd"/>
      <w:r w:rsidR="004B6F45" w:rsidRPr="004356A8">
        <w:t xml:space="preserve"> u </w:t>
      </w:r>
      <w:proofErr w:type="spellStart"/>
      <w:r w:rsidR="004B6F45" w:rsidRPr="004356A8">
        <w:t>Africi</w:t>
      </w:r>
      <w:proofErr w:type="spellEnd"/>
      <w:r w:rsidR="004B6F45" w:rsidRPr="004356A8">
        <w:t xml:space="preserve">», </w:t>
      </w:r>
      <w:proofErr w:type="spellStart"/>
      <w:r w:rsidR="004B6F45" w:rsidRPr="004356A8">
        <w:t>autor</w:t>
      </w:r>
      <w:proofErr w:type="spellEnd"/>
      <w:r w:rsidR="004B6F45" w:rsidRPr="004356A8">
        <w:t xml:space="preserve"> </w:t>
      </w:r>
      <w:proofErr w:type="spellStart"/>
      <w:r w:rsidR="004B6F45" w:rsidRPr="004356A8">
        <w:t>će</w:t>
      </w:r>
      <w:proofErr w:type="spellEnd"/>
      <w:r w:rsidR="004B6F45" w:rsidRPr="004356A8">
        <w:t xml:space="preserve"> </w:t>
      </w:r>
      <w:proofErr w:type="spellStart"/>
      <w:r w:rsidR="004B6F45" w:rsidRPr="004356A8">
        <w:t>ustvrditi</w:t>
      </w:r>
      <w:proofErr w:type="spellEnd"/>
      <w:r w:rsidR="004B6F45" w:rsidRPr="004356A8">
        <w:t xml:space="preserve"> «</w:t>
      </w:r>
      <w:proofErr w:type="spellStart"/>
      <w:r w:rsidR="004B6F45" w:rsidRPr="004356A8">
        <w:t>ovaj</w:t>
      </w:r>
      <w:proofErr w:type="spellEnd"/>
      <w:r w:rsidR="004B6F45" w:rsidRPr="004356A8">
        <w:t xml:space="preserve"> rad </w:t>
      </w:r>
      <w:proofErr w:type="spellStart"/>
      <w:r w:rsidR="004B6F45" w:rsidRPr="004356A8">
        <w:t>zapravo</w:t>
      </w:r>
      <w:proofErr w:type="spellEnd"/>
      <w:r w:rsidR="004B6F45" w:rsidRPr="004356A8">
        <w:t xml:space="preserve"> </w:t>
      </w:r>
      <w:proofErr w:type="spellStart"/>
      <w:r w:rsidR="004B6F45" w:rsidRPr="004356A8">
        <w:t>može</w:t>
      </w:r>
      <w:proofErr w:type="spellEnd"/>
      <w:r w:rsidR="004B6F45" w:rsidRPr="004356A8">
        <w:t xml:space="preserve"> </w:t>
      </w:r>
      <w:proofErr w:type="spellStart"/>
      <w:r w:rsidR="004B6F45" w:rsidRPr="004356A8">
        <w:t>pružiti</w:t>
      </w:r>
      <w:proofErr w:type="spellEnd"/>
      <w:r w:rsidR="004B6F45" w:rsidRPr="004356A8">
        <w:t xml:space="preserve"> </w:t>
      </w:r>
      <w:proofErr w:type="spellStart"/>
      <w:r w:rsidR="004B6F45" w:rsidRPr="004356A8">
        <w:t>vrijedan</w:t>
      </w:r>
      <w:proofErr w:type="spellEnd"/>
      <w:r w:rsidR="004B6F45" w:rsidRPr="004356A8">
        <w:t xml:space="preserve"> </w:t>
      </w:r>
      <w:proofErr w:type="spellStart"/>
      <w:r w:rsidR="004B6F45" w:rsidRPr="004356A8">
        <w:t>uvid</w:t>
      </w:r>
      <w:proofErr w:type="spellEnd"/>
      <w:r w:rsidR="004B6F45" w:rsidRPr="004356A8">
        <w:t xml:space="preserve"> u to </w:t>
      </w:r>
      <w:proofErr w:type="spellStart"/>
      <w:r w:rsidR="004B6F45" w:rsidRPr="004356A8">
        <w:t>kako</w:t>
      </w:r>
      <w:proofErr w:type="spellEnd"/>
      <w:r w:rsidR="004B6F45" w:rsidRPr="004356A8">
        <w:t xml:space="preserve"> </w:t>
      </w:r>
      <w:proofErr w:type="spellStart"/>
      <w:r w:rsidR="004B6F45" w:rsidRPr="004356A8">
        <w:t>kulturološke</w:t>
      </w:r>
      <w:proofErr w:type="spellEnd"/>
      <w:r w:rsidR="004B6F45" w:rsidRPr="004356A8">
        <w:t xml:space="preserve"> </w:t>
      </w:r>
      <w:proofErr w:type="spellStart"/>
      <w:r w:rsidR="004B6F45" w:rsidRPr="004356A8">
        <w:t>razlike</w:t>
      </w:r>
      <w:proofErr w:type="spellEnd"/>
      <w:r w:rsidR="004B6F45" w:rsidRPr="004356A8">
        <w:t xml:space="preserve"> </w:t>
      </w:r>
      <w:proofErr w:type="spellStart"/>
      <w:r w:rsidR="004B6F45" w:rsidRPr="004356A8">
        <w:t>mogu</w:t>
      </w:r>
      <w:proofErr w:type="spellEnd"/>
      <w:r w:rsidR="004B6F45" w:rsidRPr="004356A8">
        <w:t xml:space="preserve"> </w:t>
      </w:r>
      <w:proofErr w:type="spellStart"/>
      <w:r w:rsidRPr="004356A8">
        <w:t>dovesti</w:t>
      </w:r>
      <w:proofErr w:type="spellEnd"/>
      <w:r w:rsidRPr="004356A8">
        <w:t xml:space="preserve"> do </w:t>
      </w:r>
      <w:proofErr w:type="spellStart"/>
      <w:r w:rsidR="004B6F45" w:rsidRPr="004356A8">
        <w:t>političk</w:t>
      </w:r>
      <w:r w:rsidRPr="004356A8">
        <w:t>ih</w:t>
      </w:r>
      <w:proofErr w:type="spellEnd"/>
      <w:r w:rsidRPr="004356A8">
        <w:t xml:space="preserve"> </w:t>
      </w:r>
      <w:proofErr w:type="spellStart"/>
      <w:r w:rsidRPr="004356A8">
        <w:t>konflikta</w:t>
      </w:r>
      <w:proofErr w:type="spellEnd"/>
      <w:r w:rsidR="004B6F45" w:rsidRPr="004356A8">
        <w:t xml:space="preserve"> </w:t>
      </w:r>
      <w:proofErr w:type="spellStart"/>
      <w:r w:rsidR="004B6F45" w:rsidRPr="004356A8">
        <w:t>svuda</w:t>
      </w:r>
      <w:proofErr w:type="spellEnd"/>
      <w:r w:rsidR="004B6F45" w:rsidRPr="004356A8">
        <w:t xml:space="preserve"> u </w:t>
      </w:r>
      <w:proofErr w:type="spellStart"/>
      <w:r w:rsidR="004B6F45" w:rsidRPr="004356A8">
        <w:t>svijetu</w:t>
      </w:r>
      <w:proofErr w:type="spellEnd"/>
      <w:r w:rsidR="004B6F45" w:rsidRPr="004356A8">
        <w:t>»</w:t>
      </w:r>
      <w:r w:rsidR="004B6F45" w:rsidRPr="004356A8">
        <w:endnoteReference w:id="5"/>
      </w:r>
      <w:r w:rsidR="004B6F45" w:rsidRPr="004356A8">
        <w:t>.</w:t>
      </w:r>
      <w:r w:rsidR="008F2A31" w:rsidRPr="004356A8">
        <w:t xml:space="preserve"> Ova </w:t>
      </w:r>
      <w:proofErr w:type="spellStart"/>
      <w:r w:rsidR="008F2A31" w:rsidRPr="004356A8">
        <w:t>vrsta</w:t>
      </w:r>
      <w:proofErr w:type="spellEnd"/>
      <w:r w:rsidR="008F2A31" w:rsidRPr="004356A8">
        <w:t xml:space="preserve"> </w:t>
      </w:r>
      <w:proofErr w:type="spellStart"/>
      <w:r w:rsidR="00075F88" w:rsidRPr="004356A8">
        <w:t>obrazloženja</w:t>
      </w:r>
      <w:proofErr w:type="spellEnd"/>
      <w:r w:rsidR="00075F88" w:rsidRPr="004356A8">
        <w:t xml:space="preserve"> </w:t>
      </w:r>
      <w:proofErr w:type="spellStart"/>
      <w:r w:rsidR="00075F88" w:rsidRPr="004356A8">
        <w:t>važnosti</w:t>
      </w:r>
      <w:proofErr w:type="spellEnd"/>
      <w:r w:rsidR="00075F88" w:rsidRPr="004356A8">
        <w:t xml:space="preserve"> </w:t>
      </w:r>
      <w:proofErr w:type="spellStart"/>
      <w:r w:rsidR="00075F88" w:rsidRPr="004356A8">
        <w:t>će</w:t>
      </w:r>
      <w:proofErr w:type="spellEnd"/>
      <w:r w:rsidR="00075F88" w:rsidRPr="004356A8">
        <w:t xml:space="preserve"> </w:t>
      </w:r>
      <w:proofErr w:type="spellStart"/>
      <w:r w:rsidRPr="004356A8">
        <w:t>zadobiti</w:t>
      </w:r>
      <w:proofErr w:type="spellEnd"/>
      <w:r w:rsidRPr="004356A8">
        <w:t xml:space="preserve"> </w:t>
      </w:r>
      <w:proofErr w:type="spellStart"/>
      <w:r w:rsidR="00075F88" w:rsidRPr="004356A8">
        <w:t>moju</w:t>
      </w:r>
      <w:proofErr w:type="spellEnd"/>
      <w:r w:rsidR="00075F88" w:rsidRPr="004356A8">
        <w:t xml:space="preserve"> </w:t>
      </w:r>
      <w:proofErr w:type="spellStart"/>
      <w:r w:rsidR="00075F88" w:rsidRPr="004356A8">
        <w:t>pažnju</w:t>
      </w:r>
      <w:proofErr w:type="spellEnd"/>
      <w:r w:rsidR="00075F88" w:rsidRPr="004356A8">
        <w:t xml:space="preserve"> </w:t>
      </w:r>
      <w:proofErr w:type="spellStart"/>
      <w:r w:rsidR="00075F88" w:rsidRPr="004356A8">
        <w:t>iako</w:t>
      </w:r>
      <w:proofErr w:type="spellEnd"/>
      <w:r w:rsidR="00075F88" w:rsidRPr="004356A8">
        <w:t xml:space="preserve"> </w:t>
      </w:r>
      <w:proofErr w:type="spellStart"/>
      <w:r w:rsidR="00075F88" w:rsidRPr="004356A8">
        <w:t>nisam</w:t>
      </w:r>
      <w:proofErr w:type="spellEnd"/>
      <w:r w:rsidR="00075F88" w:rsidRPr="004356A8">
        <w:t xml:space="preserve"> </w:t>
      </w:r>
      <w:proofErr w:type="spellStart"/>
      <w:r w:rsidR="00075F88" w:rsidRPr="004356A8">
        <w:t>specijalista</w:t>
      </w:r>
      <w:proofErr w:type="spellEnd"/>
      <w:r w:rsidR="00075F88">
        <w:rPr>
          <w:lang w:val="hr-HR"/>
        </w:rPr>
        <w:t xml:space="preserve"> </w:t>
      </w:r>
      <w:r>
        <w:rPr>
          <w:lang w:val="hr-HR"/>
        </w:rPr>
        <w:t>za oblast</w:t>
      </w:r>
      <w:r w:rsidR="00075F88">
        <w:rPr>
          <w:lang w:val="hr-HR"/>
        </w:rPr>
        <w:t xml:space="preserve"> afričke politike. Poglavlje 1 opisuje nekoliko čestih strategija koje autori koriste ne bi li </w:t>
      </w:r>
      <w:proofErr w:type="spellStart"/>
      <w:r w:rsidR="00075F88">
        <w:rPr>
          <w:lang w:val="hr-HR"/>
        </w:rPr>
        <w:t>ubijedili</w:t>
      </w:r>
      <w:proofErr w:type="spellEnd"/>
      <w:r w:rsidR="00075F88">
        <w:rPr>
          <w:lang w:val="hr-HR"/>
        </w:rPr>
        <w:t xml:space="preserve"> svoju publiku da im bude stalo do njihovih argumenata. </w:t>
      </w:r>
      <w:r w:rsidR="005E691E">
        <w:rPr>
          <w:lang w:val="hr-HR"/>
        </w:rPr>
        <w:t xml:space="preserve">Naravno, svako može hrabro da hvali važnost svog rada. Kao pažljivi čitaoci, treba da </w:t>
      </w:r>
      <w:r>
        <w:rPr>
          <w:lang w:val="hr-HR"/>
        </w:rPr>
        <w:t>proc</w:t>
      </w:r>
      <w:r w:rsidR="00CB1BCD">
        <w:rPr>
          <w:lang w:val="hr-HR"/>
        </w:rPr>
        <w:t xml:space="preserve">jenjujemo ovakve tvrdnje pažljivo, čak i sa izvjesnom dozom skepse. </w:t>
      </w:r>
    </w:p>
    <w:p w14:paraId="3DD9172D" w14:textId="29D0E6DF" w:rsidR="00CB1BCD" w:rsidRDefault="000A6618" w:rsidP="00467075">
      <w:pPr>
        <w:jc w:val="both"/>
        <w:rPr>
          <w:lang w:val="hr-HR"/>
        </w:rPr>
      </w:pPr>
      <w:r>
        <w:rPr>
          <w:lang w:val="hr-HR"/>
        </w:rPr>
        <w:t>Jedna je stvar reći da se bavite važnim problemom, a sasvim drugačija pokazati da imate nešto novo i važ</w:t>
      </w:r>
      <w:r w:rsidR="0012180D">
        <w:rPr>
          <w:lang w:val="hr-HR"/>
        </w:rPr>
        <w:t>no da doprinesete njegovom rješ</w:t>
      </w:r>
      <w:r>
        <w:rPr>
          <w:lang w:val="hr-HR"/>
        </w:rPr>
        <w:t>avanju. Međutim, i jedno i drugo je važno za odgovaranje na pitanje «Ko</w:t>
      </w:r>
      <w:r w:rsidR="00D93B38">
        <w:rPr>
          <w:lang w:val="hr-HR"/>
        </w:rPr>
        <w:t>ga to zanima</w:t>
      </w:r>
      <w:r>
        <w:t xml:space="preserve"> </w:t>
      </w:r>
      <w:proofErr w:type="spellStart"/>
      <w:r>
        <w:t>ili</w:t>
      </w:r>
      <w:proofErr w:type="spellEnd"/>
      <w:r>
        <w:t xml:space="preserve"> Pa </w:t>
      </w:r>
      <w:r>
        <w:rPr>
          <w:lang w:val="hr-HR"/>
        </w:rPr>
        <w:t>šta onda». U akademskom pisanju, pregled literature pomaže čitaocima da razumiju kako su naučnici prije njih proučavali konkretan problem i šta su zaključili. Dobar pregled literature služi kao neka vrsta</w:t>
      </w:r>
      <w:r w:rsidR="00650857">
        <w:rPr>
          <w:lang w:val="hr-HR"/>
        </w:rPr>
        <w:t xml:space="preserve"> odskočne daske za ostatak članka ili knjige. On najčešće identifikuje deskriptivnu ili kauzalnu hipotezu koju vrijedi dalje proučavati. </w:t>
      </w:r>
      <w:r w:rsidR="000F0499">
        <w:rPr>
          <w:lang w:val="hr-HR"/>
        </w:rPr>
        <w:t xml:space="preserve">Daje indikacije o tome na koji način autor ima namjeru da doprinese našem zajedničkom razumijevanju demokratizacije, politika u oblasti </w:t>
      </w:r>
      <w:proofErr w:type="spellStart"/>
      <w:r w:rsidR="000F0499">
        <w:rPr>
          <w:lang w:val="hr-HR"/>
        </w:rPr>
        <w:t>penzionisanja</w:t>
      </w:r>
      <w:proofErr w:type="spellEnd"/>
      <w:r w:rsidR="000F0499">
        <w:rPr>
          <w:lang w:val="hr-HR"/>
        </w:rPr>
        <w:t xml:space="preserve">, ljudskih prava, ili bilo koje druge teme koja se proučava. Čak i autori koji pišu za najširu publiku, rano na početku rada, naglase s kim su </w:t>
      </w:r>
      <w:proofErr w:type="spellStart"/>
      <w:r w:rsidR="000F0499">
        <w:rPr>
          <w:lang w:val="hr-HR"/>
        </w:rPr>
        <w:t>saglasni</w:t>
      </w:r>
      <w:proofErr w:type="spellEnd"/>
      <w:r w:rsidR="000F0499">
        <w:rPr>
          <w:lang w:val="hr-HR"/>
        </w:rPr>
        <w:t xml:space="preserve">, a sa čijim argumentima će da </w:t>
      </w:r>
      <w:proofErr w:type="spellStart"/>
      <w:r w:rsidR="000F0499">
        <w:rPr>
          <w:lang w:val="hr-HR"/>
        </w:rPr>
        <w:t>polemišu</w:t>
      </w:r>
      <w:proofErr w:type="spellEnd"/>
      <w:r w:rsidR="000F0499">
        <w:rPr>
          <w:lang w:val="hr-HR"/>
        </w:rPr>
        <w:t xml:space="preserve">. Međutim, većina studenata osnovnih studija ima malo ili nimalo iskustva u </w:t>
      </w:r>
      <w:proofErr w:type="spellStart"/>
      <w:r w:rsidR="000F0499">
        <w:rPr>
          <w:lang w:val="hr-HR"/>
        </w:rPr>
        <w:t>sprovođenju</w:t>
      </w:r>
      <w:proofErr w:type="spellEnd"/>
      <w:r w:rsidR="000F0499">
        <w:rPr>
          <w:lang w:val="hr-HR"/>
        </w:rPr>
        <w:t xml:space="preserve"> pregleda literature, te ne cijene do kraja njegovu vrijednost kada čitaju radove koji su objavljeni. Poglavlje 1 će vam pomoći da razvijete ove vještine. </w:t>
      </w:r>
    </w:p>
    <w:p w14:paraId="44E71DCE" w14:textId="003679B0" w:rsidR="00B75C8D" w:rsidRDefault="00B75C8D" w:rsidP="00467075">
      <w:pPr>
        <w:jc w:val="both"/>
        <w:rPr>
          <w:lang w:val="hr-HR"/>
        </w:rPr>
      </w:pPr>
      <w:r>
        <w:rPr>
          <w:lang w:val="hr-HR"/>
        </w:rPr>
        <w:t xml:space="preserve">Poglavlje 2 nosi naziv «Šta de desilo?» što je samo naoko jednostavno pitanje. Istina je, doduše, da je određene događaje ili trendove prilično lako opisati. </w:t>
      </w:r>
      <w:r w:rsidR="00BB162E">
        <w:rPr>
          <w:lang w:val="hr-HR"/>
        </w:rPr>
        <w:t>Prog</w:t>
      </w:r>
      <w:r w:rsidR="00FB0870">
        <w:rPr>
          <w:lang w:val="hr-HR"/>
        </w:rPr>
        <w:t>rami socijalnog osiguranja su se</w:t>
      </w:r>
      <w:r w:rsidR="00BB162E">
        <w:rPr>
          <w:lang w:val="hr-HR"/>
        </w:rPr>
        <w:t xml:space="preserve"> prvi put pojavili </w:t>
      </w:r>
      <w:r w:rsidR="00BB162E">
        <w:rPr>
          <w:lang w:val="hr-HR"/>
        </w:rPr>
        <w:lastRenderedPageBreak/>
        <w:t xml:space="preserve">u Evropi </w:t>
      </w:r>
      <w:r w:rsidR="00FB0870">
        <w:rPr>
          <w:lang w:val="hr-HR"/>
        </w:rPr>
        <w:t xml:space="preserve">krajem devetnaestog i početkom </w:t>
      </w:r>
      <w:r w:rsidR="00BB162E">
        <w:rPr>
          <w:lang w:val="hr-HR"/>
        </w:rPr>
        <w:t xml:space="preserve">dvadesetog vijeka. Iračka vojska </w:t>
      </w:r>
      <w:r w:rsidR="00FB17B6">
        <w:rPr>
          <w:lang w:val="hr-HR"/>
        </w:rPr>
        <w:t xml:space="preserve">izvršila </w:t>
      </w:r>
      <w:r w:rsidR="00FB0870">
        <w:rPr>
          <w:lang w:val="hr-HR"/>
        </w:rPr>
        <w:t xml:space="preserve">je </w:t>
      </w:r>
      <w:r w:rsidR="00FB17B6">
        <w:rPr>
          <w:lang w:val="hr-HR"/>
        </w:rPr>
        <w:t xml:space="preserve">invaziju </w:t>
      </w:r>
      <w:r w:rsidR="00FB0870">
        <w:rPr>
          <w:lang w:val="hr-HR"/>
        </w:rPr>
        <w:t>na Kuvajt</w:t>
      </w:r>
      <w:r w:rsidR="00FB17B6">
        <w:rPr>
          <w:lang w:val="hr-HR"/>
        </w:rPr>
        <w:t xml:space="preserve"> 1990. godine. U slučajevima kao što su opisani, mnogo interesantnije i </w:t>
      </w:r>
      <w:proofErr w:type="spellStart"/>
      <w:r w:rsidR="00FB17B6">
        <w:rPr>
          <w:lang w:val="hr-HR"/>
        </w:rPr>
        <w:t>komplikovanije</w:t>
      </w:r>
      <w:proofErr w:type="spellEnd"/>
      <w:r w:rsidR="00FB17B6">
        <w:rPr>
          <w:lang w:val="hr-HR"/>
        </w:rPr>
        <w:t xml:space="preserve"> je pitanje zašto se to desilo. </w:t>
      </w:r>
      <w:r w:rsidR="00A66525">
        <w:rPr>
          <w:lang w:val="hr-HR"/>
        </w:rPr>
        <w:t xml:space="preserve">Hajde da pretpostavimo da želimo da znamo zašto su neke azijske zemlje demokratičnije od drugih. Međutim, prije nego što počnemo da se bavimo mogućim razlozima, </w:t>
      </w:r>
      <w:r w:rsidR="00037905">
        <w:rPr>
          <w:lang w:val="hr-HR"/>
        </w:rPr>
        <w:t xml:space="preserve">mi bismo morali da </w:t>
      </w:r>
      <w:proofErr w:type="spellStart"/>
      <w:r w:rsidR="00037905">
        <w:rPr>
          <w:lang w:val="hr-HR"/>
        </w:rPr>
        <w:t>definišemo</w:t>
      </w:r>
      <w:proofErr w:type="spellEnd"/>
      <w:r w:rsidR="00037905">
        <w:rPr>
          <w:lang w:val="hr-HR"/>
        </w:rPr>
        <w:t xml:space="preserve"> </w:t>
      </w:r>
      <w:r w:rsidR="00037905">
        <w:rPr>
          <w:i/>
          <w:lang w:val="hr-HR"/>
        </w:rPr>
        <w:t xml:space="preserve">demokratiju </w:t>
      </w:r>
      <w:r w:rsidR="00037905">
        <w:rPr>
          <w:lang w:val="hr-HR"/>
        </w:rPr>
        <w:t xml:space="preserve">i nađemo način da je mjerimo u različitim državama. Problem je sljedeći: ne postoji univerzalno prihvaćena definicija demokratije i neki od podataka koji bi nam eventualno bili potrebni da mjerimo demokratičnost nisu dostupni za sve azijske zemlje. To znači da bismo morali da izaberemo neku </w:t>
      </w:r>
      <w:proofErr w:type="spellStart"/>
      <w:r w:rsidR="00037905">
        <w:rPr>
          <w:lang w:val="hr-HR"/>
        </w:rPr>
        <w:t>opštu</w:t>
      </w:r>
      <w:proofErr w:type="spellEnd"/>
      <w:r w:rsidR="00037905">
        <w:rPr>
          <w:lang w:val="hr-HR"/>
        </w:rPr>
        <w:t xml:space="preserve"> definiciju i konkretne mjere, a da zatim budemo spremni da branimo svoj izbor. Sličan problem bi nastao i ako je tema terorizam, </w:t>
      </w:r>
      <w:r w:rsidR="00A77404">
        <w:rPr>
          <w:lang w:val="hr-HR"/>
        </w:rPr>
        <w:t xml:space="preserve">i ako bismo pokušali da objasnimo zašto broj terorističkih napada varira kroz vrijeme. Terorizam ima različito značenje za različite vlade. Postoji velika </w:t>
      </w:r>
      <w:proofErr w:type="spellStart"/>
      <w:r w:rsidR="00A77404">
        <w:rPr>
          <w:lang w:val="hr-HR"/>
        </w:rPr>
        <w:t>vjerovatnoća</w:t>
      </w:r>
      <w:proofErr w:type="spellEnd"/>
      <w:r w:rsidR="00A77404">
        <w:rPr>
          <w:lang w:val="hr-HR"/>
        </w:rPr>
        <w:t xml:space="preserve"> da sve države ne broje terorističke napade na isti način, što bi nas onemogućilo u tome da </w:t>
      </w:r>
      <w:proofErr w:type="spellStart"/>
      <w:r w:rsidR="00A77404">
        <w:rPr>
          <w:lang w:val="hr-HR"/>
        </w:rPr>
        <w:t>identifikujemo</w:t>
      </w:r>
      <w:proofErr w:type="spellEnd"/>
      <w:r w:rsidR="00A77404">
        <w:rPr>
          <w:lang w:val="hr-HR"/>
        </w:rPr>
        <w:t xml:space="preserve"> opšte trendove u njihovom broju. Čak i naoko jedno</w:t>
      </w:r>
      <w:r w:rsidR="00FB0870">
        <w:rPr>
          <w:lang w:val="hr-HR"/>
        </w:rPr>
        <w:t>s</w:t>
      </w:r>
      <w:r w:rsidR="00A77404">
        <w:rPr>
          <w:lang w:val="hr-HR"/>
        </w:rPr>
        <w:t xml:space="preserve">tavan koncept kao što je </w:t>
      </w:r>
      <w:proofErr w:type="spellStart"/>
      <w:r w:rsidR="00A77404">
        <w:rPr>
          <w:lang w:val="hr-HR"/>
        </w:rPr>
        <w:t>izlaznost</w:t>
      </w:r>
      <w:proofErr w:type="spellEnd"/>
      <w:r w:rsidR="00A77404">
        <w:rPr>
          <w:lang w:val="hr-HR"/>
        </w:rPr>
        <w:t xml:space="preserve"> birača na izborima može predstavljati problem za opis</w:t>
      </w:r>
      <w:r w:rsidR="00FB0870">
        <w:rPr>
          <w:lang w:val="hr-HR"/>
        </w:rPr>
        <w:t>ivanje</w:t>
      </w:r>
      <w:r w:rsidR="00A77404">
        <w:rPr>
          <w:lang w:val="hr-HR"/>
        </w:rPr>
        <w:t xml:space="preserve">. Ukratko, da bismo shvatili šta se dogodilo, treba pažljivo da razmislimo o konceptima i mjerama koje koristimo. </w:t>
      </w:r>
    </w:p>
    <w:p w14:paraId="48A109E2" w14:textId="109827CD" w:rsidR="00ED06C8" w:rsidRDefault="00ED06C8" w:rsidP="00467075">
      <w:pPr>
        <w:jc w:val="both"/>
        <w:rPr>
          <w:lang w:val="hr-HR"/>
        </w:rPr>
      </w:pPr>
      <w:r>
        <w:rPr>
          <w:lang w:val="hr-HR"/>
        </w:rPr>
        <w:t xml:space="preserve">Utvrđivanje toga šta se desilo bi moglo da zahtijeva opisivanje mogućih veza između varijabli, čime se takođe bavimo u drugom poglavlju. </w:t>
      </w:r>
      <w:r w:rsidR="00FD0EFA">
        <w:rPr>
          <w:lang w:val="hr-HR"/>
        </w:rPr>
        <w:t xml:space="preserve">Na početku ćemo možda željeti da utvrdimo da li se vrijednosti dvije varijable mijenjaju po nekom obrascu. </w:t>
      </w:r>
      <w:r w:rsidR="00B631ED">
        <w:rPr>
          <w:lang w:val="hr-HR"/>
        </w:rPr>
        <w:t>U tom trenutku testiramo deskriptivne hipoteze (još uvijek) bez ambicija da tvrdimo da postoji uzročno posljedična veza među njima. Pretpostavite da želimo da saznamo da li su bogatstvo i demokratija povezani u različitim državama. Ili da li posto</w:t>
      </w:r>
      <w:r w:rsidR="007B50D9">
        <w:rPr>
          <w:lang w:val="hr-HR"/>
        </w:rPr>
        <w:t>ji veza između pola</w:t>
      </w:r>
      <w:r w:rsidR="00B631ED">
        <w:rPr>
          <w:lang w:val="hr-HR"/>
        </w:rPr>
        <w:t xml:space="preserve"> i stavova prema smrtnoj kazni kod odraslih. </w:t>
      </w:r>
    </w:p>
    <w:p w14:paraId="64D61C68" w14:textId="0895FC8B" w:rsidR="00B631ED" w:rsidRDefault="00B631ED" w:rsidP="00467075">
      <w:pPr>
        <w:jc w:val="both"/>
        <w:rPr>
          <w:lang w:val="hr-HR"/>
        </w:rPr>
      </w:pPr>
      <w:r>
        <w:rPr>
          <w:lang w:val="hr-HR"/>
        </w:rPr>
        <w:t xml:space="preserve">Mnogo češće nego što bismo to priznali, naučnici su pokušavali da objasne neki obrazac u politici, a da prethodno nisu utvrdili pouzdano da takav obrazac zaista postoji. </w:t>
      </w:r>
      <w:r w:rsidR="00B71C6F">
        <w:rPr>
          <w:lang w:val="hr-HR"/>
        </w:rPr>
        <w:t xml:space="preserve">Onda kada bi se ustanovilo da on ne postoji, mnogo vremena i napora bi bilo protraćeno. Ponekad su problemi kada je u pitanju obrazac konceptualne prirode, ponekad je njihov izvor u greškama prilikom mjerenja, a ponekad su samo izraz propusta da se </w:t>
      </w:r>
      <w:r w:rsidR="007B50D9">
        <w:rPr>
          <w:lang w:val="hr-HR"/>
        </w:rPr>
        <w:t xml:space="preserve">razmotre alternative. Evo primjer za ovo posljednje. Zamislite da smo ustanovili da se žene </w:t>
      </w:r>
      <w:proofErr w:type="spellStart"/>
      <w:r w:rsidR="007B50D9">
        <w:rPr>
          <w:lang w:val="hr-HR"/>
        </w:rPr>
        <w:t>ćešće</w:t>
      </w:r>
      <w:proofErr w:type="spellEnd"/>
      <w:r w:rsidR="007B50D9">
        <w:rPr>
          <w:lang w:val="hr-HR"/>
        </w:rPr>
        <w:t xml:space="preserve"> nego muškarci protive smrtnoj kazni. Prije nego što proglasimo korelaciju između pola i smrtne kazne, bilo bi pametno provjeriti da li su i jedno i drugo povezani sa nekim trećim faktorom, na primjer političkom ideologijom ili partijskom identifikacijom (moguće još nekim faktorima). </w:t>
      </w:r>
      <w:proofErr w:type="spellStart"/>
      <w:r w:rsidR="007B50D9">
        <w:rPr>
          <w:lang w:val="hr-HR"/>
        </w:rPr>
        <w:t>Uopšteno</w:t>
      </w:r>
      <w:proofErr w:type="spellEnd"/>
      <w:r w:rsidR="007B50D9">
        <w:rPr>
          <w:lang w:val="hr-HR"/>
        </w:rPr>
        <w:t xml:space="preserve"> govoreći, mi pitamo sljedeće: «Jesu li A i B povezani, </w:t>
      </w:r>
      <w:r w:rsidR="007B50D9" w:rsidRPr="00035D4A">
        <w:rPr>
          <w:color w:val="000000" w:themeColor="text1"/>
          <w:lang w:val="hr-HR"/>
        </w:rPr>
        <w:t xml:space="preserve">ako </w:t>
      </w:r>
      <w:proofErr w:type="spellStart"/>
      <w:r w:rsidR="007B50D9" w:rsidRPr="00035D4A">
        <w:rPr>
          <w:color w:val="000000" w:themeColor="text1"/>
          <w:lang w:val="hr-HR"/>
        </w:rPr>
        <w:t>kontrolišemo</w:t>
      </w:r>
      <w:proofErr w:type="spellEnd"/>
      <w:r w:rsidR="007B50D9" w:rsidRPr="00035D4A">
        <w:rPr>
          <w:color w:val="000000" w:themeColor="text1"/>
          <w:lang w:val="hr-HR"/>
        </w:rPr>
        <w:t xml:space="preserve"> faktor C?»</w:t>
      </w:r>
      <w:r w:rsidR="003E35AA" w:rsidRPr="00035D4A">
        <w:rPr>
          <w:color w:val="000000" w:themeColor="text1"/>
          <w:lang w:val="hr-HR"/>
        </w:rPr>
        <w:t xml:space="preserve"> </w:t>
      </w:r>
      <w:r w:rsidR="003E35AA">
        <w:rPr>
          <w:lang w:val="hr-HR"/>
        </w:rPr>
        <w:t xml:space="preserve">Ako budemo postavljali pitanja na ovaj način, moći ćemo da dođemo do preciznijih opisa toga što se zapravo dogodilo. </w:t>
      </w:r>
    </w:p>
    <w:p w14:paraId="319FD7A8" w14:textId="63337F37" w:rsidR="009D4F41" w:rsidRDefault="009D4F41" w:rsidP="00467075">
      <w:pPr>
        <w:jc w:val="both"/>
        <w:rPr>
          <w:lang w:val="hr-HR"/>
        </w:rPr>
      </w:pPr>
      <w:r>
        <w:rPr>
          <w:lang w:val="hr-HR"/>
        </w:rPr>
        <w:t>Kauzalna objašnjenja se ve</w:t>
      </w:r>
      <w:r w:rsidR="00C07509">
        <w:rPr>
          <w:lang w:val="hr-HR"/>
        </w:rPr>
        <w:t>o</w:t>
      </w:r>
      <w:r>
        <w:rPr>
          <w:lang w:val="hr-HR"/>
        </w:rPr>
        <w:t xml:space="preserve">ma cijene među </w:t>
      </w:r>
      <w:proofErr w:type="spellStart"/>
      <w:r>
        <w:rPr>
          <w:lang w:val="hr-HR"/>
        </w:rPr>
        <w:t>politikolozima</w:t>
      </w:r>
      <w:proofErr w:type="spellEnd"/>
      <w:r>
        <w:rPr>
          <w:lang w:val="hr-HR"/>
        </w:rPr>
        <w:t xml:space="preserve">, tako da od svih pitanja, pitanje «Zašto» vrlo </w:t>
      </w:r>
      <w:proofErr w:type="spellStart"/>
      <w:r>
        <w:rPr>
          <w:lang w:val="hr-HR"/>
        </w:rPr>
        <w:t>vjerovatno</w:t>
      </w:r>
      <w:proofErr w:type="spellEnd"/>
      <w:r>
        <w:rPr>
          <w:lang w:val="hr-HR"/>
        </w:rPr>
        <w:t xml:space="preserve"> </w:t>
      </w:r>
      <w:proofErr w:type="spellStart"/>
      <w:r>
        <w:rPr>
          <w:lang w:val="hr-HR"/>
        </w:rPr>
        <w:t>dobija</w:t>
      </w:r>
      <w:proofErr w:type="spellEnd"/>
      <w:r>
        <w:rPr>
          <w:lang w:val="hr-HR"/>
        </w:rPr>
        <w:t xml:space="preserve"> najviše pažnje. Za mnoge je ultimativni cilj </w:t>
      </w:r>
      <w:proofErr w:type="spellStart"/>
      <w:r>
        <w:rPr>
          <w:lang w:val="hr-HR"/>
        </w:rPr>
        <w:t>politikologije</w:t>
      </w:r>
      <w:proofErr w:type="spellEnd"/>
      <w:r>
        <w:rPr>
          <w:lang w:val="hr-HR"/>
        </w:rPr>
        <w:t xml:space="preserve"> da objasni opšte obrasce ponašanja. Zašto demokratije rijetko ratuju sa drugim demokratijama? Zašto neki ljudi više učestvuju u politici od drugih? Zašto se povećala polarizacija u američkom Kongresu? Ovo su velika i važna pitanja, te nije čudo da se rutinski ljudi ne slažu oko odgovora. Nakon što bismo prisustvovali velikom broju debata na razne</w:t>
      </w:r>
      <w:r w:rsidR="00C07509">
        <w:rPr>
          <w:lang w:val="hr-HR"/>
        </w:rPr>
        <w:t xml:space="preserve"> teme, mogli bismo zaključiti «H</w:t>
      </w:r>
      <w:r>
        <w:rPr>
          <w:lang w:val="hr-HR"/>
        </w:rPr>
        <w:t xml:space="preserve">ej, izgleda da postoji mnogo različitih objašnjenja, i sva mi izgledaju prilično </w:t>
      </w:r>
      <w:r w:rsidR="009C3276">
        <w:rPr>
          <w:lang w:val="hr-HR"/>
        </w:rPr>
        <w:t xml:space="preserve">uvjerljivo». Iako bi ovakav stav mogao da ukazuje na otvorenost, mnogo češće, u pitanju je zapravo nedostatak kritičkog prosuđivanja. </w:t>
      </w:r>
      <w:r w:rsidR="006102C4">
        <w:rPr>
          <w:lang w:val="hr-HR"/>
        </w:rPr>
        <w:t xml:space="preserve">Poglavlje 3 će uvesti čitaoce u dizajn kauzalnih pitanja – uključujući nezavisne, zavisne i </w:t>
      </w:r>
      <w:proofErr w:type="spellStart"/>
      <w:r w:rsidR="006102C4" w:rsidRPr="00C07509">
        <w:rPr>
          <w:lang w:val="hr-HR"/>
        </w:rPr>
        <w:t>intervenišuće</w:t>
      </w:r>
      <w:proofErr w:type="spellEnd"/>
      <w:r w:rsidR="006102C4">
        <w:rPr>
          <w:lang w:val="hr-HR"/>
        </w:rPr>
        <w:t xml:space="preserve"> varijable – kao i proces kako se na ova pitanja odgovara. </w:t>
      </w:r>
    </w:p>
    <w:p w14:paraId="63554D29" w14:textId="271698C5" w:rsidR="006102C4" w:rsidRDefault="00F233F4" w:rsidP="00467075">
      <w:pPr>
        <w:jc w:val="both"/>
        <w:rPr>
          <w:lang w:val="hr-HR"/>
        </w:rPr>
      </w:pPr>
      <w:r>
        <w:rPr>
          <w:lang w:val="hr-HR"/>
        </w:rPr>
        <w:t>Na neki način, naučnici odgovaraju na pitanje Zašto na sli</w:t>
      </w:r>
      <w:r w:rsidR="00035D4A">
        <w:rPr>
          <w:lang w:val="hr-HR"/>
        </w:rPr>
        <w:t>čan način kao i na pitanje Šta s</w:t>
      </w:r>
      <w:r>
        <w:rPr>
          <w:lang w:val="hr-HR"/>
        </w:rPr>
        <w:t xml:space="preserve">e desilo: tako što utvrđuju da li su dvije </w:t>
      </w:r>
      <w:r w:rsidRPr="00C07509">
        <w:rPr>
          <w:lang w:val="hr-HR"/>
        </w:rPr>
        <w:t>varijable u korelaciji,</w:t>
      </w:r>
      <w:r>
        <w:rPr>
          <w:lang w:val="hr-HR"/>
        </w:rPr>
        <w:t xml:space="preserve"> i da li ta veza opstaje nakon što se </w:t>
      </w:r>
      <w:proofErr w:type="spellStart"/>
      <w:r>
        <w:rPr>
          <w:lang w:val="hr-HR"/>
        </w:rPr>
        <w:t>kontroliše</w:t>
      </w:r>
      <w:proofErr w:type="spellEnd"/>
      <w:r>
        <w:rPr>
          <w:lang w:val="hr-HR"/>
        </w:rPr>
        <w:t xml:space="preserve"> nekim drugim </w:t>
      </w:r>
      <w:proofErr w:type="spellStart"/>
      <w:r>
        <w:rPr>
          <w:lang w:val="hr-HR"/>
        </w:rPr>
        <w:t>relevantim</w:t>
      </w:r>
      <w:proofErr w:type="spellEnd"/>
      <w:r>
        <w:rPr>
          <w:lang w:val="hr-HR"/>
        </w:rPr>
        <w:t xml:space="preserve"> varijablama. Oba koraka su važna. Dodatno, onaj </w:t>
      </w:r>
      <w:proofErr w:type="spellStart"/>
      <w:r>
        <w:rPr>
          <w:lang w:val="hr-HR"/>
        </w:rPr>
        <w:t>ko</w:t>
      </w:r>
      <w:proofErr w:type="spellEnd"/>
      <w:r>
        <w:rPr>
          <w:lang w:val="hr-HR"/>
        </w:rPr>
        <w:t xml:space="preserve"> želi da pokaže kauzalnu vezu treba da </w:t>
      </w:r>
      <w:r>
        <w:rPr>
          <w:lang w:val="hr-HR"/>
        </w:rPr>
        <w:lastRenderedPageBreak/>
        <w:t>utvrdi pravilan redosl</w:t>
      </w:r>
      <w:r w:rsidR="00035D4A">
        <w:rPr>
          <w:lang w:val="hr-HR"/>
        </w:rPr>
        <w:t>i</w:t>
      </w:r>
      <w:r>
        <w:rPr>
          <w:lang w:val="hr-HR"/>
        </w:rPr>
        <w:t>jed događaja. Ako smatra da A vodi B, treba da dokaže da se A desilo prije B</w:t>
      </w:r>
      <w:r w:rsidR="003C3544">
        <w:rPr>
          <w:rStyle w:val="EndnoteReference"/>
          <w:lang w:val="hr-HR"/>
        </w:rPr>
        <w:endnoteReference w:id="6"/>
      </w:r>
      <w:r>
        <w:rPr>
          <w:lang w:val="hr-HR"/>
        </w:rPr>
        <w:t>.</w:t>
      </w:r>
      <w:r w:rsidR="003C3544">
        <w:rPr>
          <w:lang w:val="hr-HR"/>
        </w:rPr>
        <w:t xml:space="preserve"> </w:t>
      </w:r>
      <w:r w:rsidR="00431913">
        <w:rPr>
          <w:lang w:val="hr-HR"/>
        </w:rPr>
        <w:t xml:space="preserve">Pored toga, naučnik mora da pokaže </w:t>
      </w:r>
      <w:r w:rsidR="00431913">
        <w:rPr>
          <w:u w:val="single"/>
          <w:lang w:val="hr-HR"/>
        </w:rPr>
        <w:t>kako</w:t>
      </w:r>
      <w:r w:rsidR="00431913" w:rsidRPr="00C07509">
        <w:rPr>
          <w:lang w:val="hr-HR"/>
        </w:rPr>
        <w:t xml:space="preserve"> </w:t>
      </w:r>
      <w:r w:rsidR="00431913">
        <w:rPr>
          <w:lang w:val="hr-HR"/>
        </w:rPr>
        <w:t xml:space="preserve">je A dovelo do B, što znači da mora da identifikuje jedan ili više kauzalni mehanizam. Ovo je jedna od veoma velikih razlika između korelacije i kauzaliteta </w:t>
      </w:r>
      <w:r w:rsidR="00707B74">
        <w:rPr>
          <w:lang w:val="hr-HR"/>
        </w:rPr>
        <w:t>–</w:t>
      </w:r>
      <w:r w:rsidR="00431913">
        <w:rPr>
          <w:lang w:val="hr-HR"/>
        </w:rPr>
        <w:t xml:space="preserve"> </w:t>
      </w:r>
      <w:r w:rsidR="00707B74">
        <w:rPr>
          <w:lang w:val="hr-HR"/>
        </w:rPr>
        <w:t xml:space="preserve">utvrđivanje putanje između uzroka i posljedice. Uzmimo u obzir dobro poznati primjer demokratije i rata. Možda demokratske države rijetko međusobno ratuju zbog toga što su im zajednički posvećenost </w:t>
      </w:r>
      <w:proofErr w:type="spellStart"/>
      <w:r w:rsidR="00707B74">
        <w:rPr>
          <w:lang w:val="hr-HR"/>
        </w:rPr>
        <w:t>diplomatiji</w:t>
      </w:r>
      <w:proofErr w:type="spellEnd"/>
      <w:r w:rsidR="00707B74">
        <w:rPr>
          <w:lang w:val="hr-HR"/>
        </w:rPr>
        <w:t xml:space="preserve"> i ljudskim pravima. Alternativno, možda je to zbog toga što su izbori u demokratskim državama redovni, što daje građanima priliku da kazne svoje lidere ukoliko ratovi ne postignu željeni cilj. Prva veza se zasnovana na vrijednostima, druga na institucijama. Mogli bismo zamisliti i neku treću varijantu. Moja poenta za sad je da naglasim da dobar odgovor na pitanje </w:t>
      </w:r>
      <w:r w:rsidR="00707B74">
        <w:rPr>
          <w:u w:val="single"/>
          <w:lang w:val="hr-HR"/>
        </w:rPr>
        <w:t>zašto</w:t>
      </w:r>
      <w:r w:rsidR="00707B74">
        <w:rPr>
          <w:lang w:val="hr-HR"/>
        </w:rPr>
        <w:t xml:space="preserve"> u politici obično zahtijeva i dobar odgovor na </w:t>
      </w:r>
      <w:r w:rsidR="00707B74">
        <w:rPr>
          <w:u w:val="single"/>
          <w:lang w:val="hr-HR"/>
        </w:rPr>
        <w:t>kako</w:t>
      </w:r>
      <w:r w:rsidR="00707B74" w:rsidRPr="00035D4A">
        <w:rPr>
          <w:lang w:val="hr-HR"/>
        </w:rPr>
        <w:t xml:space="preserve">. </w:t>
      </w:r>
      <w:r w:rsidR="00707B74">
        <w:rPr>
          <w:lang w:val="hr-HR"/>
        </w:rPr>
        <w:t xml:space="preserve">Poglavlje 3 se ovim pitanjem bavi mnogo dublje. </w:t>
      </w:r>
    </w:p>
    <w:p w14:paraId="06DF6D5A" w14:textId="60842621" w:rsidR="0095203D" w:rsidRDefault="0095203D" w:rsidP="00467075">
      <w:pPr>
        <w:jc w:val="both"/>
        <w:rPr>
          <w:lang w:val="hr-HR"/>
        </w:rPr>
      </w:pPr>
      <w:r>
        <w:rPr>
          <w:lang w:val="hr-HR"/>
        </w:rPr>
        <w:t xml:space="preserve">Ključni </w:t>
      </w:r>
      <w:proofErr w:type="spellStart"/>
      <w:r>
        <w:rPr>
          <w:lang w:val="hr-HR"/>
        </w:rPr>
        <w:t>djelovi</w:t>
      </w:r>
      <w:proofErr w:type="spellEnd"/>
      <w:r>
        <w:rPr>
          <w:lang w:val="hr-HR"/>
        </w:rPr>
        <w:t xml:space="preserve"> istraživačkog procesa su izabrati dobro pitanje i biti u stanju prepoznati šta čini dobar odgovor. «Dobro započeto je već pola posla», mogli bismo citirati Aristotela. Druga polovina je, međutim, takođe važna. Ona zahtijeva određenu strategiju kako odgovoriti na pitanje, što je tema drugog dijela ovog priručnika. </w:t>
      </w:r>
    </w:p>
    <w:p w14:paraId="27131198" w14:textId="06A7EF76" w:rsidR="0095203D" w:rsidRDefault="0095203D" w:rsidP="00467075">
      <w:pPr>
        <w:jc w:val="both"/>
        <w:rPr>
          <w:lang w:val="hr-HR"/>
        </w:rPr>
      </w:pPr>
      <w:r>
        <w:rPr>
          <w:lang w:val="hr-HR"/>
        </w:rPr>
        <w:t xml:space="preserve">Prvi korak ka tome da se ponude dobri odgovori sastoji se u izboru odgovarajućeg istraživačkog dizajna (o tome ćemo više </w:t>
      </w:r>
      <w:proofErr w:type="spellStart"/>
      <w:r>
        <w:rPr>
          <w:lang w:val="hr-HR"/>
        </w:rPr>
        <w:t>diskutovati</w:t>
      </w:r>
      <w:proofErr w:type="spellEnd"/>
      <w:r>
        <w:rPr>
          <w:lang w:val="hr-HR"/>
        </w:rPr>
        <w:t xml:space="preserve"> u četvrtom poglavlju). Ovaj dizajn ima sličnu funkciju kakvu ima nacrt za graditelja nekog objekta. Najčešće, postoji ogromna razlika između istraživačkog dizajna koji studenti osnovnih studija mogu sprovesti samostalno i onog koji će sresti u profesionalnoj literaturi. </w:t>
      </w:r>
      <w:r w:rsidR="00035D4A">
        <w:rPr>
          <w:lang w:val="hr-HR"/>
        </w:rPr>
        <w:t>Školovani</w:t>
      </w:r>
      <w:r>
        <w:rPr>
          <w:lang w:val="hr-HR"/>
        </w:rPr>
        <w:t xml:space="preserve"> </w:t>
      </w:r>
      <w:proofErr w:type="spellStart"/>
      <w:r>
        <w:rPr>
          <w:lang w:val="hr-HR"/>
        </w:rPr>
        <w:t>politikolozi</w:t>
      </w:r>
      <w:proofErr w:type="spellEnd"/>
      <w:r>
        <w:rPr>
          <w:lang w:val="hr-HR"/>
        </w:rPr>
        <w:t xml:space="preserve"> sve više koriste eksperimentalni dizajn kako bi, na primjer, testirali svoje hipoteze. Iako se eksperimenti već neko vrijeme koriste u proučavanju američke politike, naučnici koji se bave komparativnom politikom i međunarodnim odnosima takođe sve više počinju da ih koriste. Da budemo iskreni, često je ovakav dizajn istraživanja </w:t>
      </w:r>
      <w:proofErr w:type="spellStart"/>
      <w:r>
        <w:rPr>
          <w:lang w:val="hr-HR"/>
        </w:rPr>
        <w:t>prekomplikovan</w:t>
      </w:r>
      <w:proofErr w:type="spellEnd"/>
      <w:r>
        <w:rPr>
          <w:lang w:val="hr-HR"/>
        </w:rPr>
        <w:t xml:space="preserve">, preskup ili traži previše vremena da bi studenti osnovnih studija mogli da ga koriste za svoja istraživanja. Međutim, i pored toga, u ulozi inspektora koji se obučavaju studenti bi trebalo da prepoznaju osnovne elemente eksperimentalnog dizajna, kao i njegove osnovne prednosti i mane. </w:t>
      </w:r>
    </w:p>
    <w:p w14:paraId="325A20E5" w14:textId="0C3ECB4E" w:rsidR="0095203D" w:rsidRDefault="0095203D" w:rsidP="00467075">
      <w:pPr>
        <w:jc w:val="both"/>
        <w:rPr>
          <w:lang w:val="hr-HR"/>
        </w:rPr>
      </w:pPr>
      <w:proofErr w:type="spellStart"/>
      <w:r>
        <w:rPr>
          <w:lang w:val="hr-HR"/>
        </w:rPr>
        <w:t>Takođe</w:t>
      </w:r>
      <w:proofErr w:type="spellEnd"/>
      <w:r>
        <w:rPr>
          <w:lang w:val="hr-HR"/>
        </w:rPr>
        <w:t xml:space="preserve">, mnogim studentima osnovnih studija nedostaje znanje iz statistike da </w:t>
      </w:r>
      <w:proofErr w:type="spellStart"/>
      <w:r>
        <w:rPr>
          <w:lang w:val="hr-HR"/>
        </w:rPr>
        <w:t>upoređuju</w:t>
      </w:r>
      <w:proofErr w:type="spellEnd"/>
      <w:r>
        <w:rPr>
          <w:lang w:val="hr-HR"/>
        </w:rPr>
        <w:t xml:space="preserve"> veliki broj slučajeva koristeći statističke softvere kakav je SPSS, </w:t>
      </w:r>
      <w:proofErr w:type="spellStart"/>
      <w:r>
        <w:rPr>
          <w:lang w:val="hr-HR"/>
        </w:rPr>
        <w:t>Stata</w:t>
      </w:r>
      <w:proofErr w:type="spellEnd"/>
      <w:r>
        <w:rPr>
          <w:lang w:val="hr-HR"/>
        </w:rPr>
        <w:t xml:space="preserve"> ili neki drugi (</w:t>
      </w:r>
      <w:r w:rsidR="00107376">
        <w:rPr>
          <w:lang w:val="hr-HR"/>
        </w:rPr>
        <w:t xml:space="preserve">iako su mnogi u stanju da računaju procente ili da kreiraju osnovne grafike). Kreiranje tabela </w:t>
      </w:r>
      <w:proofErr w:type="spellStart"/>
      <w:r w:rsidR="00107376">
        <w:rPr>
          <w:lang w:val="hr-HR"/>
        </w:rPr>
        <w:t>kontingencije</w:t>
      </w:r>
      <w:proofErr w:type="spellEnd"/>
      <w:r w:rsidR="00107376">
        <w:rPr>
          <w:lang w:val="hr-HR"/>
        </w:rPr>
        <w:t xml:space="preserve"> ili stvaranje </w:t>
      </w:r>
      <w:proofErr w:type="spellStart"/>
      <w:r w:rsidR="00107376">
        <w:rPr>
          <w:lang w:val="hr-HR"/>
        </w:rPr>
        <w:t>regresionih</w:t>
      </w:r>
      <w:proofErr w:type="spellEnd"/>
      <w:r w:rsidR="00107376">
        <w:rPr>
          <w:lang w:val="hr-HR"/>
        </w:rPr>
        <w:t xml:space="preserve"> modela zahtijevaju bar jedan, dok sofisticiraniji radovi koji se objavljuju traže i po nekoliko semestara izučavanja statistike. </w:t>
      </w:r>
      <w:r w:rsidR="00F40B48">
        <w:rPr>
          <w:lang w:val="hr-HR"/>
        </w:rPr>
        <w:t xml:space="preserve">I pored toga, treba negdje početi. Statistički dizajn je sveprisutan u </w:t>
      </w:r>
      <w:proofErr w:type="spellStart"/>
      <w:r w:rsidR="00F40B48">
        <w:rPr>
          <w:lang w:val="hr-HR"/>
        </w:rPr>
        <w:t>politikologiji</w:t>
      </w:r>
      <w:proofErr w:type="spellEnd"/>
      <w:r w:rsidR="00F40B48">
        <w:rPr>
          <w:lang w:val="hr-HR"/>
        </w:rPr>
        <w:t xml:space="preserve">, i studenti moraju da nauče neke njegove osnove, kao i prednosti i slabosti. Eksperimentalna i statistička istraživanja će biti razmatrana u četvrtom poglavlju. </w:t>
      </w:r>
    </w:p>
    <w:p w14:paraId="54A2FFDE" w14:textId="00378514" w:rsidR="00F40B48" w:rsidRDefault="008E6B72" w:rsidP="00467075">
      <w:pPr>
        <w:jc w:val="both"/>
        <w:rPr>
          <w:lang w:val="hr-HR"/>
        </w:rPr>
      </w:pPr>
      <w:r>
        <w:rPr>
          <w:lang w:val="hr-HR"/>
        </w:rPr>
        <w:t xml:space="preserve">Ironično, dizajn sa kojim studenti </w:t>
      </w:r>
      <w:proofErr w:type="spellStart"/>
      <w:r>
        <w:rPr>
          <w:lang w:val="hr-HR"/>
        </w:rPr>
        <w:t>vjerovatno</w:t>
      </w:r>
      <w:proofErr w:type="spellEnd"/>
      <w:r>
        <w:rPr>
          <w:lang w:val="hr-HR"/>
        </w:rPr>
        <w:t xml:space="preserve"> imaju najviše iskustva je istovremeno i dizajn na koji tradicionalni udžbenici iz metoda istraživanja obraćaju najmanje pažnje – studije slučaja. Rijetko, ako ikad, će jedan student osnovnih studija biti u prilici da sprovede eksperiment, ili će mu biti neophodno poznavanje statistike. Umjesto toga, nastavnici zadaju studije slučaja. </w:t>
      </w:r>
      <w:r w:rsidR="00605AAF">
        <w:rPr>
          <w:lang w:val="hr-HR"/>
        </w:rPr>
        <w:t>Tako su na primjer na kursu iz američke politike studenti pisali rad o t</w:t>
      </w:r>
      <w:r w:rsidR="00035D4A">
        <w:rPr>
          <w:lang w:val="hr-HR"/>
        </w:rPr>
        <w:t>ome kako je Barak Obama odnio pobjedu na p</w:t>
      </w:r>
      <w:r w:rsidR="00605AAF">
        <w:rPr>
          <w:lang w:val="hr-HR"/>
        </w:rPr>
        <w:t>redsjedničk</w:t>
      </w:r>
      <w:r w:rsidR="00035D4A">
        <w:rPr>
          <w:lang w:val="hr-HR"/>
        </w:rPr>
        <w:t>im</w:t>
      </w:r>
      <w:r w:rsidR="00605AAF">
        <w:rPr>
          <w:lang w:val="hr-HR"/>
        </w:rPr>
        <w:t xml:space="preserve"> izbor</w:t>
      </w:r>
      <w:r w:rsidR="00035D4A">
        <w:rPr>
          <w:lang w:val="hr-HR"/>
        </w:rPr>
        <w:t xml:space="preserve">ima </w:t>
      </w:r>
      <w:r w:rsidR="00605AAF">
        <w:rPr>
          <w:lang w:val="hr-HR"/>
        </w:rPr>
        <w:t xml:space="preserve">2008. godine ili o tome zbog čega se neke interesne grupe smatraju </w:t>
      </w:r>
      <w:proofErr w:type="spellStart"/>
      <w:r w:rsidR="00605AAF">
        <w:rPr>
          <w:lang w:val="hr-HR"/>
        </w:rPr>
        <w:t>uticajnim</w:t>
      </w:r>
      <w:proofErr w:type="spellEnd"/>
      <w:r w:rsidR="00605AAF">
        <w:rPr>
          <w:lang w:val="hr-HR"/>
        </w:rPr>
        <w:t xml:space="preserve">. Studenti komparativne politike na osnovnim studijama su tako, možda dobili zadatak, da opišu partijsku politiku neke države i </w:t>
      </w:r>
      <w:r w:rsidR="005447E8">
        <w:rPr>
          <w:lang w:val="hr-HR"/>
        </w:rPr>
        <w:t xml:space="preserve">objasne svoje nalaze. Mnogi naučnici koriste studiju slučaja u svom radu. Iako je ovaj </w:t>
      </w:r>
      <w:proofErr w:type="spellStart"/>
      <w:r w:rsidR="005447E8">
        <w:rPr>
          <w:lang w:val="hr-HR"/>
        </w:rPr>
        <w:t>metod</w:t>
      </w:r>
      <w:proofErr w:type="spellEnd"/>
      <w:r w:rsidR="005447E8">
        <w:rPr>
          <w:lang w:val="hr-HR"/>
        </w:rPr>
        <w:t xml:space="preserve"> po mnogo čemu lakše sprovesti nego eksperiment ili statističku analizu, jednako je lako i napraviti grešku. Često sam bio u prilici da vidim kako studenti koriste studiju slučaja kako bi postigli cilj kome ona ne služi. </w:t>
      </w:r>
      <w:r w:rsidR="005447E8">
        <w:rPr>
          <w:lang w:val="hr-HR"/>
        </w:rPr>
        <w:lastRenderedPageBreak/>
        <w:t xml:space="preserve">To pomalo izgleda kao da </w:t>
      </w:r>
      <w:proofErr w:type="spellStart"/>
      <w:r w:rsidR="005447E8">
        <w:rPr>
          <w:lang w:val="hr-HR"/>
        </w:rPr>
        <w:t>posmatrate</w:t>
      </w:r>
      <w:proofErr w:type="spellEnd"/>
      <w:r w:rsidR="005447E8">
        <w:rPr>
          <w:lang w:val="hr-HR"/>
        </w:rPr>
        <w:t xml:space="preserve"> nekog</w:t>
      </w:r>
      <w:r w:rsidR="00035D4A">
        <w:rPr>
          <w:lang w:val="hr-HR"/>
        </w:rPr>
        <w:t>a</w:t>
      </w:r>
      <w:r w:rsidR="005447E8">
        <w:rPr>
          <w:lang w:val="hr-HR"/>
        </w:rPr>
        <w:t xml:space="preserve"> </w:t>
      </w:r>
      <w:proofErr w:type="spellStart"/>
      <w:r w:rsidR="005447E8">
        <w:rPr>
          <w:lang w:val="hr-HR"/>
        </w:rPr>
        <w:t>ko</w:t>
      </w:r>
      <w:proofErr w:type="spellEnd"/>
      <w:r w:rsidR="005447E8">
        <w:rPr>
          <w:lang w:val="hr-HR"/>
        </w:rPr>
        <w:t xml:space="preserve"> pokušava da uradi nešto potpuno neodgovarajućim alatom. Zbog toga će studije slučaja biti tema četvrtog poglavlja ovog priručnika. </w:t>
      </w:r>
    </w:p>
    <w:p w14:paraId="74354745" w14:textId="676F47CE" w:rsidR="005447E8" w:rsidRDefault="00E2103B" w:rsidP="00467075">
      <w:pPr>
        <w:jc w:val="both"/>
        <w:rPr>
          <w:lang w:val="hr-HR"/>
        </w:rPr>
      </w:pPr>
      <w:r>
        <w:rPr>
          <w:lang w:val="hr-HR"/>
        </w:rPr>
        <w:t xml:space="preserve">Bez obzira na koji se dizajn odluče, naučnici nakon toga moraju da izaberu slučajeve koje će analizirati. </w:t>
      </w:r>
      <w:r w:rsidR="006F0E39">
        <w:rPr>
          <w:lang w:val="hr-HR"/>
        </w:rPr>
        <w:t xml:space="preserve">Slučaj može biti individua, izbori, nacija, zakon, rat... ima mnogo mogućnosti. Broj slučajeva u jednoj studiji može da bude od jedan do više hiljada. Pojedinačni slučajevi mogu biti birani nasumice ili namjerno od strane istraživača. Kada morate napraviti ovoliko izbora, </w:t>
      </w:r>
      <w:r w:rsidR="00A258D7">
        <w:rPr>
          <w:lang w:val="hr-HR"/>
        </w:rPr>
        <w:t>šanse da pogriješite su velike. To je sve razlog zbog čega slučajeve treba birati pažljivo (o tome u petom poglavlju). U ovom trenutku najkorisniji savjet koju mogu dati jeste da slučajeve treba birati na način da omoguće što korisnije zaključivanje. Zamislite da planiramo da ispitamo 1</w:t>
      </w:r>
      <w:r w:rsidR="00035D4A">
        <w:rPr>
          <w:lang w:val="hr-HR"/>
        </w:rPr>
        <w:t>.</w:t>
      </w:r>
      <w:r w:rsidR="00A258D7">
        <w:rPr>
          <w:lang w:val="hr-HR"/>
        </w:rPr>
        <w:t>000 ljudi kako bismo saznali nešto o stavovima u vezi sa radom u Sjed</w:t>
      </w:r>
      <w:r w:rsidR="00035D4A">
        <w:rPr>
          <w:lang w:val="hr-HR"/>
        </w:rPr>
        <w:t xml:space="preserve">injenim Američkim Državama čiji broj stanovnika </w:t>
      </w:r>
      <w:r w:rsidR="00A258D7">
        <w:rPr>
          <w:lang w:val="hr-HR"/>
        </w:rPr>
        <w:t xml:space="preserve">prelazi 300 miliona. Kako da izaberemo prave ljude? Ili želimo da saznamo nešto o izgledima za demokratizaciju u zemljama u razvoju. Kakve opšte lekcije, ako </w:t>
      </w:r>
      <w:r w:rsidR="00035D4A">
        <w:rPr>
          <w:lang w:val="hr-HR"/>
        </w:rPr>
        <w:t xml:space="preserve">takve </w:t>
      </w:r>
      <w:proofErr w:type="spellStart"/>
      <w:r w:rsidR="00035D4A">
        <w:rPr>
          <w:lang w:val="hr-HR"/>
        </w:rPr>
        <w:t>uopšte</w:t>
      </w:r>
      <w:proofErr w:type="spellEnd"/>
      <w:r w:rsidR="00035D4A">
        <w:rPr>
          <w:lang w:val="hr-HR"/>
        </w:rPr>
        <w:t xml:space="preserve"> i </w:t>
      </w:r>
      <w:proofErr w:type="spellStart"/>
      <w:r w:rsidR="00035D4A">
        <w:rPr>
          <w:lang w:val="hr-HR"/>
        </w:rPr>
        <w:t>psoteoje</w:t>
      </w:r>
      <w:proofErr w:type="spellEnd"/>
      <w:r w:rsidR="00A258D7">
        <w:rPr>
          <w:lang w:val="hr-HR"/>
        </w:rPr>
        <w:t xml:space="preserve">, možemo izvući iz </w:t>
      </w:r>
      <w:proofErr w:type="spellStart"/>
      <w:r w:rsidR="00035D4A">
        <w:rPr>
          <w:lang w:val="hr-HR"/>
        </w:rPr>
        <w:t>poređenja</w:t>
      </w:r>
      <w:proofErr w:type="spellEnd"/>
      <w:r w:rsidR="00A258D7">
        <w:rPr>
          <w:lang w:val="hr-HR"/>
        </w:rPr>
        <w:t xml:space="preserve"> država kao što su Meksiko i Tunis? Najčešća kritika koja se čuje u ovakvim situacijama bila bi da izabrane države ne omogućavaju nikome da donese opšte </w:t>
      </w:r>
      <w:r w:rsidR="00596224">
        <w:rPr>
          <w:lang w:val="hr-HR"/>
        </w:rPr>
        <w:t xml:space="preserve">i </w:t>
      </w:r>
      <w:r w:rsidR="00A258D7">
        <w:rPr>
          <w:lang w:val="hr-HR"/>
        </w:rPr>
        <w:t xml:space="preserve">zaključke </w:t>
      </w:r>
      <w:r w:rsidR="00596224">
        <w:rPr>
          <w:lang w:val="hr-HR"/>
        </w:rPr>
        <w:t xml:space="preserve">u kome možemo imati visoko povjerenje. </w:t>
      </w:r>
    </w:p>
    <w:p w14:paraId="73ACE77C" w14:textId="1986196D" w:rsidR="00596224" w:rsidRDefault="00596224" w:rsidP="00467075">
      <w:pPr>
        <w:jc w:val="both"/>
        <w:rPr>
          <w:lang w:val="hr-HR"/>
        </w:rPr>
      </w:pPr>
      <w:r>
        <w:rPr>
          <w:lang w:val="hr-HR"/>
        </w:rPr>
        <w:t xml:space="preserve">Nakon što smo odabrali dizajn istraživanja i slučajeve, treba da sakupimo i analiziramo dokaze – empirijske dokaze koje je moguće opservirati u realnom svijetu. </w:t>
      </w:r>
      <w:r w:rsidR="00DE5041">
        <w:rPr>
          <w:lang w:val="hr-HR"/>
        </w:rPr>
        <w:t>Bez ovakvih dokaza, brzo ćemo upasti u sferu ličnih uvjerenja, parabola, kolektivnih mitova ili teorija zavjere</w:t>
      </w:r>
      <w:r w:rsidR="00DE5041">
        <w:rPr>
          <w:rStyle w:val="EndnoteReference"/>
          <w:lang w:val="hr-HR"/>
        </w:rPr>
        <w:endnoteReference w:id="7"/>
      </w:r>
      <w:r w:rsidR="00DE5041">
        <w:rPr>
          <w:lang w:val="hr-HR"/>
        </w:rPr>
        <w:t xml:space="preserve">. Da se opet poslužimo metaforom s početka, dokazi nam služe kao građevinski materijal – cigle, drvo, pločice, </w:t>
      </w:r>
      <w:proofErr w:type="spellStart"/>
      <w:r w:rsidR="00DE5041">
        <w:rPr>
          <w:lang w:val="hr-HR"/>
        </w:rPr>
        <w:t>ekseri</w:t>
      </w:r>
      <w:proofErr w:type="spellEnd"/>
      <w:r w:rsidR="00DE5041">
        <w:rPr>
          <w:lang w:val="hr-HR"/>
        </w:rPr>
        <w:t xml:space="preserve"> – jednog argumenta. Bez dovoljno dokaza na pravim mjestima, naš argument bi se raspao. </w:t>
      </w:r>
    </w:p>
    <w:p w14:paraId="11CF65B0" w14:textId="3322986E" w:rsidR="006646C7" w:rsidRDefault="006646C7" w:rsidP="00467075">
      <w:pPr>
        <w:jc w:val="both"/>
        <w:rPr>
          <w:lang w:val="hr-HR"/>
        </w:rPr>
      </w:pPr>
      <w:proofErr w:type="spellStart"/>
      <w:r>
        <w:rPr>
          <w:lang w:val="hr-HR"/>
        </w:rPr>
        <w:t>Politikolozi</w:t>
      </w:r>
      <w:proofErr w:type="spellEnd"/>
      <w:r>
        <w:rPr>
          <w:lang w:val="hr-HR"/>
        </w:rPr>
        <w:t xml:space="preserve"> uglavnom barataju sa dvije vrste dokaza – riječima i brojevima (oni koji izučavaju političko komuniciranje kao dokaz koriste i slike). Ove dvije vrste dokaza se međusobno nipošto ne isključuju: većina naučnika koristi oboje, i postoji mnogo načina da se riječi pretvore u brojeve i obratno. </w:t>
      </w:r>
      <w:r w:rsidR="00A74B16">
        <w:rPr>
          <w:lang w:val="hr-HR"/>
        </w:rPr>
        <w:t xml:space="preserve">Sasvim je logično da će oni koji koriste statističku analizu za </w:t>
      </w:r>
      <w:proofErr w:type="spellStart"/>
      <w:r w:rsidR="00A74B16">
        <w:rPr>
          <w:lang w:val="hr-HR"/>
        </w:rPr>
        <w:t>upoređivanje</w:t>
      </w:r>
      <w:proofErr w:type="spellEnd"/>
      <w:r w:rsidR="00A74B16">
        <w:rPr>
          <w:lang w:val="hr-HR"/>
        </w:rPr>
        <w:t xml:space="preserve"> velikog broja slučajeva uglavnom koristiti brojeve kakvi su procenti </w:t>
      </w:r>
      <w:proofErr w:type="spellStart"/>
      <w:r w:rsidR="00A74B16">
        <w:rPr>
          <w:lang w:val="hr-HR"/>
        </w:rPr>
        <w:t>izlaznosti</w:t>
      </w:r>
      <w:proofErr w:type="spellEnd"/>
      <w:r w:rsidR="00A74B16">
        <w:rPr>
          <w:lang w:val="hr-HR"/>
        </w:rPr>
        <w:t xml:space="preserve"> birača, dohodak po glavi stanovnika, godine obrazovanja</w:t>
      </w:r>
      <w:r w:rsidR="00035D4A">
        <w:rPr>
          <w:lang w:val="hr-HR"/>
        </w:rPr>
        <w:t>,</w:t>
      </w:r>
      <w:r w:rsidR="00A74B16">
        <w:rPr>
          <w:lang w:val="hr-HR"/>
        </w:rPr>
        <w:t xml:space="preserve"> dok će oni koji koriste dubinske analize slučajeva češće citirati vladina dokumenta, novinske članke, biografije, govore ili intervjue kao dokaz</w:t>
      </w:r>
      <w:r w:rsidR="0033711D">
        <w:rPr>
          <w:lang w:val="hr-HR"/>
        </w:rPr>
        <w:t>e</w:t>
      </w:r>
      <w:r w:rsidR="00A74B16">
        <w:rPr>
          <w:lang w:val="hr-HR"/>
        </w:rPr>
        <w:t>.</w:t>
      </w:r>
    </w:p>
    <w:p w14:paraId="6A561B40" w14:textId="513E91B2" w:rsidR="00223561" w:rsidRDefault="0033711D" w:rsidP="00467075">
      <w:pPr>
        <w:jc w:val="both"/>
        <w:rPr>
          <w:lang w:val="hr-HR"/>
        </w:rPr>
      </w:pPr>
      <w:r>
        <w:rPr>
          <w:lang w:val="hr-HR"/>
        </w:rPr>
        <w:t>Standardni udžbenici troše puno vremena da nauče studente kako da analiziraju brojeve i relativno malo kako da rade sa dokumentima. Ovaj priručnik posvećuje jednak prostor svakom tipu dokaza, zato što su jednako bitni (jednak prostor znači da je svakom tipu posvećeno po poglavlje pa se o njima raspravlja u poglavljim</w:t>
      </w:r>
      <w:r w:rsidR="00035D4A">
        <w:rPr>
          <w:lang w:val="hr-HR"/>
        </w:rPr>
        <w:t>a</w:t>
      </w:r>
      <w:r>
        <w:rPr>
          <w:lang w:val="hr-HR"/>
        </w:rPr>
        <w:t xml:space="preserve"> 6 i 7). U poglavljima posvećenim dokazima moći ćete da nađete neke preporuke o tome šta su dobri izvori pisanih ili numeričkih informacija. Međutim, glavni fokus je na tome da naučite kako da analizirate ove informacije. Kada su dokumenta u pitanju, treba da budemo svjesni problema kao šti su </w:t>
      </w:r>
      <w:proofErr w:type="spellStart"/>
      <w:r>
        <w:rPr>
          <w:lang w:val="hr-HR"/>
        </w:rPr>
        <w:t>pristrasnost</w:t>
      </w:r>
      <w:proofErr w:type="spellEnd"/>
      <w:r>
        <w:rPr>
          <w:lang w:val="hr-HR"/>
        </w:rPr>
        <w:t xml:space="preserve"> ili selektivnost. Nezapamćen rast izvora kao što su internet prezentacije, blogovi, </w:t>
      </w:r>
      <w:proofErr w:type="spellStart"/>
      <w:r w:rsidR="0042736E" w:rsidRPr="00035D4A">
        <w:rPr>
          <w:i/>
          <w:lang w:val="hr-HR"/>
        </w:rPr>
        <w:t>think</w:t>
      </w:r>
      <w:proofErr w:type="spellEnd"/>
      <w:r w:rsidR="0042736E" w:rsidRPr="00035D4A">
        <w:rPr>
          <w:i/>
          <w:lang w:val="hr-HR"/>
        </w:rPr>
        <w:t xml:space="preserve"> tank</w:t>
      </w:r>
      <w:r w:rsidR="0042736E">
        <w:rPr>
          <w:lang w:val="hr-HR"/>
        </w:rPr>
        <w:t xml:space="preserve"> organizacije, </w:t>
      </w:r>
      <w:proofErr w:type="spellStart"/>
      <w:r w:rsidR="0042736E">
        <w:rPr>
          <w:lang w:val="hr-HR"/>
        </w:rPr>
        <w:t>samizdat</w:t>
      </w:r>
      <w:proofErr w:type="spellEnd"/>
      <w:r w:rsidR="0042736E">
        <w:rPr>
          <w:lang w:val="hr-HR"/>
        </w:rPr>
        <w:t xml:space="preserve"> izdanja, omogućio je velikom broju pojedinaca i organizacija da podijeli svoje stavove i mišljenja sa cijelim svijetom. Zbog njihove brzine da objave, veoma često se desi da su ovi izvori </w:t>
      </w:r>
      <w:proofErr w:type="spellStart"/>
      <w:r w:rsidR="0042736E">
        <w:rPr>
          <w:lang w:val="hr-HR"/>
        </w:rPr>
        <w:t>netačni</w:t>
      </w:r>
      <w:proofErr w:type="spellEnd"/>
      <w:r w:rsidR="0042736E">
        <w:rPr>
          <w:lang w:val="hr-HR"/>
        </w:rPr>
        <w:t xml:space="preserve">. Autori često pišu više kao zagovornici nego kao analitičari i treba provjeriti dva puta njihove tvrdnje. </w:t>
      </w:r>
      <w:r w:rsidR="00611663">
        <w:rPr>
          <w:lang w:val="hr-HR"/>
        </w:rPr>
        <w:t xml:space="preserve">Čak i vjerodostojniji izvori mogu biti </w:t>
      </w:r>
      <w:proofErr w:type="spellStart"/>
      <w:r w:rsidR="00611663">
        <w:rPr>
          <w:lang w:val="hr-HR"/>
        </w:rPr>
        <w:t>pristrasni</w:t>
      </w:r>
      <w:proofErr w:type="spellEnd"/>
      <w:r w:rsidR="00611663">
        <w:rPr>
          <w:lang w:val="hr-HR"/>
        </w:rPr>
        <w:t>. Kada radimo sa brojevima treba da naučimo koji statistički testovi se koriste za koji tip podataka. Treba da razumijemo razliku između statističke značajnosti određene veze i njene suštinske važnosti. I treba da razumijemo da su pojedine statističke tehnike odgovaraju ne odgovaraju isto svim tipovima kauzalnih odnosa.</w:t>
      </w:r>
      <w:r w:rsidR="00223561">
        <w:rPr>
          <w:lang w:val="hr-HR"/>
        </w:rPr>
        <w:t xml:space="preserve"> Ukratko «činjenice» rijetko same za sebe govore, bilo da se radi o riječima ili brojevima. </w:t>
      </w:r>
    </w:p>
    <w:p w14:paraId="0E016431" w14:textId="77777777" w:rsidR="009B3435" w:rsidRDefault="00223561" w:rsidP="00467075">
      <w:pPr>
        <w:jc w:val="both"/>
        <w:rPr>
          <w:lang w:val="hr-HR"/>
        </w:rPr>
      </w:pPr>
      <w:r>
        <w:rPr>
          <w:lang w:val="hr-HR"/>
        </w:rPr>
        <w:lastRenderedPageBreak/>
        <w:t xml:space="preserve">Svako poglavlje u ovoj knjizi ima dva glavna dijela. Prvi, duži dio uvodi nas u osnovne termine kao što su </w:t>
      </w:r>
      <w:r>
        <w:rPr>
          <w:i/>
          <w:lang w:val="hr-HR"/>
        </w:rPr>
        <w:t xml:space="preserve">pregled literature, hipoteze, interna validnost, eksterna validnost, dizajn istraživanja, triangulacija, statistička značajnost, </w:t>
      </w:r>
      <w:r>
        <w:rPr>
          <w:lang w:val="hr-HR"/>
        </w:rPr>
        <w:t xml:space="preserve">i mnoge druge. Ovaj materijal liči onome što biste mogli naći u tradicionalnim udžbenicima </w:t>
      </w:r>
      <w:r w:rsidR="00475579">
        <w:rPr>
          <w:lang w:val="hr-HR"/>
        </w:rPr>
        <w:t xml:space="preserve">iako je sama obrada materijala znatno drugačija. Pravi akcenat je na opštim strategijama i praktičnim savjetima – šta raditi, a šta ne i zašto. </w:t>
      </w:r>
      <w:r w:rsidR="009B3435">
        <w:rPr>
          <w:lang w:val="hr-HR"/>
        </w:rPr>
        <w:t xml:space="preserve">Kroz cijelu knjigu trudio sam se da ponudim primjere iz komparativne politike, američke politike, međunarodnih odnosa i javnih politika. </w:t>
      </w:r>
    </w:p>
    <w:p w14:paraId="26DCA9F7" w14:textId="03F3C569" w:rsidR="00A74B16" w:rsidRDefault="00532524" w:rsidP="00467075">
      <w:pPr>
        <w:jc w:val="both"/>
        <w:rPr>
          <w:lang w:val="hr-HR"/>
        </w:rPr>
      </w:pPr>
      <w:r>
        <w:rPr>
          <w:lang w:val="hr-HR"/>
        </w:rPr>
        <w:t xml:space="preserve">Drugi dio svakog poglavlja daje čitaocu priliku da primjeni naučene koncepte i vještine. </w:t>
      </w:r>
      <w:r w:rsidR="00C62832">
        <w:rPr>
          <w:lang w:val="hr-HR"/>
        </w:rPr>
        <w:t xml:space="preserve">Moj savjet bi bio da treba početi </w:t>
      </w:r>
      <w:proofErr w:type="spellStart"/>
      <w:r w:rsidR="00C62832">
        <w:rPr>
          <w:lang w:val="hr-HR"/>
        </w:rPr>
        <w:t>praktikovanjem</w:t>
      </w:r>
      <w:proofErr w:type="spellEnd"/>
      <w:r w:rsidR="00C62832">
        <w:rPr>
          <w:lang w:val="hr-HR"/>
        </w:rPr>
        <w:t xml:space="preserve"> uloge «inspektora», tj. čitanjem dobrih primjer objavljenih radova. Konkretna tema može biti nepoznata čitaocu, što je dobar test za to šta je naučio. Iako znate malo o </w:t>
      </w:r>
      <w:proofErr w:type="spellStart"/>
      <w:r w:rsidR="00C62832">
        <w:rPr>
          <w:lang w:val="hr-HR"/>
        </w:rPr>
        <w:t>italijanskim</w:t>
      </w:r>
      <w:proofErr w:type="spellEnd"/>
      <w:r w:rsidR="00C62832">
        <w:rPr>
          <w:lang w:val="hr-HR"/>
        </w:rPr>
        <w:t xml:space="preserve"> regionalnim vladama ili međunarodnim </w:t>
      </w:r>
      <w:r w:rsidR="005548F3">
        <w:rPr>
          <w:lang w:val="hr-HR"/>
        </w:rPr>
        <w:t xml:space="preserve">sporovima o pravima ribara, možete li ustanoviti da li su argumenti koje autor rada koristi strukturno dobri? </w:t>
      </w:r>
      <w:r w:rsidR="006254DF">
        <w:rPr>
          <w:lang w:val="hr-HR"/>
        </w:rPr>
        <w:t xml:space="preserve">Ako vi, ili vaš nastavnik ima druge primjere na umu, to je u redu, poenta je da se pređe sa </w:t>
      </w:r>
      <w:proofErr w:type="spellStart"/>
      <w:r w:rsidR="006254DF">
        <w:rPr>
          <w:lang w:val="hr-HR"/>
        </w:rPr>
        <w:t>memorisanja</w:t>
      </w:r>
      <w:proofErr w:type="spellEnd"/>
      <w:r w:rsidR="006254DF">
        <w:rPr>
          <w:lang w:val="hr-HR"/>
        </w:rPr>
        <w:t xml:space="preserve"> činjenica na ocjenjivanje opšte strukture argumenta. Da bi čitaoci postali bolji «graditelji» zaključujem svako poglavlje sa nekoliko </w:t>
      </w:r>
      <w:r w:rsidR="006254DF" w:rsidRPr="00035D4A">
        <w:rPr>
          <w:lang w:val="hr-HR"/>
        </w:rPr>
        <w:t>vježbi. Baš kao što inspekcij</w:t>
      </w:r>
      <w:r w:rsidR="00035D4A" w:rsidRPr="00035D4A">
        <w:rPr>
          <w:lang w:val="hr-HR"/>
        </w:rPr>
        <w:t>a</w:t>
      </w:r>
      <w:r w:rsidR="006254DF" w:rsidRPr="00035D4A">
        <w:rPr>
          <w:lang w:val="hr-HR"/>
        </w:rPr>
        <w:t xml:space="preserve"> i izgradnja traže kombinaciju učenja iz knjiga i </w:t>
      </w:r>
      <w:proofErr w:type="spellStart"/>
      <w:r w:rsidR="006254DF" w:rsidRPr="00035D4A">
        <w:rPr>
          <w:lang w:val="hr-HR"/>
        </w:rPr>
        <w:t>sticanja</w:t>
      </w:r>
      <w:proofErr w:type="spellEnd"/>
      <w:r w:rsidR="006254DF" w:rsidRPr="00035D4A">
        <w:rPr>
          <w:lang w:val="hr-HR"/>
        </w:rPr>
        <w:t xml:space="preserve"> znanja u praksi </w:t>
      </w:r>
      <w:r w:rsidR="00035D4A" w:rsidRPr="00035D4A">
        <w:rPr>
          <w:lang w:val="hr-HR"/>
        </w:rPr>
        <w:t>kako</w:t>
      </w:r>
      <w:r w:rsidR="006254DF" w:rsidRPr="00035D4A">
        <w:rPr>
          <w:lang w:val="hr-HR"/>
        </w:rPr>
        <w:t xml:space="preserve"> bi se njima</w:t>
      </w:r>
      <w:r w:rsidR="00035D4A" w:rsidRPr="00035D4A">
        <w:rPr>
          <w:lang w:val="hr-HR"/>
        </w:rPr>
        <w:t xml:space="preserve"> kao vještinama</w:t>
      </w:r>
      <w:r w:rsidR="006254DF" w:rsidRPr="00035D4A">
        <w:rPr>
          <w:lang w:val="hr-HR"/>
        </w:rPr>
        <w:t xml:space="preserve"> kvalitetno </w:t>
      </w:r>
      <w:proofErr w:type="spellStart"/>
      <w:r w:rsidR="006254DF" w:rsidRPr="00035D4A">
        <w:rPr>
          <w:lang w:val="hr-HR"/>
        </w:rPr>
        <w:t>ovadalo</w:t>
      </w:r>
      <w:proofErr w:type="spellEnd"/>
      <w:r w:rsidR="006254DF" w:rsidRPr="00035D4A">
        <w:rPr>
          <w:lang w:val="hr-HR"/>
        </w:rPr>
        <w:t xml:space="preserve">, isto </w:t>
      </w:r>
      <w:r w:rsidR="00035D4A" w:rsidRPr="00035D4A">
        <w:rPr>
          <w:lang w:val="hr-HR"/>
        </w:rPr>
        <w:t>važi</w:t>
      </w:r>
      <w:r w:rsidR="006254DF" w:rsidRPr="00035D4A">
        <w:rPr>
          <w:lang w:val="hr-HR"/>
        </w:rPr>
        <w:t xml:space="preserve"> i za inspekciju i izgradnju argumenata u oblasti politike.</w:t>
      </w:r>
      <w:r w:rsidR="006254DF">
        <w:rPr>
          <w:lang w:val="hr-HR"/>
        </w:rPr>
        <w:t xml:space="preserve"> </w:t>
      </w:r>
      <w:r w:rsidR="00611663">
        <w:rPr>
          <w:lang w:val="hr-HR"/>
        </w:rPr>
        <w:t xml:space="preserve"> </w:t>
      </w:r>
    </w:p>
    <w:p w14:paraId="4E7EBC26" w14:textId="77777777" w:rsidR="00596224" w:rsidRDefault="00596224" w:rsidP="00467075">
      <w:pPr>
        <w:jc w:val="both"/>
        <w:rPr>
          <w:lang w:val="hr-HR"/>
        </w:rPr>
      </w:pPr>
    </w:p>
    <w:p w14:paraId="71B2345D" w14:textId="77777777" w:rsidR="00A258D7" w:rsidRPr="00707B74" w:rsidRDefault="00A258D7" w:rsidP="00467075">
      <w:pPr>
        <w:jc w:val="both"/>
        <w:rPr>
          <w:lang w:val="hr-HR"/>
        </w:rPr>
      </w:pPr>
    </w:p>
    <w:p w14:paraId="1B76FABA" w14:textId="77777777" w:rsidR="003C3544" w:rsidRPr="00037905" w:rsidRDefault="003C3544" w:rsidP="00467075">
      <w:pPr>
        <w:jc w:val="both"/>
        <w:rPr>
          <w:lang w:val="hr-HR"/>
        </w:rPr>
      </w:pPr>
    </w:p>
    <w:sectPr w:rsidR="003C3544" w:rsidRPr="000379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30F28" w14:textId="77777777" w:rsidR="00426611" w:rsidRDefault="00426611" w:rsidP="008521F1">
      <w:pPr>
        <w:spacing w:after="0" w:line="240" w:lineRule="auto"/>
      </w:pPr>
      <w:r>
        <w:separator/>
      </w:r>
    </w:p>
  </w:endnote>
  <w:endnote w:type="continuationSeparator" w:id="0">
    <w:p w14:paraId="49371B77" w14:textId="77777777" w:rsidR="00426611" w:rsidRDefault="00426611" w:rsidP="008521F1">
      <w:pPr>
        <w:spacing w:after="0" w:line="240" w:lineRule="auto"/>
      </w:pPr>
      <w:r>
        <w:continuationSeparator/>
      </w:r>
    </w:p>
  </w:endnote>
  <w:endnote w:id="1">
    <w:p w14:paraId="3132865F" w14:textId="3A428B83" w:rsidR="008521F1" w:rsidRPr="008521F1" w:rsidRDefault="008521F1">
      <w:pPr>
        <w:pStyle w:val="EndnoteText"/>
        <w:rPr>
          <w:lang w:val="hr-HR"/>
        </w:rPr>
      </w:pPr>
      <w:r>
        <w:rPr>
          <w:rStyle w:val="EndnoteReference"/>
        </w:rPr>
        <w:endnoteRef/>
      </w:r>
      <w:r>
        <w:t xml:space="preserve"> </w:t>
      </w:r>
      <w:r>
        <w:rPr>
          <w:lang w:val="hr-HR"/>
        </w:rPr>
        <w:t>Za druge primjer</w:t>
      </w:r>
      <w:r w:rsidR="00035D4A">
        <w:rPr>
          <w:lang w:val="hr-HR"/>
        </w:rPr>
        <w:t xml:space="preserve">e iz medicine ili biznisa, vidjeti </w:t>
      </w:r>
      <w:proofErr w:type="spellStart"/>
      <w:r>
        <w:rPr>
          <w:lang w:val="hr-HR"/>
        </w:rPr>
        <w:t>Atul</w:t>
      </w:r>
      <w:proofErr w:type="spellEnd"/>
      <w:r>
        <w:rPr>
          <w:lang w:val="hr-HR"/>
        </w:rPr>
        <w:t xml:space="preserve"> </w:t>
      </w:r>
      <w:proofErr w:type="spellStart"/>
      <w:r>
        <w:rPr>
          <w:lang w:val="hr-HR"/>
        </w:rPr>
        <w:t>Gawande</w:t>
      </w:r>
      <w:proofErr w:type="spellEnd"/>
      <w:r>
        <w:rPr>
          <w:lang w:val="hr-HR"/>
        </w:rPr>
        <w:t xml:space="preserve">, </w:t>
      </w:r>
      <w:proofErr w:type="spellStart"/>
      <w:r>
        <w:rPr>
          <w:i/>
          <w:lang w:val="hr-HR"/>
        </w:rPr>
        <w:t>The</w:t>
      </w:r>
      <w:proofErr w:type="spellEnd"/>
      <w:r>
        <w:rPr>
          <w:i/>
          <w:lang w:val="hr-HR"/>
        </w:rPr>
        <w:t xml:space="preserve"> </w:t>
      </w:r>
      <w:proofErr w:type="spellStart"/>
      <w:r>
        <w:rPr>
          <w:i/>
          <w:lang w:val="hr-HR"/>
        </w:rPr>
        <w:t>Checklist</w:t>
      </w:r>
      <w:proofErr w:type="spellEnd"/>
      <w:r>
        <w:rPr>
          <w:i/>
          <w:lang w:val="hr-HR"/>
        </w:rPr>
        <w:t xml:space="preserve"> </w:t>
      </w:r>
      <w:proofErr w:type="spellStart"/>
      <w:r>
        <w:rPr>
          <w:i/>
          <w:lang w:val="hr-HR"/>
        </w:rPr>
        <w:t>Manifesto</w:t>
      </w:r>
      <w:proofErr w:type="spellEnd"/>
      <w:r>
        <w:rPr>
          <w:i/>
          <w:lang w:val="hr-HR"/>
        </w:rPr>
        <w:t xml:space="preserve">: How to </w:t>
      </w:r>
      <w:proofErr w:type="spellStart"/>
      <w:r>
        <w:rPr>
          <w:i/>
          <w:lang w:val="hr-HR"/>
        </w:rPr>
        <w:t>Get</w:t>
      </w:r>
      <w:proofErr w:type="spellEnd"/>
      <w:r>
        <w:rPr>
          <w:i/>
          <w:lang w:val="hr-HR"/>
        </w:rPr>
        <w:t xml:space="preserve"> </w:t>
      </w:r>
      <w:proofErr w:type="spellStart"/>
      <w:r>
        <w:rPr>
          <w:i/>
          <w:lang w:val="hr-HR"/>
        </w:rPr>
        <w:t>Things</w:t>
      </w:r>
      <w:proofErr w:type="spellEnd"/>
      <w:r>
        <w:rPr>
          <w:i/>
          <w:lang w:val="hr-HR"/>
        </w:rPr>
        <w:t xml:space="preserve"> </w:t>
      </w:r>
      <w:proofErr w:type="spellStart"/>
      <w:r>
        <w:rPr>
          <w:i/>
          <w:lang w:val="hr-HR"/>
        </w:rPr>
        <w:t>Right</w:t>
      </w:r>
      <w:proofErr w:type="spellEnd"/>
      <w:r>
        <w:rPr>
          <w:i/>
          <w:lang w:val="hr-HR"/>
        </w:rPr>
        <w:t xml:space="preserve"> </w:t>
      </w:r>
      <w:r>
        <w:rPr>
          <w:lang w:val="hr-HR"/>
        </w:rPr>
        <w:t>(New Yor</w:t>
      </w:r>
      <w:r w:rsidR="00324906">
        <w:rPr>
          <w:lang w:val="hr-HR"/>
        </w:rPr>
        <w:t xml:space="preserve">k: </w:t>
      </w:r>
      <w:proofErr w:type="spellStart"/>
      <w:r w:rsidR="00324906">
        <w:rPr>
          <w:lang w:val="hr-HR"/>
        </w:rPr>
        <w:t>Metropolitan</w:t>
      </w:r>
      <w:proofErr w:type="spellEnd"/>
      <w:r w:rsidR="00324906">
        <w:rPr>
          <w:lang w:val="hr-HR"/>
        </w:rPr>
        <w:t xml:space="preserve"> </w:t>
      </w:r>
      <w:proofErr w:type="spellStart"/>
      <w:r w:rsidR="00324906">
        <w:rPr>
          <w:lang w:val="hr-HR"/>
        </w:rPr>
        <w:t>Books</w:t>
      </w:r>
      <w:proofErr w:type="spellEnd"/>
      <w:r w:rsidR="00324906">
        <w:rPr>
          <w:lang w:val="hr-HR"/>
        </w:rPr>
        <w:t>, 2009).</w:t>
      </w:r>
    </w:p>
  </w:endnote>
  <w:endnote w:id="2">
    <w:p w14:paraId="7A59C83E" w14:textId="77777777" w:rsidR="00361025" w:rsidRPr="00361025" w:rsidRDefault="00361025">
      <w:pPr>
        <w:pStyle w:val="EndnoteText"/>
        <w:rPr>
          <w:lang w:val="hr-HR"/>
        </w:rPr>
      </w:pPr>
      <w:r>
        <w:rPr>
          <w:rStyle w:val="EndnoteReference"/>
        </w:rPr>
        <w:endnoteRef/>
      </w:r>
      <w:r>
        <w:t xml:space="preserve"> </w:t>
      </w:r>
      <w:r>
        <w:rPr>
          <w:lang w:val="hr-HR"/>
        </w:rPr>
        <w:t xml:space="preserve">Za ovo krivim </w:t>
      </w:r>
      <w:proofErr w:type="spellStart"/>
      <w:r>
        <w:rPr>
          <w:lang w:val="hr-HR"/>
        </w:rPr>
        <w:t>standardizovane</w:t>
      </w:r>
      <w:proofErr w:type="spellEnd"/>
      <w:r>
        <w:rPr>
          <w:lang w:val="hr-HR"/>
        </w:rPr>
        <w:t xml:space="preserve"> testove kojima su studenti izloženi tokom srednje škole, a koji prečesto naglašavaju činjenične detalje po cijenu konceptualnog i kritičkog mišljenja. </w:t>
      </w:r>
    </w:p>
  </w:endnote>
  <w:endnote w:id="3">
    <w:p w14:paraId="6163FBA4" w14:textId="77777777" w:rsidR="00324906" w:rsidRPr="00324906" w:rsidRDefault="00324906">
      <w:pPr>
        <w:pStyle w:val="EndnoteText"/>
        <w:rPr>
          <w:lang w:val="hr-HR"/>
        </w:rPr>
      </w:pPr>
      <w:r>
        <w:rPr>
          <w:rStyle w:val="EndnoteReference"/>
        </w:rPr>
        <w:endnoteRef/>
      </w:r>
      <w:r>
        <w:t xml:space="preserve"> </w:t>
      </w:r>
      <w:proofErr w:type="spellStart"/>
      <w:r>
        <w:t>Više</w:t>
      </w:r>
      <w:proofErr w:type="spellEnd"/>
      <w:r>
        <w:t xml:space="preserve"> </w:t>
      </w:r>
      <w:proofErr w:type="spellStart"/>
      <w:r>
        <w:t>originalnosti</w:t>
      </w:r>
      <w:proofErr w:type="spellEnd"/>
      <w:r>
        <w:t xml:space="preserve"> se </w:t>
      </w:r>
      <w:proofErr w:type="spellStart"/>
      <w:r>
        <w:t>očekuje</w:t>
      </w:r>
      <w:proofErr w:type="spellEnd"/>
      <w:r>
        <w:t xml:space="preserve"> </w:t>
      </w:r>
      <w:proofErr w:type="spellStart"/>
      <w:r>
        <w:t>od</w:t>
      </w:r>
      <w:proofErr w:type="spellEnd"/>
      <w:r>
        <w:t xml:space="preserve"> </w:t>
      </w:r>
      <w:proofErr w:type="spellStart"/>
      <w:r>
        <w:t>radova</w:t>
      </w:r>
      <w:proofErr w:type="spellEnd"/>
      <w:r>
        <w:t xml:space="preserve"> </w:t>
      </w:r>
      <w:proofErr w:type="spellStart"/>
      <w:r>
        <w:t>na</w:t>
      </w:r>
      <w:proofErr w:type="spellEnd"/>
      <w:r>
        <w:t xml:space="preserve"> </w:t>
      </w:r>
      <w:proofErr w:type="spellStart"/>
      <w:r>
        <w:t>starijim</w:t>
      </w:r>
      <w:proofErr w:type="spellEnd"/>
      <w:r>
        <w:t xml:space="preserve"> </w:t>
      </w:r>
      <w:proofErr w:type="spellStart"/>
      <w:r>
        <w:t>godinama</w:t>
      </w:r>
      <w:proofErr w:type="spellEnd"/>
      <w:r>
        <w:t xml:space="preserve"> </w:t>
      </w:r>
      <w:proofErr w:type="spellStart"/>
      <w:r>
        <w:t>ili</w:t>
      </w:r>
      <w:proofErr w:type="spellEnd"/>
      <w:r>
        <w:t xml:space="preserve"> </w:t>
      </w:r>
      <w:proofErr w:type="spellStart"/>
      <w:r>
        <w:t>diplomskog</w:t>
      </w:r>
      <w:proofErr w:type="spellEnd"/>
      <w:r>
        <w:t xml:space="preserve"> </w:t>
      </w:r>
      <w:proofErr w:type="spellStart"/>
      <w:r>
        <w:t>rada</w:t>
      </w:r>
      <w:proofErr w:type="spellEnd"/>
      <w:r>
        <w:t xml:space="preserve">, </w:t>
      </w:r>
      <w:proofErr w:type="spellStart"/>
      <w:r>
        <w:t>te</w:t>
      </w:r>
      <w:proofErr w:type="spellEnd"/>
      <w:r>
        <w:t xml:space="preserve"> </w:t>
      </w:r>
      <w:proofErr w:type="spellStart"/>
      <w:r>
        <w:t>svakako</w:t>
      </w:r>
      <w:proofErr w:type="spellEnd"/>
      <w:r>
        <w:t xml:space="preserve"> </w:t>
      </w:r>
      <w:proofErr w:type="spellStart"/>
      <w:r>
        <w:t>od</w:t>
      </w:r>
      <w:proofErr w:type="spellEnd"/>
      <w:r>
        <w:t xml:space="preserve"> </w:t>
      </w:r>
      <w:proofErr w:type="spellStart"/>
      <w:r>
        <w:t>postdiplomskih</w:t>
      </w:r>
      <w:proofErr w:type="spellEnd"/>
      <w:r>
        <w:t xml:space="preserve"> </w:t>
      </w:r>
      <w:proofErr w:type="spellStart"/>
      <w:r>
        <w:t>radova</w:t>
      </w:r>
      <w:proofErr w:type="spellEnd"/>
      <w:r>
        <w:t xml:space="preserve">. </w:t>
      </w:r>
    </w:p>
  </w:endnote>
  <w:endnote w:id="4">
    <w:p w14:paraId="53B9AC00" w14:textId="77777777" w:rsidR="00513742" w:rsidRPr="00513742" w:rsidRDefault="00513742">
      <w:pPr>
        <w:pStyle w:val="EndnoteText"/>
        <w:rPr>
          <w:lang w:val="hr-HR"/>
        </w:rPr>
      </w:pPr>
      <w:r>
        <w:rPr>
          <w:rStyle w:val="EndnoteReference"/>
        </w:rPr>
        <w:endnoteRef/>
      </w:r>
      <w:r>
        <w:t xml:space="preserve"> </w:t>
      </w:r>
      <w:proofErr w:type="spellStart"/>
      <w:r>
        <w:rPr>
          <w:lang w:val="hr-HR"/>
        </w:rPr>
        <w:t>Tracy</w:t>
      </w:r>
      <w:proofErr w:type="spellEnd"/>
      <w:r>
        <w:rPr>
          <w:lang w:val="hr-HR"/>
        </w:rPr>
        <w:t xml:space="preserve"> </w:t>
      </w:r>
      <w:proofErr w:type="spellStart"/>
      <w:r>
        <w:rPr>
          <w:lang w:val="hr-HR"/>
        </w:rPr>
        <w:t>Kidder</w:t>
      </w:r>
      <w:proofErr w:type="spellEnd"/>
      <w:r>
        <w:rPr>
          <w:lang w:val="hr-HR"/>
        </w:rPr>
        <w:t xml:space="preserve"> i Richard </w:t>
      </w:r>
      <w:proofErr w:type="spellStart"/>
      <w:r>
        <w:rPr>
          <w:lang w:val="hr-HR"/>
        </w:rPr>
        <w:t>Todd</w:t>
      </w:r>
      <w:proofErr w:type="spellEnd"/>
      <w:r>
        <w:rPr>
          <w:lang w:val="hr-HR"/>
        </w:rPr>
        <w:t xml:space="preserve">, </w:t>
      </w:r>
      <w:proofErr w:type="spellStart"/>
      <w:r>
        <w:rPr>
          <w:i/>
          <w:lang w:val="hr-HR"/>
        </w:rPr>
        <w:t>Good</w:t>
      </w:r>
      <w:proofErr w:type="spellEnd"/>
      <w:r>
        <w:rPr>
          <w:i/>
          <w:lang w:val="hr-HR"/>
        </w:rPr>
        <w:t xml:space="preserve"> Prose: </w:t>
      </w:r>
      <w:proofErr w:type="spellStart"/>
      <w:r>
        <w:rPr>
          <w:i/>
          <w:lang w:val="hr-HR"/>
        </w:rPr>
        <w:t>The</w:t>
      </w:r>
      <w:proofErr w:type="spellEnd"/>
      <w:r>
        <w:rPr>
          <w:i/>
          <w:lang w:val="hr-HR"/>
        </w:rPr>
        <w:t xml:space="preserve"> Art </w:t>
      </w:r>
      <w:proofErr w:type="spellStart"/>
      <w:r>
        <w:rPr>
          <w:i/>
          <w:lang w:val="hr-HR"/>
        </w:rPr>
        <w:t>of</w:t>
      </w:r>
      <w:proofErr w:type="spellEnd"/>
      <w:r>
        <w:rPr>
          <w:i/>
          <w:lang w:val="hr-HR"/>
        </w:rPr>
        <w:t xml:space="preserve"> </w:t>
      </w:r>
      <w:proofErr w:type="spellStart"/>
      <w:r>
        <w:rPr>
          <w:i/>
          <w:lang w:val="hr-HR"/>
        </w:rPr>
        <w:t>Nonfiction</w:t>
      </w:r>
      <w:proofErr w:type="spellEnd"/>
      <w:r>
        <w:rPr>
          <w:i/>
          <w:lang w:val="hr-HR"/>
        </w:rPr>
        <w:t xml:space="preserve"> </w:t>
      </w:r>
      <w:r>
        <w:rPr>
          <w:lang w:val="hr-HR"/>
        </w:rPr>
        <w:t xml:space="preserve">(New York: </w:t>
      </w:r>
      <w:proofErr w:type="spellStart"/>
      <w:r>
        <w:rPr>
          <w:lang w:val="hr-HR"/>
        </w:rPr>
        <w:t>Random</w:t>
      </w:r>
      <w:proofErr w:type="spellEnd"/>
      <w:r>
        <w:rPr>
          <w:lang w:val="hr-HR"/>
        </w:rPr>
        <w:t xml:space="preserve"> </w:t>
      </w:r>
      <w:proofErr w:type="spellStart"/>
      <w:r>
        <w:rPr>
          <w:lang w:val="hr-HR"/>
        </w:rPr>
        <w:t>House</w:t>
      </w:r>
      <w:proofErr w:type="spellEnd"/>
      <w:r>
        <w:rPr>
          <w:lang w:val="hr-HR"/>
        </w:rPr>
        <w:t>, 2013), str. 70.</w:t>
      </w:r>
    </w:p>
  </w:endnote>
  <w:endnote w:id="5">
    <w:p w14:paraId="03866193" w14:textId="5DF7A85C" w:rsidR="004B6F45" w:rsidRPr="004B6F45" w:rsidRDefault="004B6F45">
      <w:pPr>
        <w:pStyle w:val="EndnoteText"/>
        <w:rPr>
          <w:lang w:val="hr-HR"/>
        </w:rPr>
      </w:pPr>
      <w:r>
        <w:rPr>
          <w:rStyle w:val="EndnoteReference"/>
        </w:rPr>
        <w:endnoteRef/>
      </w:r>
      <w:r>
        <w:t xml:space="preserve"> </w:t>
      </w:r>
      <w:r>
        <w:rPr>
          <w:lang w:val="hr-HR"/>
        </w:rPr>
        <w:t xml:space="preserve">Daniel N. </w:t>
      </w:r>
      <w:proofErr w:type="spellStart"/>
      <w:r>
        <w:rPr>
          <w:lang w:val="hr-HR"/>
        </w:rPr>
        <w:t>Posner</w:t>
      </w:r>
      <w:proofErr w:type="spellEnd"/>
      <w:r>
        <w:rPr>
          <w:lang w:val="hr-HR"/>
        </w:rPr>
        <w:t>, «</w:t>
      </w:r>
      <w:proofErr w:type="spellStart"/>
      <w:r>
        <w:rPr>
          <w:lang w:val="hr-HR"/>
        </w:rPr>
        <w:t>The</w:t>
      </w:r>
      <w:proofErr w:type="spellEnd"/>
      <w:r>
        <w:rPr>
          <w:lang w:val="hr-HR"/>
        </w:rPr>
        <w:t xml:space="preserve"> </w:t>
      </w:r>
      <w:proofErr w:type="spellStart"/>
      <w:r>
        <w:rPr>
          <w:lang w:val="hr-HR"/>
        </w:rPr>
        <w:t>Political</w:t>
      </w:r>
      <w:proofErr w:type="spellEnd"/>
      <w:r>
        <w:rPr>
          <w:lang w:val="hr-HR"/>
        </w:rPr>
        <w:t xml:space="preserve"> </w:t>
      </w:r>
      <w:proofErr w:type="spellStart"/>
      <w:r>
        <w:rPr>
          <w:lang w:val="hr-HR"/>
        </w:rPr>
        <w:t>Salience</w:t>
      </w:r>
      <w:proofErr w:type="spellEnd"/>
      <w:r>
        <w:rPr>
          <w:lang w:val="hr-HR"/>
        </w:rPr>
        <w:t xml:space="preserve"> </w:t>
      </w:r>
      <w:proofErr w:type="spellStart"/>
      <w:r>
        <w:rPr>
          <w:lang w:val="hr-HR"/>
        </w:rPr>
        <w:t>of</w:t>
      </w:r>
      <w:proofErr w:type="spellEnd"/>
      <w:r>
        <w:rPr>
          <w:lang w:val="hr-HR"/>
        </w:rPr>
        <w:t xml:space="preserve"> </w:t>
      </w:r>
      <w:proofErr w:type="spellStart"/>
      <w:r>
        <w:rPr>
          <w:lang w:val="hr-HR"/>
        </w:rPr>
        <w:t>Cultural</w:t>
      </w:r>
      <w:proofErr w:type="spellEnd"/>
      <w:r>
        <w:rPr>
          <w:lang w:val="hr-HR"/>
        </w:rPr>
        <w:t xml:space="preserve"> </w:t>
      </w:r>
      <w:proofErr w:type="spellStart"/>
      <w:r>
        <w:rPr>
          <w:lang w:val="hr-HR"/>
        </w:rPr>
        <w:t>Difference</w:t>
      </w:r>
      <w:proofErr w:type="spellEnd"/>
      <w:r>
        <w:rPr>
          <w:lang w:val="hr-HR"/>
        </w:rPr>
        <w:t xml:space="preserve">: </w:t>
      </w:r>
      <w:proofErr w:type="spellStart"/>
      <w:r>
        <w:rPr>
          <w:lang w:val="hr-HR"/>
        </w:rPr>
        <w:t>Why</w:t>
      </w:r>
      <w:proofErr w:type="spellEnd"/>
      <w:r>
        <w:rPr>
          <w:lang w:val="hr-HR"/>
        </w:rPr>
        <w:t xml:space="preserve"> </w:t>
      </w:r>
      <w:proofErr w:type="spellStart"/>
      <w:r>
        <w:rPr>
          <w:lang w:val="hr-HR"/>
        </w:rPr>
        <w:t>Chewas</w:t>
      </w:r>
      <w:proofErr w:type="spellEnd"/>
      <w:r>
        <w:rPr>
          <w:lang w:val="hr-HR"/>
        </w:rPr>
        <w:t xml:space="preserve"> </w:t>
      </w:r>
      <w:proofErr w:type="spellStart"/>
      <w:r>
        <w:rPr>
          <w:lang w:val="hr-HR"/>
        </w:rPr>
        <w:t>and</w:t>
      </w:r>
      <w:proofErr w:type="spellEnd"/>
      <w:r>
        <w:rPr>
          <w:lang w:val="hr-HR"/>
        </w:rPr>
        <w:t xml:space="preserve"> </w:t>
      </w:r>
      <w:proofErr w:type="spellStart"/>
      <w:r>
        <w:rPr>
          <w:lang w:val="hr-HR"/>
        </w:rPr>
        <w:t>Tumbukas</w:t>
      </w:r>
      <w:proofErr w:type="spellEnd"/>
      <w:r>
        <w:rPr>
          <w:lang w:val="hr-HR"/>
        </w:rPr>
        <w:t xml:space="preserve"> Are </w:t>
      </w:r>
      <w:proofErr w:type="spellStart"/>
      <w:r>
        <w:rPr>
          <w:lang w:val="hr-HR"/>
        </w:rPr>
        <w:t>Allies</w:t>
      </w:r>
      <w:proofErr w:type="spellEnd"/>
      <w:r>
        <w:rPr>
          <w:lang w:val="hr-HR"/>
        </w:rPr>
        <w:t xml:space="preserve"> </w:t>
      </w:r>
      <w:proofErr w:type="spellStart"/>
      <w:r>
        <w:rPr>
          <w:lang w:val="hr-HR"/>
        </w:rPr>
        <w:t>in</w:t>
      </w:r>
      <w:proofErr w:type="spellEnd"/>
      <w:r>
        <w:rPr>
          <w:lang w:val="hr-HR"/>
        </w:rPr>
        <w:t xml:space="preserve"> </w:t>
      </w:r>
      <w:proofErr w:type="spellStart"/>
      <w:r>
        <w:rPr>
          <w:lang w:val="hr-HR"/>
        </w:rPr>
        <w:t>Zambia</w:t>
      </w:r>
      <w:proofErr w:type="spellEnd"/>
      <w:r>
        <w:rPr>
          <w:lang w:val="hr-HR"/>
        </w:rPr>
        <w:t xml:space="preserve"> </w:t>
      </w:r>
      <w:proofErr w:type="spellStart"/>
      <w:r>
        <w:rPr>
          <w:lang w:val="hr-HR"/>
        </w:rPr>
        <w:t>and</w:t>
      </w:r>
      <w:proofErr w:type="spellEnd"/>
      <w:r>
        <w:rPr>
          <w:lang w:val="hr-HR"/>
        </w:rPr>
        <w:t xml:space="preserve"> </w:t>
      </w:r>
      <w:proofErr w:type="spellStart"/>
      <w:r>
        <w:rPr>
          <w:lang w:val="hr-HR"/>
        </w:rPr>
        <w:t>Adversaries</w:t>
      </w:r>
      <w:proofErr w:type="spellEnd"/>
      <w:r>
        <w:rPr>
          <w:lang w:val="hr-HR"/>
        </w:rPr>
        <w:t xml:space="preserve"> </w:t>
      </w:r>
      <w:proofErr w:type="spellStart"/>
      <w:r>
        <w:rPr>
          <w:lang w:val="hr-HR"/>
        </w:rPr>
        <w:t>in</w:t>
      </w:r>
      <w:proofErr w:type="spellEnd"/>
      <w:r>
        <w:rPr>
          <w:lang w:val="hr-HR"/>
        </w:rPr>
        <w:t xml:space="preserve"> </w:t>
      </w:r>
      <w:proofErr w:type="spellStart"/>
      <w:r>
        <w:rPr>
          <w:lang w:val="hr-HR"/>
        </w:rPr>
        <w:t>Malawi</w:t>
      </w:r>
      <w:proofErr w:type="spellEnd"/>
      <w:r>
        <w:rPr>
          <w:lang w:val="hr-HR"/>
        </w:rPr>
        <w:t xml:space="preserve">», </w:t>
      </w:r>
      <w:r>
        <w:rPr>
          <w:i/>
          <w:lang w:val="hr-HR"/>
        </w:rPr>
        <w:t xml:space="preserve">American </w:t>
      </w:r>
      <w:proofErr w:type="spellStart"/>
      <w:r>
        <w:rPr>
          <w:i/>
          <w:lang w:val="hr-HR"/>
        </w:rPr>
        <w:t>Political</w:t>
      </w:r>
      <w:proofErr w:type="spellEnd"/>
      <w:r>
        <w:rPr>
          <w:i/>
          <w:lang w:val="hr-HR"/>
        </w:rPr>
        <w:t xml:space="preserve"> Science </w:t>
      </w:r>
      <w:proofErr w:type="spellStart"/>
      <w:r>
        <w:rPr>
          <w:i/>
          <w:lang w:val="hr-HR"/>
        </w:rPr>
        <w:t>Review</w:t>
      </w:r>
      <w:proofErr w:type="spellEnd"/>
      <w:r>
        <w:rPr>
          <w:i/>
          <w:lang w:val="hr-HR"/>
        </w:rPr>
        <w:t xml:space="preserve"> 98, </w:t>
      </w:r>
      <w:r>
        <w:rPr>
          <w:lang w:val="hr-HR"/>
        </w:rPr>
        <w:t>no. 4 (</w:t>
      </w:r>
      <w:proofErr w:type="spellStart"/>
      <w:r>
        <w:rPr>
          <w:lang w:val="hr-HR"/>
        </w:rPr>
        <w:t>November</w:t>
      </w:r>
      <w:proofErr w:type="spellEnd"/>
      <w:r>
        <w:rPr>
          <w:lang w:val="hr-HR"/>
        </w:rPr>
        <w:t xml:space="preserve"> 2004): 529-45. Citat predstavlja autorovu </w:t>
      </w:r>
      <w:proofErr w:type="spellStart"/>
      <w:r>
        <w:rPr>
          <w:lang w:val="hr-HR"/>
        </w:rPr>
        <w:t>inerpretaciju</w:t>
      </w:r>
      <w:proofErr w:type="spellEnd"/>
      <w:r>
        <w:rPr>
          <w:lang w:val="hr-HR"/>
        </w:rPr>
        <w:t xml:space="preserve"> </w:t>
      </w:r>
      <w:proofErr w:type="spellStart"/>
      <w:r>
        <w:rPr>
          <w:lang w:val="hr-HR"/>
        </w:rPr>
        <w:t>Posnerovog</w:t>
      </w:r>
      <w:proofErr w:type="spellEnd"/>
      <w:r>
        <w:rPr>
          <w:lang w:val="hr-HR"/>
        </w:rPr>
        <w:t xml:space="preserve"> osnovnog argumenta. </w:t>
      </w:r>
    </w:p>
  </w:endnote>
  <w:endnote w:id="6">
    <w:p w14:paraId="5BB150E6" w14:textId="4F521831" w:rsidR="003C3544" w:rsidRPr="003C3544" w:rsidRDefault="003C3544">
      <w:pPr>
        <w:pStyle w:val="EndnoteText"/>
        <w:rPr>
          <w:lang w:val="hr-HR"/>
        </w:rPr>
      </w:pPr>
      <w:r>
        <w:rPr>
          <w:rStyle w:val="EndnoteReference"/>
        </w:rPr>
        <w:endnoteRef/>
      </w:r>
      <w:r>
        <w:t xml:space="preserve"> </w:t>
      </w:r>
      <w:r>
        <w:rPr>
          <w:lang w:val="hr-HR"/>
        </w:rPr>
        <w:t xml:space="preserve">Na primjer bilo </w:t>
      </w:r>
      <w:proofErr w:type="spellStart"/>
      <w:r>
        <w:rPr>
          <w:lang w:val="hr-HR"/>
        </w:rPr>
        <w:t>ko</w:t>
      </w:r>
      <w:proofErr w:type="spellEnd"/>
      <w:r>
        <w:rPr>
          <w:lang w:val="hr-HR"/>
        </w:rPr>
        <w:t xml:space="preserve"> </w:t>
      </w:r>
      <w:proofErr w:type="spellStart"/>
      <w:r>
        <w:rPr>
          <w:lang w:val="hr-HR"/>
        </w:rPr>
        <w:t>ko</w:t>
      </w:r>
      <w:proofErr w:type="spellEnd"/>
      <w:r>
        <w:rPr>
          <w:lang w:val="hr-HR"/>
        </w:rPr>
        <w:t xml:space="preserve"> bi tvrdio da je </w:t>
      </w:r>
      <w:proofErr w:type="spellStart"/>
      <w:r>
        <w:rPr>
          <w:lang w:val="hr-HR"/>
        </w:rPr>
        <w:t>Trumanova</w:t>
      </w:r>
      <w:proofErr w:type="spellEnd"/>
      <w:r>
        <w:rPr>
          <w:lang w:val="hr-HR"/>
        </w:rPr>
        <w:t xml:space="preserve"> odluka da baci nuklearnu bombu na Japan 1945. godine uzrokovana </w:t>
      </w:r>
      <w:proofErr w:type="spellStart"/>
      <w:r>
        <w:rPr>
          <w:lang w:val="hr-HR"/>
        </w:rPr>
        <w:t>istorijskim</w:t>
      </w:r>
      <w:proofErr w:type="spellEnd"/>
      <w:r>
        <w:rPr>
          <w:lang w:val="hr-HR"/>
        </w:rPr>
        <w:t xml:space="preserve"> uspjehom Republikanske partije na izborima za Kongres 1946. </w:t>
      </w:r>
      <w:proofErr w:type="spellStart"/>
      <w:r>
        <w:rPr>
          <w:lang w:val="hr-HR"/>
        </w:rPr>
        <w:t>vjerovatno</w:t>
      </w:r>
      <w:proofErr w:type="spellEnd"/>
      <w:r>
        <w:rPr>
          <w:lang w:val="hr-HR"/>
        </w:rPr>
        <w:t xml:space="preserve"> vjeruje u putovanje kroz vrijeme. </w:t>
      </w:r>
    </w:p>
  </w:endnote>
  <w:endnote w:id="7">
    <w:p w14:paraId="488A2DF5" w14:textId="57C382DE" w:rsidR="00DE5041" w:rsidRPr="00DE5041" w:rsidRDefault="00DE5041">
      <w:pPr>
        <w:pStyle w:val="EndnoteText"/>
        <w:rPr>
          <w:lang w:val="hr-HR"/>
        </w:rPr>
      </w:pPr>
      <w:r>
        <w:rPr>
          <w:rStyle w:val="EndnoteReference"/>
        </w:rPr>
        <w:endnoteRef/>
      </w:r>
      <w:r>
        <w:t xml:space="preserve"> </w:t>
      </w:r>
      <w:r>
        <w:rPr>
          <w:lang w:val="hr-HR"/>
        </w:rPr>
        <w:t>Dok vjerovanja, parabole i mitovi igraju važnu ulogu u svakom društvu</w:t>
      </w:r>
      <w:bookmarkStart w:id="0" w:name="_GoBack"/>
      <w:bookmarkEnd w:id="0"/>
      <w:r>
        <w:rPr>
          <w:lang w:val="hr-HR"/>
        </w:rPr>
        <w:t xml:space="preserve">, njihova moć ne zavisi od empirijskih dokaza. Iako mogu vjerovati da nas basna o mravima i cvrčku uči nekim važnim istinama o napornom radu i planiranju, teško ću naći insekte koji stvarno pričaju.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9F174" w14:textId="77777777" w:rsidR="00426611" w:rsidRDefault="00426611" w:rsidP="008521F1">
      <w:pPr>
        <w:spacing w:after="0" w:line="240" w:lineRule="auto"/>
      </w:pPr>
      <w:r>
        <w:separator/>
      </w:r>
    </w:p>
  </w:footnote>
  <w:footnote w:type="continuationSeparator" w:id="0">
    <w:p w14:paraId="13234EE6" w14:textId="77777777" w:rsidR="00426611" w:rsidRDefault="00426611" w:rsidP="008521F1">
      <w:pPr>
        <w:spacing w:after="0" w:line="240" w:lineRule="auto"/>
      </w:pPr>
      <w:r>
        <w:continuationSeparator/>
      </w:r>
    </w:p>
  </w:footnote>
  <w:footnote w:id="1">
    <w:p w14:paraId="14454D15" w14:textId="316F595F" w:rsidR="006A7FA2" w:rsidRPr="00467075" w:rsidRDefault="006A7FA2">
      <w:pPr>
        <w:pStyle w:val="FootnoteText"/>
        <w:rPr>
          <w:sz w:val="22"/>
          <w:lang w:val="hr-HR"/>
        </w:rPr>
      </w:pPr>
      <w:r w:rsidRPr="00467075">
        <w:rPr>
          <w:rStyle w:val="FootnoteReference"/>
          <w:sz w:val="22"/>
        </w:rPr>
        <w:footnoteRef/>
      </w:r>
      <w:r w:rsidRPr="00467075">
        <w:rPr>
          <w:sz w:val="22"/>
        </w:rPr>
        <w:t xml:space="preserve"> </w:t>
      </w:r>
      <w:r w:rsidRPr="00467075">
        <w:rPr>
          <w:sz w:val="22"/>
          <w:lang w:val="hr-HR"/>
        </w:rPr>
        <w:t xml:space="preserve">Ako vam metafora o graditelju i inspektoru nije interesantna, razmišljajte o razlici između treninga da neko postane profesionalni </w:t>
      </w:r>
      <w:proofErr w:type="spellStart"/>
      <w:r w:rsidRPr="00467075">
        <w:rPr>
          <w:sz w:val="22"/>
          <w:lang w:val="hr-HR"/>
        </w:rPr>
        <w:t>kuvar</w:t>
      </w:r>
      <w:proofErr w:type="spellEnd"/>
      <w:r w:rsidRPr="00467075">
        <w:rPr>
          <w:sz w:val="22"/>
          <w:lang w:val="hr-HR"/>
        </w:rPr>
        <w:t xml:space="preserve"> i kritičar hrane. U svakom slučaju, glavna poenta ovdje je biti u stanju izgraditi određene vještine da se stara i cijeni ono što je neko drugi stvorio. </w:t>
      </w:r>
    </w:p>
  </w:footnote>
  <w:footnote w:id="2">
    <w:p w14:paraId="4E2C0F02" w14:textId="6F8FAEBB" w:rsidR="00467075" w:rsidRPr="00467075" w:rsidRDefault="00467075">
      <w:pPr>
        <w:pStyle w:val="FootnoteText"/>
        <w:rPr>
          <w:lang w:val="hr-HR"/>
        </w:rPr>
      </w:pPr>
      <w:r>
        <w:rPr>
          <w:rStyle w:val="FootnoteReference"/>
        </w:rPr>
        <w:footnoteRef/>
      </w:r>
      <w:r>
        <w:t xml:space="preserve"> </w:t>
      </w:r>
      <w:r>
        <w:rPr>
          <w:lang w:val="hr-HR"/>
        </w:rPr>
        <w:t xml:space="preserve">Politički teoretičari, s druge strane, češće postavljaju normativna pitanja. Šta jednu vladu čini legitimnom? Kako izbalansirati vrijednost slobode i jednakosti? Pod kojim </w:t>
      </w:r>
      <w:proofErr w:type="spellStart"/>
      <w:r>
        <w:rPr>
          <w:lang w:val="hr-HR"/>
        </w:rPr>
        <w:t>uslovima</w:t>
      </w:r>
      <w:proofErr w:type="spellEnd"/>
      <w:r>
        <w:rPr>
          <w:lang w:val="hr-HR"/>
        </w:rPr>
        <w:t xml:space="preserve"> postoji moralno opravdanje da jedna država započne rat? </w:t>
      </w:r>
      <w:proofErr w:type="spellStart"/>
      <w:r>
        <w:rPr>
          <w:lang w:val="hr-HR"/>
        </w:rPr>
        <w:t>Politikolozi</w:t>
      </w:r>
      <w:proofErr w:type="spellEnd"/>
      <w:r>
        <w:rPr>
          <w:lang w:val="hr-HR"/>
        </w:rPr>
        <w:t xml:space="preserve"> na koje ja mislim su češće </w:t>
      </w:r>
      <w:proofErr w:type="spellStart"/>
      <w:r>
        <w:rPr>
          <w:lang w:val="hr-HR"/>
        </w:rPr>
        <w:t>zainteresovani</w:t>
      </w:r>
      <w:proofErr w:type="spellEnd"/>
      <w:r>
        <w:rPr>
          <w:lang w:val="hr-HR"/>
        </w:rPr>
        <w:t xml:space="preserve"> za više empirijska pitanja – tj. za proučavanje toga šta jeste, a ne šta bi trebalo da bude. To su oni koji drže predavanja iz komparativne politike, američke politike, međunarodnih odnosa ili javnih politika. Ipak, valja imati na umu da je empirijska </w:t>
      </w:r>
      <w:proofErr w:type="spellStart"/>
      <w:r>
        <w:rPr>
          <w:lang w:val="hr-HR"/>
        </w:rPr>
        <w:t>politikologija</w:t>
      </w:r>
      <w:proofErr w:type="spellEnd"/>
      <w:r>
        <w:rPr>
          <w:lang w:val="hr-HR"/>
        </w:rPr>
        <w:t xml:space="preserve"> često </w:t>
      </w:r>
      <w:proofErr w:type="spellStart"/>
      <w:r>
        <w:rPr>
          <w:lang w:val="hr-HR"/>
        </w:rPr>
        <w:t>podstaknuta</w:t>
      </w:r>
      <w:proofErr w:type="spellEnd"/>
      <w:r>
        <w:rPr>
          <w:lang w:val="hr-HR"/>
        </w:rPr>
        <w:t xml:space="preserve"> normativnim pitanjima, što ćemo vidjeti u narednom poglavlju.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BC"/>
    <w:rsid w:val="0000530D"/>
    <w:rsid w:val="00035D4A"/>
    <w:rsid w:val="00037905"/>
    <w:rsid w:val="00075F88"/>
    <w:rsid w:val="00090EEA"/>
    <w:rsid w:val="000A6618"/>
    <w:rsid w:val="000F0499"/>
    <w:rsid w:val="00107376"/>
    <w:rsid w:val="0012180D"/>
    <w:rsid w:val="00121FC2"/>
    <w:rsid w:val="00123944"/>
    <w:rsid w:val="001844ED"/>
    <w:rsid w:val="00193AD6"/>
    <w:rsid w:val="001C3ECC"/>
    <w:rsid w:val="00212006"/>
    <w:rsid w:val="00223561"/>
    <w:rsid w:val="00266888"/>
    <w:rsid w:val="00324906"/>
    <w:rsid w:val="0032527A"/>
    <w:rsid w:val="0033711D"/>
    <w:rsid w:val="00361025"/>
    <w:rsid w:val="003739FA"/>
    <w:rsid w:val="00382928"/>
    <w:rsid w:val="003A7DFF"/>
    <w:rsid w:val="003C3544"/>
    <w:rsid w:val="003C56B9"/>
    <w:rsid w:val="003E35AA"/>
    <w:rsid w:val="00414F76"/>
    <w:rsid w:val="00426611"/>
    <w:rsid w:val="0042736E"/>
    <w:rsid w:val="00431913"/>
    <w:rsid w:val="004356A8"/>
    <w:rsid w:val="00467075"/>
    <w:rsid w:val="00475579"/>
    <w:rsid w:val="0048544A"/>
    <w:rsid w:val="004B6F45"/>
    <w:rsid w:val="00513742"/>
    <w:rsid w:val="00532524"/>
    <w:rsid w:val="005447E8"/>
    <w:rsid w:val="005548F3"/>
    <w:rsid w:val="005738BB"/>
    <w:rsid w:val="00592246"/>
    <w:rsid w:val="00596224"/>
    <w:rsid w:val="005E15BE"/>
    <w:rsid w:val="005E3A06"/>
    <w:rsid w:val="005E691E"/>
    <w:rsid w:val="00605AAF"/>
    <w:rsid w:val="006102C4"/>
    <w:rsid w:val="00611663"/>
    <w:rsid w:val="00611B69"/>
    <w:rsid w:val="006217D6"/>
    <w:rsid w:val="006254DF"/>
    <w:rsid w:val="00650857"/>
    <w:rsid w:val="006646C7"/>
    <w:rsid w:val="006A7FA2"/>
    <w:rsid w:val="006B076F"/>
    <w:rsid w:val="006D64F1"/>
    <w:rsid w:val="006F0E39"/>
    <w:rsid w:val="00707B74"/>
    <w:rsid w:val="00714C4F"/>
    <w:rsid w:val="007163A2"/>
    <w:rsid w:val="0075287E"/>
    <w:rsid w:val="007776DC"/>
    <w:rsid w:val="007A413A"/>
    <w:rsid w:val="007B50D9"/>
    <w:rsid w:val="007E76DA"/>
    <w:rsid w:val="008521F1"/>
    <w:rsid w:val="00863747"/>
    <w:rsid w:val="008E6B72"/>
    <w:rsid w:val="008F2A31"/>
    <w:rsid w:val="0095203D"/>
    <w:rsid w:val="009B3435"/>
    <w:rsid w:val="009C3276"/>
    <w:rsid w:val="009D4F41"/>
    <w:rsid w:val="00A243DD"/>
    <w:rsid w:val="00A258D7"/>
    <w:rsid w:val="00A3199E"/>
    <w:rsid w:val="00A66525"/>
    <w:rsid w:val="00A74B16"/>
    <w:rsid w:val="00A77404"/>
    <w:rsid w:val="00A8015D"/>
    <w:rsid w:val="00AC2492"/>
    <w:rsid w:val="00B631ED"/>
    <w:rsid w:val="00B71C6F"/>
    <w:rsid w:val="00B75C8D"/>
    <w:rsid w:val="00B7690E"/>
    <w:rsid w:val="00BB162E"/>
    <w:rsid w:val="00BD7847"/>
    <w:rsid w:val="00C07509"/>
    <w:rsid w:val="00C36F0E"/>
    <w:rsid w:val="00C50906"/>
    <w:rsid w:val="00C62832"/>
    <w:rsid w:val="00C633F7"/>
    <w:rsid w:val="00C80ADD"/>
    <w:rsid w:val="00CB1BCD"/>
    <w:rsid w:val="00D12E67"/>
    <w:rsid w:val="00D302EC"/>
    <w:rsid w:val="00D36621"/>
    <w:rsid w:val="00D4619D"/>
    <w:rsid w:val="00D5562C"/>
    <w:rsid w:val="00D93B38"/>
    <w:rsid w:val="00DE5041"/>
    <w:rsid w:val="00DF73F4"/>
    <w:rsid w:val="00DF7D42"/>
    <w:rsid w:val="00E07FDC"/>
    <w:rsid w:val="00E2103B"/>
    <w:rsid w:val="00ED06C8"/>
    <w:rsid w:val="00F043D7"/>
    <w:rsid w:val="00F233F4"/>
    <w:rsid w:val="00F3026D"/>
    <w:rsid w:val="00F40B48"/>
    <w:rsid w:val="00FB0870"/>
    <w:rsid w:val="00FB17B6"/>
    <w:rsid w:val="00FD0EFA"/>
    <w:rsid w:val="00FE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0BDE"/>
  <w15:chartTrackingRefBased/>
  <w15:docId w15:val="{1FAEBD79-E62B-416B-AF2B-B9BBDCD7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2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24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unhideWhenUsed/>
    <w:rsid w:val="008521F1"/>
    <w:pPr>
      <w:spacing w:after="0" w:line="240" w:lineRule="auto"/>
    </w:pPr>
    <w:rPr>
      <w:sz w:val="20"/>
      <w:szCs w:val="20"/>
    </w:rPr>
  </w:style>
  <w:style w:type="character" w:customStyle="1" w:styleId="EndnoteTextChar">
    <w:name w:val="Endnote Text Char"/>
    <w:basedOn w:val="DefaultParagraphFont"/>
    <w:link w:val="EndnoteText"/>
    <w:uiPriority w:val="99"/>
    <w:rsid w:val="008521F1"/>
    <w:rPr>
      <w:sz w:val="20"/>
      <w:szCs w:val="20"/>
    </w:rPr>
  </w:style>
  <w:style w:type="character" w:styleId="EndnoteReference">
    <w:name w:val="endnote reference"/>
    <w:basedOn w:val="DefaultParagraphFont"/>
    <w:uiPriority w:val="99"/>
    <w:unhideWhenUsed/>
    <w:rsid w:val="008521F1"/>
    <w:rPr>
      <w:vertAlign w:val="superscript"/>
    </w:rPr>
  </w:style>
  <w:style w:type="paragraph" w:styleId="FootnoteText">
    <w:name w:val="footnote text"/>
    <w:basedOn w:val="Normal"/>
    <w:link w:val="FootnoteTextChar"/>
    <w:uiPriority w:val="99"/>
    <w:unhideWhenUsed/>
    <w:rsid w:val="006A7FA2"/>
    <w:pPr>
      <w:spacing w:after="0" w:line="240" w:lineRule="auto"/>
    </w:pPr>
    <w:rPr>
      <w:sz w:val="24"/>
      <w:szCs w:val="24"/>
    </w:rPr>
  </w:style>
  <w:style w:type="character" w:customStyle="1" w:styleId="FootnoteTextChar">
    <w:name w:val="Footnote Text Char"/>
    <w:basedOn w:val="DefaultParagraphFont"/>
    <w:link w:val="FootnoteText"/>
    <w:uiPriority w:val="99"/>
    <w:rsid w:val="006A7FA2"/>
    <w:rPr>
      <w:sz w:val="24"/>
      <w:szCs w:val="24"/>
    </w:rPr>
  </w:style>
  <w:style w:type="character" w:styleId="FootnoteReference">
    <w:name w:val="footnote reference"/>
    <w:basedOn w:val="DefaultParagraphFont"/>
    <w:uiPriority w:val="99"/>
    <w:unhideWhenUsed/>
    <w:rsid w:val="006A7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F2032-728B-F84D-9D1E-266CE420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4301</Words>
  <Characters>24518</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dc:creator>
  <cp:keywords/>
  <dc:description/>
  <cp:lastModifiedBy>Microsoft Office User</cp:lastModifiedBy>
  <cp:revision>98</cp:revision>
  <dcterms:created xsi:type="dcterms:W3CDTF">2017-07-10T12:35:00Z</dcterms:created>
  <dcterms:modified xsi:type="dcterms:W3CDTF">2017-10-23T09:51:00Z</dcterms:modified>
</cp:coreProperties>
</file>