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ABEE1" w14:textId="77777777" w:rsidR="00963C94" w:rsidRPr="00C749B9" w:rsidRDefault="002C202E">
      <w:pPr>
        <w:pStyle w:val="NormalWeb"/>
        <w:spacing w:before="0" w:beforeAutospacing="0" w:after="0" w:afterAutospacing="0"/>
        <w:jc w:val="center"/>
        <w:rPr>
          <w:rFonts w:ascii="Calibri" w:hAnsi="Calibri" w:cs="Calibri"/>
        </w:rPr>
      </w:pPr>
      <w:bookmarkStart w:id="0" w:name="_GoBack"/>
      <w:bookmarkEnd w:id="0"/>
      <w:r w:rsidRPr="00C749B9">
        <w:rPr>
          <w:rStyle w:val="notranslate"/>
          <w:rFonts w:ascii="Calibri" w:hAnsi="Calibri" w:cs="Calibri"/>
          <w:b/>
          <w:bCs/>
          <w:sz w:val="22"/>
          <w:szCs w:val="22"/>
        </w:rPr>
        <w:t>Dio 2</w:t>
      </w:r>
      <w:r w:rsidRPr="00C749B9">
        <w:rPr>
          <w:rFonts w:ascii="Calibri" w:hAnsi="Calibri" w:cs="Calibri"/>
        </w:rPr>
        <w:t xml:space="preserve"> </w:t>
      </w:r>
    </w:p>
    <w:p w14:paraId="1DD9A8BD" w14:textId="77777777" w:rsidR="00963C94" w:rsidRPr="00C749B9" w:rsidRDefault="002C202E">
      <w:pPr>
        <w:pStyle w:val="NormalWeb"/>
        <w:spacing w:before="0" w:beforeAutospacing="0" w:after="0" w:afterAutospacing="0"/>
        <w:jc w:val="center"/>
        <w:rPr>
          <w:rFonts w:ascii="Calibri" w:hAnsi="Calibri" w:cs="Calibri"/>
        </w:rPr>
      </w:pPr>
      <w:r w:rsidRPr="00C749B9">
        <w:rPr>
          <w:rStyle w:val="notranslate"/>
          <w:rFonts w:ascii="Calibri" w:hAnsi="Calibri" w:cs="Calibri"/>
          <w:b/>
          <w:bCs/>
          <w:sz w:val="22"/>
          <w:szCs w:val="22"/>
        </w:rPr>
        <w:t>Generisanje dobrih odgovora</w:t>
      </w:r>
      <w:r w:rsidRPr="00C749B9">
        <w:rPr>
          <w:rFonts w:ascii="Calibri" w:hAnsi="Calibri" w:cs="Calibri"/>
        </w:rPr>
        <w:t xml:space="preserve"> </w:t>
      </w:r>
    </w:p>
    <w:p w14:paraId="422B1CD2" w14:textId="77777777" w:rsidR="00963C94" w:rsidRPr="00C749B9" w:rsidRDefault="002C202E">
      <w:pPr>
        <w:pStyle w:val="NormalWeb"/>
        <w:spacing w:before="0" w:beforeAutospacing="0" w:after="0" w:afterAutospacing="0"/>
        <w:jc w:val="center"/>
        <w:rPr>
          <w:rFonts w:ascii="Calibri" w:hAnsi="Calibri" w:cs="Calibri"/>
        </w:rPr>
      </w:pPr>
      <w:r w:rsidRPr="00C749B9">
        <w:rPr>
          <w:rFonts w:ascii="Calibri" w:hAnsi="Calibri" w:cs="Calibri"/>
          <w:b/>
          <w:bCs/>
          <w:sz w:val="22"/>
          <w:szCs w:val="22"/>
        </w:rPr>
        <w:t> </w:t>
      </w:r>
    </w:p>
    <w:p w14:paraId="0AFD8D0B" w14:textId="77777777" w:rsidR="00963C94" w:rsidRPr="00C749B9" w:rsidRDefault="002C202E">
      <w:pPr>
        <w:pStyle w:val="NormalWeb"/>
        <w:spacing w:before="0" w:beforeAutospacing="0" w:after="0" w:afterAutospacing="0"/>
        <w:jc w:val="center"/>
        <w:rPr>
          <w:rFonts w:ascii="Calibri" w:hAnsi="Calibri" w:cs="Calibri"/>
        </w:rPr>
      </w:pPr>
      <w:r w:rsidRPr="00C749B9">
        <w:rPr>
          <w:rStyle w:val="notranslate"/>
          <w:rFonts w:ascii="Calibri" w:hAnsi="Calibri" w:cs="Calibri"/>
          <w:b/>
          <w:bCs/>
          <w:sz w:val="22"/>
          <w:szCs w:val="22"/>
        </w:rPr>
        <w:t>4</w:t>
      </w:r>
      <w:r w:rsidRPr="00C749B9">
        <w:rPr>
          <w:rFonts w:ascii="Calibri" w:hAnsi="Calibri" w:cs="Calibri"/>
        </w:rPr>
        <w:t xml:space="preserve"> </w:t>
      </w:r>
    </w:p>
    <w:p w14:paraId="3C188FED" w14:textId="77777777" w:rsidR="00963C94" w:rsidRPr="00C749B9" w:rsidRDefault="002C202E">
      <w:pPr>
        <w:pStyle w:val="NormalWeb"/>
        <w:spacing w:before="0" w:beforeAutospacing="0" w:after="0" w:afterAutospacing="0"/>
        <w:jc w:val="center"/>
        <w:rPr>
          <w:rFonts w:ascii="Calibri" w:hAnsi="Calibri" w:cs="Calibri"/>
        </w:rPr>
      </w:pPr>
      <w:r w:rsidRPr="00C749B9">
        <w:rPr>
          <w:rStyle w:val="notranslate"/>
          <w:rFonts w:ascii="Calibri" w:hAnsi="Calibri" w:cs="Calibri"/>
          <w:b/>
          <w:bCs/>
          <w:sz w:val="22"/>
          <w:szCs w:val="22"/>
        </w:rPr>
        <w:t>Izbor</w:t>
      </w:r>
      <w:r w:rsidR="001C7B2E" w:rsidRPr="00C749B9">
        <w:rPr>
          <w:rStyle w:val="notranslate"/>
          <w:rFonts w:ascii="Calibri" w:hAnsi="Calibri" w:cs="Calibri"/>
          <w:b/>
          <w:bCs/>
          <w:sz w:val="22"/>
          <w:szCs w:val="22"/>
        </w:rPr>
        <w:t xml:space="preserve"> dizajna</w:t>
      </w:r>
      <w:r w:rsidRPr="00C749B9">
        <w:rPr>
          <w:rStyle w:val="notranslate"/>
          <w:rFonts w:ascii="Calibri" w:hAnsi="Calibri" w:cs="Calibri"/>
          <w:b/>
          <w:bCs/>
          <w:sz w:val="22"/>
          <w:szCs w:val="22"/>
        </w:rPr>
        <w:t xml:space="preserve"> istraživa</w:t>
      </w:r>
      <w:r w:rsidR="001C7B2E" w:rsidRPr="00C749B9">
        <w:rPr>
          <w:rStyle w:val="notranslate"/>
          <w:rFonts w:ascii="Calibri" w:hAnsi="Calibri" w:cs="Calibri"/>
          <w:b/>
          <w:bCs/>
          <w:sz w:val="22"/>
          <w:szCs w:val="22"/>
        </w:rPr>
        <w:t>nja</w:t>
      </w:r>
    </w:p>
    <w:p w14:paraId="15564207"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2AAEF912" w14:textId="605C5DC2" w:rsidR="00963C94" w:rsidRPr="00C749B9" w:rsidRDefault="003B118A">
      <w:pPr>
        <w:pStyle w:val="NormalWeb"/>
        <w:spacing w:before="0" w:beforeAutospacing="0" w:after="0" w:afterAutospacing="0"/>
        <w:jc w:val="both"/>
        <w:rPr>
          <w:rFonts w:ascii="Calibri" w:hAnsi="Calibri" w:cs="Calibri"/>
        </w:rPr>
      </w:pPr>
      <w:r w:rsidRPr="00C749B9">
        <w:rPr>
          <w:rStyle w:val="notranslate"/>
          <w:rFonts w:ascii="Calibri" w:hAnsi="Calibri" w:cs="Calibri"/>
          <w:sz w:val="22"/>
          <w:szCs w:val="22"/>
        </w:rPr>
        <w:tab/>
      </w:r>
      <w:r w:rsidR="002C202E" w:rsidRPr="00C749B9">
        <w:rPr>
          <w:rStyle w:val="notranslate"/>
          <w:rFonts w:ascii="Calibri" w:hAnsi="Calibri" w:cs="Calibri"/>
          <w:sz w:val="22"/>
          <w:szCs w:val="22"/>
        </w:rPr>
        <w:t xml:space="preserve">U uvodu za ovaj vodič, </w:t>
      </w:r>
      <w:r w:rsidR="00F359F9" w:rsidRPr="00C749B9">
        <w:rPr>
          <w:rStyle w:val="notranslate"/>
          <w:rFonts w:ascii="Calibri" w:hAnsi="Calibri" w:cs="Calibri"/>
          <w:sz w:val="22"/>
          <w:szCs w:val="22"/>
        </w:rPr>
        <w:t>iskoristio</w:t>
      </w:r>
      <w:r w:rsidR="002C202E" w:rsidRPr="00C749B9">
        <w:rPr>
          <w:rStyle w:val="notranslate"/>
          <w:rFonts w:ascii="Calibri" w:hAnsi="Calibri" w:cs="Calibri"/>
          <w:sz w:val="22"/>
          <w:szCs w:val="22"/>
        </w:rPr>
        <w:t xml:space="preserve"> sam metafor</w:t>
      </w:r>
      <w:r w:rsidR="00F359F9" w:rsidRPr="00C749B9">
        <w:rPr>
          <w:rStyle w:val="notranslate"/>
          <w:rFonts w:ascii="Calibri" w:hAnsi="Calibri" w:cs="Calibri"/>
          <w:sz w:val="22"/>
          <w:szCs w:val="22"/>
          <w:lang w:val="en-US"/>
        </w:rPr>
        <w:t>u</w:t>
      </w:r>
      <w:r w:rsidR="002C202E" w:rsidRPr="00C749B9">
        <w:rPr>
          <w:rStyle w:val="notranslate"/>
          <w:rFonts w:ascii="Calibri" w:hAnsi="Calibri" w:cs="Calibri"/>
          <w:sz w:val="22"/>
          <w:szCs w:val="22"/>
        </w:rPr>
        <w:t xml:space="preserve"> </w:t>
      </w:r>
      <w:r w:rsidR="004F193C" w:rsidRPr="00C749B9">
        <w:rPr>
          <w:rStyle w:val="notranslate"/>
          <w:rFonts w:ascii="Calibri" w:hAnsi="Calibri" w:cs="Calibri"/>
          <w:sz w:val="22"/>
          <w:szCs w:val="22"/>
          <w:lang w:val="en-US"/>
        </w:rPr>
        <w:t>sa inspektorom kvaliteta gradnje</w:t>
      </w:r>
      <w:r w:rsidR="002C202E" w:rsidRPr="00C749B9">
        <w:rPr>
          <w:rStyle w:val="notranslate"/>
          <w:rFonts w:ascii="Calibri" w:hAnsi="Calibri" w:cs="Calibri"/>
          <w:sz w:val="22"/>
          <w:szCs w:val="22"/>
        </w:rPr>
        <w:t xml:space="preserve"> i </w:t>
      </w:r>
      <w:r w:rsidR="00C720AB">
        <w:rPr>
          <w:rStyle w:val="notranslate"/>
          <w:rFonts w:ascii="Calibri" w:hAnsi="Calibri" w:cs="Calibri"/>
          <w:sz w:val="22"/>
          <w:szCs w:val="22"/>
        </w:rPr>
        <w:t>graditeljem</w:t>
      </w:r>
      <w:r w:rsidR="002C202E" w:rsidRPr="00C749B9">
        <w:rPr>
          <w:rStyle w:val="notranslate"/>
          <w:rFonts w:ascii="Calibri" w:hAnsi="Calibri" w:cs="Calibri"/>
          <w:sz w:val="22"/>
          <w:szCs w:val="22"/>
        </w:rPr>
        <w:t xml:space="preserve">, i uporedio sam </w:t>
      </w:r>
      <w:r w:rsidR="006C5092" w:rsidRPr="00C749B9">
        <w:rPr>
          <w:rStyle w:val="notranslate"/>
          <w:rFonts w:ascii="Calibri" w:hAnsi="Calibri" w:cs="Calibri"/>
          <w:sz w:val="22"/>
          <w:szCs w:val="22"/>
        </w:rPr>
        <w:t xml:space="preserve">važnost </w:t>
      </w:r>
      <w:r w:rsidR="002C202E" w:rsidRPr="00C749B9">
        <w:rPr>
          <w:rStyle w:val="notranslate"/>
          <w:rFonts w:ascii="Calibri" w:hAnsi="Calibri" w:cs="Calibri"/>
          <w:sz w:val="22"/>
          <w:szCs w:val="22"/>
        </w:rPr>
        <w:t>dizajn</w:t>
      </w:r>
      <w:r w:rsidR="006C5092" w:rsidRPr="00C749B9">
        <w:rPr>
          <w:rStyle w:val="notranslate"/>
          <w:rFonts w:ascii="Calibri" w:hAnsi="Calibri" w:cs="Calibri"/>
          <w:sz w:val="22"/>
          <w:szCs w:val="22"/>
        </w:rPr>
        <w:t>a</w:t>
      </w:r>
      <w:r w:rsidR="002C202E" w:rsidRPr="00C749B9">
        <w:rPr>
          <w:rStyle w:val="notranslate"/>
          <w:rFonts w:ascii="Calibri" w:hAnsi="Calibri" w:cs="Calibri"/>
          <w:sz w:val="22"/>
          <w:szCs w:val="22"/>
        </w:rPr>
        <w:t xml:space="preserve"> istraživanja </w:t>
      </w:r>
      <w:r w:rsidR="006C5092" w:rsidRPr="00C749B9">
        <w:rPr>
          <w:rStyle w:val="notranslate"/>
          <w:rFonts w:ascii="Calibri" w:hAnsi="Calibri" w:cs="Calibri"/>
          <w:sz w:val="22"/>
          <w:szCs w:val="22"/>
        </w:rPr>
        <w:t>za</w:t>
      </w:r>
      <w:r w:rsidR="002C202E" w:rsidRPr="00C749B9">
        <w:rPr>
          <w:rStyle w:val="notranslate"/>
          <w:rFonts w:ascii="Calibri" w:hAnsi="Calibri" w:cs="Calibri"/>
          <w:sz w:val="22"/>
          <w:szCs w:val="22"/>
        </w:rPr>
        <w:t xml:space="preserve"> političk</w:t>
      </w:r>
      <w:r w:rsidR="006C5092" w:rsidRPr="00C749B9">
        <w:rPr>
          <w:rStyle w:val="notranslate"/>
          <w:rFonts w:ascii="Calibri" w:hAnsi="Calibri" w:cs="Calibri"/>
          <w:sz w:val="22"/>
          <w:szCs w:val="22"/>
        </w:rPr>
        <w:t>u</w:t>
      </w:r>
      <w:r w:rsidR="002C202E" w:rsidRPr="00C749B9">
        <w:rPr>
          <w:rStyle w:val="notranslate"/>
          <w:rFonts w:ascii="Calibri" w:hAnsi="Calibri" w:cs="Calibri"/>
          <w:sz w:val="22"/>
          <w:szCs w:val="22"/>
        </w:rPr>
        <w:t xml:space="preserve"> analiz</w:t>
      </w:r>
      <w:r w:rsidR="006C5092" w:rsidRPr="00C749B9">
        <w:rPr>
          <w:rStyle w:val="notranslate"/>
          <w:rFonts w:ascii="Calibri" w:hAnsi="Calibri" w:cs="Calibri"/>
          <w:sz w:val="22"/>
          <w:szCs w:val="22"/>
        </w:rPr>
        <w:t>u sa važnošću nacrta</w:t>
      </w:r>
      <w:r w:rsidR="002C202E" w:rsidRPr="00C749B9">
        <w:rPr>
          <w:rStyle w:val="notranslate"/>
          <w:rFonts w:ascii="Calibri" w:hAnsi="Calibri" w:cs="Calibri"/>
          <w:sz w:val="22"/>
          <w:szCs w:val="22"/>
        </w:rPr>
        <w:t xml:space="preserve"> za kuću.</w:t>
      </w:r>
      <w:r w:rsidR="002C202E" w:rsidRPr="00C749B9">
        <w:rPr>
          <w:rFonts w:ascii="Calibri" w:hAnsi="Calibri" w:cs="Calibri"/>
        </w:rPr>
        <w:t xml:space="preserve"> </w:t>
      </w:r>
      <w:r w:rsidR="00F359F9" w:rsidRPr="00C749B9">
        <w:rPr>
          <w:rFonts w:ascii="Calibri" w:hAnsi="Calibri" w:cs="Calibri"/>
        </w:rPr>
        <w:t xml:space="preserve">Ova </w:t>
      </w:r>
      <w:r w:rsidR="00F359F9" w:rsidRPr="00C749B9">
        <w:rPr>
          <w:rStyle w:val="notranslate"/>
          <w:rFonts w:ascii="Calibri" w:hAnsi="Calibri" w:cs="Calibri"/>
          <w:sz w:val="22"/>
          <w:szCs w:val="22"/>
        </w:rPr>
        <w:t>p</w:t>
      </w:r>
      <w:r w:rsidR="002C202E" w:rsidRPr="00C749B9">
        <w:rPr>
          <w:rStyle w:val="notranslate"/>
          <w:rFonts w:ascii="Calibri" w:hAnsi="Calibri" w:cs="Calibri"/>
          <w:sz w:val="22"/>
          <w:szCs w:val="22"/>
        </w:rPr>
        <w:t>aralel</w:t>
      </w:r>
      <w:r w:rsidR="00F359F9" w:rsidRPr="00C749B9">
        <w:rPr>
          <w:rStyle w:val="notranslate"/>
          <w:rFonts w:ascii="Calibri" w:hAnsi="Calibri" w:cs="Calibri"/>
          <w:sz w:val="22"/>
          <w:szCs w:val="22"/>
        </w:rPr>
        <w:t>a</w:t>
      </w:r>
      <w:r w:rsidR="002C202E" w:rsidRPr="00C749B9">
        <w:rPr>
          <w:rStyle w:val="notranslate"/>
          <w:rFonts w:ascii="Calibri" w:hAnsi="Calibri" w:cs="Calibri"/>
          <w:sz w:val="22"/>
          <w:szCs w:val="22"/>
        </w:rPr>
        <w:t xml:space="preserve"> </w:t>
      </w:r>
      <w:r w:rsidR="00F359F9" w:rsidRPr="00C749B9">
        <w:rPr>
          <w:rStyle w:val="notranslate"/>
          <w:rFonts w:ascii="Calibri" w:hAnsi="Calibri" w:cs="Calibri"/>
          <w:sz w:val="22"/>
          <w:szCs w:val="22"/>
        </w:rPr>
        <w:t>važi</w:t>
      </w:r>
      <w:r w:rsidR="002C202E" w:rsidRPr="00C749B9">
        <w:rPr>
          <w:rStyle w:val="notranslate"/>
          <w:rFonts w:ascii="Calibri" w:hAnsi="Calibri" w:cs="Calibri"/>
          <w:sz w:val="22"/>
          <w:szCs w:val="22"/>
        </w:rPr>
        <w:t xml:space="preserve"> do jedne tačke.</w:t>
      </w:r>
      <w:r w:rsidR="002C202E" w:rsidRPr="00C749B9">
        <w:rPr>
          <w:rFonts w:ascii="Calibri" w:hAnsi="Calibri" w:cs="Calibri"/>
        </w:rPr>
        <w:t xml:space="preserve"> </w:t>
      </w:r>
      <w:r w:rsidR="00F359F9" w:rsidRPr="00C749B9">
        <w:rPr>
          <w:rStyle w:val="notranslate"/>
          <w:rFonts w:ascii="Calibri" w:hAnsi="Calibri" w:cs="Calibri"/>
          <w:sz w:val="22"/>
          <w:szCs w:val="22"/>
        </w:rPr>
        <w:t>Za kuču je često potrebno izraditi niz</w:t>
      </w:r>
      <w:r w:rsidR="002C202E" w:rsidRPr="00C749B9">
        <w:rPr>
          <w:rStyle w:val="notranslate"/>
          <w:rFonts w:ascii="Calibri" w:hAnsi="Calibri" w:cs="Calibri"/>
          <w:sz w:val="22"/>
          <w:szCs w:val="22"/>
        </w:rPr>
        <w:t xml:space="preserve"> </w:t>
      </w:r>
      <w:r w:rsidR="00F359F9" w:rsidRPr="00C749B9">
        <w:rPr>
          <w:rStyle w:val="notranslate"/>
          <w:rFonts w:ascii="Calibri" w:hAnsi="Calibri" w:cs="Calibri"/>
          <w:sz w:val="22"/>
          <w:szCs w:val="22"/>
        </w:rPr>
        <w:t>nacrta -</w:t>
      </w:r>
      <w:r w:rsidR="002C202E" w:rsidRPr="00C749B9">
        <w:rPr>
          <w:rStyle w:val="notranslate"/>
          <w:rFonts w:ascii="Calibri" w:hAnsi="Calibri" w:cs="Calibri"/>
          <w:sz w:val="22"/>
          <w:szCs w:val="22"/>
        </w:rPr>
        <w:t xml:space="preserve"> za </w:t>
      </w:r>
      <w:r w:rsidR="00F359F9" w:rsidRPr="00C749B9">
        <w:rPr>
          <w:rStyle w:val="notranslate"/>
          <w:rFonts w:ascii="Calibri" w:hAnsi="Calibri" w:cs="Calibri"/>
          <w:sz w:val="22"/>
          <w:szCs w:val="22"/>
        </w:rPr>
        <w:t>grube građevinske radove</w:t>
      </w:r>
      <w:r w:rsidR="001C7B2E" w:rsidRPr="00C749B9">
        <w:rPr>
          <w:rStyle w:val="notranslate"/>
          <w:rFonts w:ascii="Calibri" w:hAnsi="Calibri" w:cs="Calibri"/>
          <w:sz w:val="22"/>
          <w:szCs w:val="22"/>
        </w:rPr>
        <w:t xml:space="preserve">, električne </w:t>
      </w:r>
      <w:r w:rsidR="00F359F9" w:rsidRPr="00C749B9">
        <w:rPr>
          <w:rStyle w:val="notranslate"/>
          <w:rFonts w:ascii="Calibri" w:hAnsi="Calibri" w:cs="Calibri"/>
          <w:sz w:val="22"/>
          <w:szCs w:val="22"/>
        </w:rPr>
        <w:t xml:space="preserve">i </w:t>
      </w:r>
      <w:r w:rsidR="002C202E" w:rsidRPr="00C749B9">
        <w:rPr>
          <w:rStyle w:val="notranslate"/>
          <w:rFonts w:ascii="Calibri" w:hAnsi="Calibri" w:cs="Calibri"/>
          <w:sz w:val="22"/>
          <w:szCs w:val="22"/>
        </w:rPr>
        <w:t>vodovod</w:t>
      </w:r>
      <w:r w:rsidR="00F359F9" w:rsidRPr="00C749B9">
        <w:rPr>
          <w:rStyle w:val="notranslate"/>
          <w:rFonts w:ascii="Calibri" w:hAnsi="Calibri" w:cs="Calibri"/>
          <w:sz w:val="22"/>
          <w:szCs w:val="22"/>
        </w:rPr>
        <w:t>ne instalacije</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E96F37" w:rsidRPr="00C749B9">
        <w:rPr>
          <w:rStyle w:val="notranslate"/>
          <w:rFonts w:ascii="Calibri" w:hAnsi="Calibri" w:cs="Calibri"/>
          <w:sz w:val="22"/>
          <w:szCs w:val="22"/>
        </w:rPr>
        <w:t>Obično</w:t>
      </w:r>
      <w:r w:rsidR="00F359F9" w:rsidRPr="00C749B9">
        <w:rPr>
          <w:rStyle w:val="notranslate"/>
          <w:rFonts w:ascii="Calibri" w:hAnsi="Calibri" w:cs="Calibri"/>
          <w:sz w:val="22"/>
          <w:szCs w:val="22"/>
        </w:rPr>
        <w:t xml:space="preserve"> </w:t>
      </w:r>
      <w:r w:rsidR="002C202E" w:rsidRPr="00C749B9">
        <w:rPr>
          <w:rStyle w:val="notranslate"/>
          <w:rFonts w:ascii="Calibri" w:hAnsi="Calibri" w:cs="Calibri"/>
          <w:sz w:val="22"/>
          <w:szCs w:val="22"/>
        </w:rPr>
        <w:t xml:space="preserve">se za </w:t>
      </w:r>
      <w:r w:rsidR="00F359F9" w:rsidRPr="00C749B9">
        <w:rPr>
          <w:rStyle w:val="notranslate"/>
          <w:rFonts w:ascii="Calibri" w:hAnsi="Calibri" w:cs="Calibri"/>
          <w:sz w:val="22"/>
          <w:szCs w:val="22"/>
        </w:rPr>
        <w:t>zidanje, postavljanje</w:t>
      </w:r>
      <w:r w:rsidR="002D0F32" w:rsidRPr="00C749B9">
        <w:rPr>
          <w:rStyle w:val="notranslate"/>
          <w:rFonts w:ascii="Calibri" w:hAnsi="Calibri" w:cs="Calibri"/>
          <w:sz w:val="22"/>
          <w:szCs w:val="22"/>
        </w:rPr>
        <w:t xml:space="preserve"> krova, instalacija i</w:t>
      </w:r>
      <w:r w:rsidR="002C202E" w:rsidRPr="00C749B9">
        <w:rPr>
          <w:rStyle w:val="notranslate"/>
          <w:rFonts w:ascii="Calibri" w:hAnsi="Calibri" w:cs="Calibri"/>
          <w:sz w:val="22"/>
          <w:szCs w:val="22"/>
        </w:rPr>
        <w:t xml:space="preserve"> cijevi potrebnih za vodu i kanalizaciju</w:t>
      </w:r>
      <w:r w:rsidR="002D0F32" w:rsidRPr="00C749B9">
        <w:rPr>
          <w:rStyle w:val="notranslate"/>
          <w:rFonts w:ascii="Calibri" w:hAnsi="Calibri" w:cs="Calibri"/>
          <w:sz w:val="22"/>
          <w:szCs w:val="22"/>
        </w:rPr>
        <w:t xml:space="preserve"> angažuju različiti stručnjaci</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D0F32" w:rsidRPr="00C749B9">
        <w:rPr>
          <w:rStyle w:val="notranslate"/>
          <w:rFonts w:ascii="Calibri" w:hAnsi="Calibri" w:cs="Calibri"/>
          <w:sz w:val="22"/>
          <w:szCs w:val="22"/>
        </w:rPr>
        <w:t>G</w:t>
      </w:r>
      <w:r w:rsidR="002C202E" w:rsidRPr="00C749B9">
        <w:rPr>
          <w:rStyle w:val="notranslate"/>
          <w:rFonts w:ascii="Calibri" w:hAnsi="Calibri" w:cs="Calibri"/>
          <w:sz w:val="22"/>
          <w:szCs w:val="22"/>
        </w:rPr>
        <w:t xml:space="preserve">radnja kuće </w:t>
      </w:r>
      <w:r w:rsidR="00F359F9" w:rsidRPr="00C749B9">
        <w:rPr>
          <w:rStyle w:val="notranslate"/>
          <w:rFonts w:ascii="Calibri" w:hAnsi="Calibri" w:cs="Calibri"/>
          <w:sz w:val="22"/>
          <w:szCs w:val="22"/>
        </w:rPr>
        <w:t>iziskuje</w:t>
      </w:r>
      <w:r w:rsidR="002C202E" w:rsidRPr="00C749B9">
        <w:rPr>
          <w:rStyle w:val="notranslate"/>
          <w:rFonts w:ascii="Calibri" w:hAnsi="Calibri" w:cs="Calibri"/>
          <w:sz w:val="22"/>
          <w:szCs w:val="22"/>
        </w:rPr>
        <w:t xml:space="preserve"> timski napor.</w:t>
      </w:r>
      <w:r w:rsidR="002C202E" w:rsidRPr="00C749B9">
        <w:rPr>
          <w:rFonts w:ascii="Calibri" w:hAnsi="Calibri" w:cs="Calibri"/>
        </w:rPr>
        <w:t xml:space="preserve"> </w:t>
      </w:r>
      <w:r w:rsidR="001C7B2E" w:rsidRPr="00C749B9">
        <w:rPr>
          <w:rStyle w:val="notranslate"/>
          <w:rFonts w:ascii="Calibri" w:hAnsi="Calibri" w:cs="Calibri"/>
          <w:sz w:val="22"/>
          <w:szCs w:val="22"/>
        </w:rPr>
        <w:t>Politikolozi</w:t>
      </w:r>
      <w:r w:rsidR="002C202E" w:rsidRPr="00C749B9">
        <w:rPr>
          <w:rStyle w:val="notranslate"/>
          <w:rFonts w:ascii="Calibri" w:hAnsi="Calibri" w:cs="Calibri"/>
          <w:sz w:val="22"/>
          <w:szCs w:val="22"/>
        </w:rPr>
        <w:t xml:space="preserve"> rade na sličan način</w:t>
      </w:r>
      <w:r w:rsidR="00043454" w:rsidRPr="00C749B9">
        <w:rPr>
          <w:rStyle w:val="notranslate"/>
          <w:rFonts w:ascii="Calibri" w:hAnsi="Calibri" w:cs="Calibri"/>
          <w:sz w:val="22"/>
          <w:szCs w:val="22"/>
        </w:rPr>
        <w:t>,</w:t>
      </w:r>
      <w:r w:rsidR="00A85D90" w:rsidRPr="00C749B9">
        <w:rPr>
          <w:rStyle w:val="notranslate"/>
          <w:rFonts w:ascii="Calibri" w:hAnsi="Calibri" w:cs="Calibri"/>
          <w:sz w:val="22"/>
          <w:szCs w:val="22"/>
        </w:rPr>
        <w:t xml:space="preserve"> </w:t>
      </w:r>
      <w:r w:rsidR="002C202E" w:rsidRPr="00C749B9">
        <w:rPr>
          <w:rStyle w:val="notranslate"/>
          <w:rFonts w:ascii="Calibri" w:hAnsi="Calibri" w:cs="Calibri"/>
          <w:sz w:val="22"/>
          <w:szCs w:val="22"/>
        </w:rPr>
        <w:t xml:space="preserve"> u mjeri u kojoj svaki istraživač teži da se specijalizuje za određeni dizajn.</w:t>
      </w:r>
      <w:r w:rsidR="002C202E" w:rsidRPr="00C749B9">
        <w:rPr>
          <w:rFonts w:ascii="Calibri" w:hAnsi="Calibri" w:cs="Calibri"/>
        </w:rPr>
        <w:t xml:space="preserve"> </w:t>
      </w:r>
      <w:r w:rsidR="001C7B2E" w:rsidRPr="00C749B9">
        <w:rPr>
          <w:rStyle w:val="notranslate"/>
          <w:rFonts w:ascii="Calibri" w:hAnsi="Calibri" w:cs="Calibri"/>
          <w:sz w:val="22"/>
          <w:szCs w:val="22"/>
        </w:rPr>
        <w:t xml:space="preserve">Neki od njih </w:t>
      </w:r>
      <w:r w:rsidR="002C202E" w:rsidRPr="00C749B9">
        <w:rPr>
          <w:rStyle w:val="notranslate"/>
          <w:rFonts w:ascii="Calibri" w:hAnsi="Calibri" w:cs="Calibri"/>
          <w:sz w:val="22"/>
          <w:szCs w:val="22"/>
        </w:rPr>
        <w:t>prilično</w:t>
      </w:r>
      <w:r w:rsidR="001C7B2E" w:rsidRPr="00C749B9">
        <w:rPr>
          <w:rStyle w:val="notranslate"/>
          <w:rFonts w:ascii="Calibri" w:hAnsi="Calibri" w:cs="Calibri"/>
          <w:sz w:val="22"/>
          <w:szCs w:val="22"/>
        </w:rPr>
        <w:t xml:space="preserve"> su</w:t>
      </w:r>
      <w:r w:rsidR="002C202E" w:rsidRPr="00C749B9">
        <w:rPr>
          <w:rStyle w:val="notranslate"/>
          <w:rFonts w:ascii="Calibri" w:hAnsi="Calibri" w:cs="Calibri"/>
          <w:sz w:val="22"/>
          <w:szCs w:val="22"/>
        </w:rPr>
        <w:t xml:space="preserve"> kvalifikovani za eksperimente.</w:t>
      </w:r>
      <w:r w:rsidR="002C202E" w:rsidRPr="00C749B9">
        <w:rPr>
          <w:rFonts w:ascii="Calibri" w:hAnsi="Calibri" w:cs="Calibri"/>
        </w:rPr>
        <w:t xml:space="preserve"> </w:t>
      </w:r>
      <w:r w:rsidR="002C202E" w:rsidRPr="00C749B9">
        <w:rPr>
          <w:rStyle w:val="notranslate"/>
          <w:rFonts w:ascii="Calibri" w:hAnsi="Calibri" w:cs="Calibri"/>
          <w:sz w:val="22"/>
          <w:szCs w:val="22"/>
        </w:rPr>
        <w:t>Drugi su sposobni za statistička poređenja ili detaljne studije slučajeva.</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Neki istraživači mogu </w:t>
      </w:r>
      <w:r w:rsidR="002D0F32" w:rsidRPr="00C749B9">
        <w:rPr>
          <w:rStyle w:val="notranslate"/>
          <w:rFonts w:ascii="Calibri" w:hAnsi="Calibri" w:cs="Calibri"/>
          <w:sz w:val="22"/>
          <w:szCs w:val="22"/>
        </w:rPr>
        <w:t>koristiti</w:t>
      </w:r>
      <w:r w:rsidR="002C202E" w:rsidRPr="00C749B9">
        <w:rPr>
          <w:rStyle w:val="notranslate"/>
          <w:rFonts w:ascii="Calibri" w:hAnsi="Calibri" w:cs="Calibri"/>
          <w:sz w:val="22"/>
          <w:szCs w:val="22"/>
        </w:rPr>
        <w:t xml:space="preserve"> dva dizajna, baš kao</w:t>
      </w:r>
      <w:r w:rsidR="002D0F32" w:rsidRPr="00C749B9">
        <w:rPr>
          <w:rStyle w:val="notranslate"/>
          <w:rFonts w:ascii="Calibri" w:hAnsi="Calibri" w:cs="Calibri"/>
          <w:sz w:val="22"/>
          <w:szCs w:val="22"/>
        </w:rPr>
        <w:t xml:space="preserve"> i</w:t>
      </w:r>
      <w:r w:rsidR="002C202E" w:rsidRPr="00C749B9">
        <w:rPr>
          <w:rStyle w:val="notranslate"/>
          <w:rFonts w:ascii="Calibri" w:hAnsi="Calibri" w:cs="Calibri"/>
          <w:sz w:val="22"/>
          <w:szCs w:val="22"/>
        </w:rPr>
        <w:t xml:space="preserve"> što neki izvođači mogu rukovoditi </w:t>
      </w:r>
      <w:r w:rsidR="002D0F32" w:rsidRPr="00C749B9">
        <w:rPr>
          <w:rStyle w:val="notranslate"/>
          <w:rFonts w:ascii="Calibri" w:hAnsi="Calibri" w:cs="Calibri"/>
          <w:sz w:val="22"/>
          <w:szCs w:val="22"/>
        </w:rPr>
        <w:t xml:space="preserve">postavljanjem </w:t>
      </w:r>
      <w:r w:rsidR="002C202E" w:rsidRPr="00C749B9">
        <w:rPr>
          <w:rStyle w:val="notranslate"/>
          <w:rFonts w:ascii="Calibri" w:hAnsi="Calibri" w:cs="Calibri"/>
          <w:sz w:val="22"/>
          <w:szCs w:val="22"/>
        </w:rPr>
        <w:t>električn</w:t>
      </w:r>
      <w:r w:rsidR="002D0F32" w:rsidRPr="00C749B9">
        <w:rPr>
          <w:rStyle w:val="notranslate"/>
          <w:rFonts w:ascii="Calibri" w:hAnsi="Calibri" w:cs="Calibri"/>
          <w:sz w:val="22"/>
          <w:szCs w:val="22"/>
        </w:rPr>
        <w:t>og</w:t>
      </w:r>
      <w:r w:rsidR="002C202E" w:rsidRPr="00C749B9">
        <w:rPr>
          <w:rStyle w:val="notranslate"/>
          <w:rFonts w:ascii="Calibri" w:hAnsi="Calibri" w:cs="Calibri"/>
          <w:sz w:val="22"/>
          <w:szCs w:val="22"/>
        </w:rPr>
        <w:t xml:space="preserve"> i vodovodn</w:t>
      </w:r>
      <w:r w:rsidR="002D0F32" w:rsidRPr="00C749B9">
        <w:rPr>
          <w:rStyle w:val="notranslate"/>
          <w:rFonts w:ascii="Calibri" w:hAnsi="Calibri" w:cs="Calibri"/>
          <w:sz w:val="22"/>
          <w:szCs w:val="22"/>
        </w:rPr>
        <w:t>og</w:t>
      </w:r>
      <w:r w:rsidR="002C202E" w:rsidRPr="00C749B9">
        <w:rPr>
          <w:rStyle w:val="notranslate"/>
          <w:rFonts w:ascii="Calibri" w:hAnsi="Calibri" w:cs="Calibri"/>
          <w:sz w:val="22"/>
          <w:szCs w:val="22"/>
        </w:rPr>
        <w:t xml:space="preserve"> sistem</w:t>
      </w:r>
      <w:r w:rsidR="002D0F32" w:rsidRPr="00C749B9">
        <w:rPr>
          <w:rStyle w:val="notranslate"/>
          <w:rFonts w:ascii="Calibri" w:hAnsi="Calibri" w:cs="Calibri"/>
          <w:sz w:val="22"/>
          <w:szCs w:val="22"/>
        </w:rPr>
        <w:t>a</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Povremeno možete čuti i za nekoga ko može sam izgraditi cijelu kuću ili politi</w:t>
      </w:r>
      <w:r w:rsidR="001C7B2E" w:rsidRPr="00C749B9">
        <w:rPr>
          <w:rStyle w:val="notranslate"/>
          <w:rFonts w:ascii="Calibri" w:hAnsi="Calibri" w:cs="Calibri"/>
          <w:sz w:val="22"/>
          <w:szCs w:val="22"/>
        </w:rPr>
        <w:t xml:space="preserve">kologa </w:t>
      </w:r>
      <w:r w:rsidR="002C202E" w:rsidRPr="00C749B9">
        <w:rPr>
          <w:rStyle w:val="notranslate"/>
          <w:rFonts w:ascii="Calibri" w:hAnsi="Calibri" w:cs="Calibri"/>
          <w:sz w:val="22"/>
          <w:szCs w:val="22"/>
        </w:rPr>
        <w:t xml:space="preserve">koji se usavršio </w:t>
      </w:r>
      <w:r w:rsidR="001C7B2E" w:rsidRPr="00C749B9">
        <w:rPr>
          <w:rStyle w:val="notranslate"/>
          <w:rFonts w:ascii="Calibri" w:hAnsi="Calibri" w:cs="Calibri"/>
          <w:sz w:val="22"/>
          <w:szCs w:val="22"/>
        </w:rPr>
        <w:t>za</w:t>
      </w:r>
      <w:r w:rsidR="002C202E" w:rsidRPr="00C749B9">
        <w:rPr>
          <w:rStyle w:val="notranslate"/>
          <w:rFonts w:ascii="Calibri" w:hAnsi="Calibri" w:cs="Calibri"/>
          <w:sz w:val="22"/>
          <w:szCs w:val="22"/>
        </w:rPr>
        <w:t xml:space="preserve"> nekoliko vrsta dizajna.</w:t>
      </w:r>
      <w:r w:rsidR="002C202E" w:rsidRPr="00C749B9">
        <w:rPr>
          <w:rFonts w:ascii="Calibri" w:hAnsi="Calibri" w:cs="Calibri"/>
        </w:rPr>
        <w:t xml:space="preserve"> </w:t>
      </w:r>
      <w:r w:rsidR="002C202E" w:rsidRPr="00C749B9">
        <w:rPr>
          <w:rStyle w:val="notranslate"/>
          <w:rFonts w:ascii="Calibri" w:hAnsi="Calibri" w:cs="Calibri"/>
          <w:sz w:val="22"/>
          <w:szCs w:val="22"/>
        </w:rPr>
        <w:t>Većinu vremena, ipak, rješ</w:t>
      </w:r>
      <w:r w:rsidR="002D0F32" w:rsidRPr="00C749B9">
        <w:rPr>
          <w:rStyle w:val="notranslate"/>
          <w:rFonts w:ascii="Calibri" w:hAnsi="Calibri" w:cs="Calibri"/>
          <w:sz w:val="22"/>
          <w:szCs w:val="22"/>
        </w:rPr>
        <w:t>avanje političke zagonetke zaht</w:t>
      </w:r>
      <w:r w:rsidR="002C202E" w:rsidRPr="00C749B9">
        <w:rPr>
          <w:rStyle w:val="notranslate"/>
          <w:rFonts w:ascii="Calibri" w:hAnsi="Calibri" w:cs="Calibri"/>
          <w:sz w:val="22"/>
          <w:szCs w:val="22"/>
        </w:rPr>
        <w:t>jeva timski rad i pod</w:t>
      </w:r>
      <w:r w:rsidR="001C7B2E" w:rsidRPr="00C749B9">
        <w:rPr>
          <w:rStyle w:val="notranslate"/>
          <w:rFonts w:ascii="Calibri" w:hAnsi="Calibri" w:cs="Calibri"/>
          <w:sz w:val="22"/>
          <w:szCs w:val="22"/>
        </w:rPr>
        <w:t>je</w:t>
      </w:r>
      <w:r w:rsidR="002C202E" w:rsidRPr="00C749B9">
        <w:rPr>
          <w:rStyle w:val="notranslate"/>
          <w:rFonts w:ascii="Calibri" w:hAnsi="Calibri" w:cs="Calibri"/>
          <w:sz w:val="22"/>
          <w:szCs w:val="22"/>
        </w:rPr>
        <w:t xml:space="preserve">lu </w:t>
      </w:r>
      <w:r w:rsidR="001C7B2E" w:rsidRPr="00C749B9">
        <w:rPr>
          <w:rStyle w:val="notranslate"/>
          <w:rFonts w:ascii="Calibri" w:hAnsi="Calibri" w:cs="Calibri"/>
          <w:sz w:val="22"/>
          <w:szCs w:val="22"/>
        </w:rPr>
        <w:t>posla</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Fonts w:ascii="Calibri" w:hAnsi="Calibri" w:cs="Calibri"/>
          <w:sz w:val="22"/>
          <w:szCs w:val="22"/>
        </w:rPr>
        <w:t> </w:t>
      </w:r>
    </w:p>
    <w:p w14:paraId="1595F7F1" w14:textId="739CA1AB" w:rsidR="00963C94" w:rsidRPr="00C749B9" w:rsidRDefault="003B118A">
      <w:pPr>
        <w:pStyle w:val="NormalWeb"/>
        <w:spacing w:before="0" w:beforeAutospacing="0" w:after="0" w:afterAutospacing="0"/>
        <w:jc w:val="both"/>
        <w:rPr>
          <w:rFonts w:ascii="Calibri" w:hAnsi="Calibri" w:cs="Calibri"/>
        </w:rPr>
      </w:pPr>
      <w:r w:rsidRPr="00C749B9">
        <w:rPr>
          <w:rStyle w:val="notranslate"/>
          <w:rFonts w:ascii="Calibri" w:hAnsi="Calibri" w:cs="Calibri"/>
          <w:sz w:val="22"/>
          <w:szCs w:val="22"/>
        </w:rPr>
        <w:tab/>
      </w:r>
      <w:r w:rsidR="002D0F32" w:rsidRPr="00C749B9">
        <w:rPr>
          <w:rStyle w:val="notranslate"/>
          <w:rFonts w:ascii="Calibri" w:hAnsi="Calibri" w:cs="Calibri"/>
          <w:sz w:val="22"/>
          <w:szCs w:val="22"/>
        </w:rPr>
        <w:t>U radu</w:t>
      </w:r>
      <w:r w:rsidR="002C202E" w:rsidRPr="00C749B9">
        <w:rPr>
          <w:rStyle w:val="notranslate"/>
          <w:rFonts w:ascii="Calibri" w:hAnsi="Calibri" w:cs="Calibri"/>
          <w:sz w:val="22"/>
          <w:szCs w:val="22"/>
        </w:rPr>
        <w:t xml:space="preserve"> </w:t>
      </w:r>
      <w:r w:rsidR="002D0F32" w:rsidRPr="00C749B9">
        <w:rPr>
          <w:rStyle w:val="notranslate"/>
          <w:rFonts w:ascii="Calibri" w:hAnsi="Calibri" w:cs="Calibri"/>
          <w:sz w:val="22"/>
          <w:szCs w:val="22"/>
        </w:rPr>
        <w:t>graditelja</w:t>
      </w:r>
      <w:r w:rsidR="002C202E" w:rsidRPr="00C749B9">
        <w:rPr>
          <w:rStyle w:val="notranslate"/>
          <w:rFonts w:ascii="Calibri" w:hAnsi="Calibri" w:cs="Calibri"/>
          <w:sz w:val="22"/>
          <w:szCs w:val="22"/>
        </w:rPr>
        <w:t xml:space="preserve"> i političar</w:t>
      </w:r>
      <w:r w:rsidR="002D0F32" w:rsidRPr="00C749B9">
        <w:rPr>
          <w:rStyle w:val="notranslate"/>
          <w:rFonts w:ascii="Calibri" w:hAnsi="Calibri" w:cs="Calibri"/>
          <w:sz w:val="22"/>
          <w:szCs w:val="22"/>
        </w:rPr>
        <w:t xml:space="preserve">a postoje </w:t>
      </w:r>
      <w:r w:rsidR="002C202E" w:rsidRPr="00C749B9">
        <w:rPr>
          <w:rStyle w:val="notranslate"/>
          <w:rFonts w:ascii="Calibri" w:hAnsi="Calibri" w:cs="Calibri"/>
          <w:sz w:val="22"/>
          <w:szCs w:val="22"/>
        </w:rPr>
        <w:t>praktič</w:t>
      </w:r>
      <w:r w:rsidR="002D0F32" w:rsidRPr="00C749B9">
        <w:rPr>
          <w:rStyle w:val="notranslate"/>
          <w:rFonts w:ascii="Calibri" w:hAnsi="Calibri" w:cs="Calibri"/>
          <w:sz w:val="22"/>
          <w:szCs w:val="22"/>
        </w:rPr>
        <w:t>na ograničenja</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1C7B2E" w:rsidRPr="00C749B9">
        <w:rPr>
          <w:rStyle w:val="notranslate"/>
          <w:rFonts w:ascii="Calibri" w:hAnsi="Calibri" w:cs="Calibri"/>
          <w:sz w:val="22"/>
          <w:szCs w:val="22"/>
        </w:rPr>
        <w:t>Nemaju neograničene budžete</w:t>
      </w:r>
      <w:r w:rsidR="002C202E" w:rsidRPr="00C749B9">
        <w:rPr>
          <w:rStyle w:val="notranslate"/>
          <w:rFonts w:ascii="Calibri" w:hAnsi="Calibri" w:cs="Calibri"/>
          <w:sz w:val="22"/>
          <w:szCs w:val="22"/>
        </w:rPr>
        <w:t xml:space="preserve">, što znači da </w:t>
      </w:r>
      <w:r w:rsidR="002D0F32" w:rsidRPr="00C749B9">
        <w:rPr>
          <w:rStyle w:val="notranslate"/>
          <w:rFonts w:ascii="Calibri" w:hAnsi="Calibri" w:cs="Calibri"/>
          <w:sz w:val="22"/>
          <w:szCs w:val="22"/>
        </w:rPr>
        <w:t xml:space="preserve">sebi </w:t>
      </w:r>
      <w:r w:rsidR="002C202E" w:rsidRPr="00C749B9">
        <w:rPr>
          <w:rStyle w:val="notranslate"/>
          <w:rFonts w:ascii="Calibri" w:hAnsi="Calibri" w:cs="Calibri"/>
          <w:sz w:val="22"/>
          <w:szCs w:val="22"/>
        </w:rPr>
        <w:t>ne mogu da priušte savršenstvo.</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U </w:t>
      </w:r>
      <w:r w:rsidR="002D0F32" w:rsidRPr="00C749B9">
        <w:rPr>
          <w:rStyle w:val="notranslate"/>
          <w:rFonts w:ascii="Calibri" w:hAnsi="Calibri" w:cs="Calibri"/>
          <w:sz w:val="22"/>
          <w:szCs w:val="22"/>
        </w:rPr>
        <w:t>brojnim</w:t>
      </w:r>
      <w:r w:rsidR="002C202E" w:rsidRPr="00C749B9">
        <w:rPr>
          <w:rStyle w:val="notranslate"/>
          <w:rFonts w:ascii="Calibri" w:hAnsi="Calibri" w:cs="Calibri"/>
          <w:sz w:val="22"/>
          <w:szCs w:val="22"/>
        </w:rPr>
        <w:t xml:space="preserve"> slučajevima </w:t>
      </w:r>
      <w:r w:rsidR="002D0F32" w:rsidRPr="00C749B9">
        <w:rPr>
          <w:rStyle w:val="notranslate"/>
          <w:rFonts w:ascii="Calibri" w:hAnsi="Calibri" w:cs="Calibri"/>
          <w:sz w:val="22"/>
          <w:szCs w:val="22"/>
        </w:rPr>
        <w:t>moraće</w:t>
      </w:r>
      <w:r w:rsidR="002C202E" w:rsidRPr="00C749B9">
        <w:rPr>
          <w:rStyle w:val="notranslate"/>
          <w:rFonts w:ascii="Calibri" w:hAnsi="Calibri" w:cs="Calibri"/>
          <w:sz w:val="22"/>
          <w:szCs w:val="22"/>
        </w:rPr>
        <w:t xml:space="preserve"> </w:t>
      </w:r>
      <w:r w:rsidR="001C7B2E" w:rsidRPr="00C749B9">
        <w:rPr>
          <w:rStyle w:val="notranslate"/>
          <w:rFonts w:ascii="Calibri" w:hAnsi="Calibri" w:cs="Calibri"/>
          <w:sz w:val="22"/>
          <w:szCs w:val="22"/>
        </w:rPr>
        <w:t xml:space="preserve">da </w:t>
      </w:r>
      <w:r w:rsidR="002C202E" w:rsidRPr="00C749B9">
        <w:rPr>
          <w:rStyle w:val="notranslate"/>
          <w:rFonts w:ascii="Calibri" w:hAnsi="Calibri" w:cs="Calibri"/>
          <w:sz w:val="22"/>
          <w:szCs w:val="22"/>
        </w:rPr>
        <w:t>prav</w:t>
      </w:r>
      <w:r w:rsidR="001C7B2E" w:rsidRPr="00C749B9">
        <w:rPr>
          <w:rStyle w:val="notranslate"/>
          <w:rFonts w:ascii="Calibri" w:hAnsi="Calibri" w:cs="Calibri"/>
          <w:sz w:val="22"/>
          <w:szCs w:val="22"/>
        </w:rPr>
        <w:t>e</w:t>
      </w:r>
      <w:r w:rsidR="002C202E" w:rsidRPr="00C749B9">
        <w:rPr>
          <w:rStyle w:val="notranslate"/>
          <w:rFonts w:ascii="Calibri" w:hAnsi="Calibri" w:cs="Calibri"/>
          <w:sz w:val="22"/>
          <w:szCs w:val="22"/>
        </w:rPr>
        <w:t xml:space="preserve"> kompromise između onoga što bi voljeli </w:t>
      </w:r>
      <w:r w:rsidR="002D0F32" w:rsidRPr="00C749B9">
        <w:rPr>
          <w:rStyle w:val="notranslate"/>
          <w:rFonts w:ascii="Calibri" w:hAnsi="Calibri" w:cs="Calibri"/>
          <w:sz w:val="22"/>
          <w:szCs w:val="22"/>
        </w:rPr>
        <w:t>da postignu</w:t>
      </w:r>
      <w:r w:rsidR="002C202E" w:rsidRPr="00C749B9">
        <w:rPr>
          <w:rStyle w:val="notranslate"/>
          <w:rFonts w:ascii="Calibri" w:hAnsi="Calibri" w:cs="Calibri"/>
          <w:sz w:val="22"/>
          <w:szCs w:val="22"/>
        </w:rPr>
        <w:t xml:space="preserve"> i onoga što mogu da </w:t>
      </w:r>
      <w:r w:rsidR="002D0F32" w:rsidRPr="00C749B9">
        <w:rPr>
          <w:rStyle w:val="notranslate"/>
          <w:rFonts w:ascii="Calibri" w:hAnsi="Calibri" w:cs="Calibri"/>
          <w:sz w:val="22"/>
          <w:szCs w:val="22"/>
        </w:rPr>
        <w:t>ostvare</w:t>
      </w:r>
      <w:r w:rsidR="002C202E" w:rsidRPr="00C749B9">
        <w:rPr>
          <w:rStyle w:val="notranslate"/>
          <w:rFonts w:ascii="Calibri" w:hAnsi="Calibri" w:cs="Calibri"/>
          <w:sz w:val="22"/>
          <w:szCs w:val="22"/>
        </w:rPr>
        <w:t xml:space="preserve"> u realnosti.</w:t>
      </w:r>
      <w:r w:rsidR="002C202E" w:rsidRPr="00C749B9">
        <w:rPr>
          <w:rFonts w:ascii="Calibri" w:hAnsi="Calibri" w:cs="Calibri"/>
        </w:rPr>
        <w:t xml:space="preserve"> </w:t>
      </w:r>
      <w:r w:rsidR="002D0F32" w:rsidRPr="00C749B9">
        <w:rPr>
          <w:rStyle w:val="notranslate"/>
          <w:rFonts w:ascii="Calibri" w:hAnsi="Calibri" w:cs="Calibri"/>
          <w:sz w:val="22"/>
          <w:szCs w:val="22"/>
        </w:rPr>
        <w:t>Oblik i veličina</w:t>
      </w:r>
      <w:r w:rsidR="002C202E" w:rsidRPr="00C749B9">
        <w:rPr>
          <w:rStyle w:val="notranslate"/>
          <w:rFonts w:ascii="Calibri" w:hAnsi="Calibri" w:cs="Calibri"/>
          <w:sz w:val="22"/>
          <w:szCs w:val="22"/>
        </w:rPr>
        <w:t xml:space="preserve"> </w:t>
      </w:r>
      <w:r w:rsidR="002D0F32" w:rsidRPr="00C749B9">
        <w:rPr>
          <w:rStyle w:val="notranslate"/>
          <w:rFonts w:ascii="Calibri" w:hAnsi="Calibri" w:cs="Calibri"/>
          <w:sz w:val="22"/>
          <w:szCs w:val="22"/>
        </w:rPr>
        <w:t>zemljišta</w:t>
      </w:r>
      <w:r w:rsidR="002C202E" w:rsidRPr="00C749B9">
        <w:rPr>
          <w:rStyle w:val="notranslate"/>
          <w:rFonts w:ascii="Calibri" w:hAnsi="Calibri" w:cs="Calibri"/>
          <w:sz w:val="22"/>
          <w:szCs w:val="22"/>
        </w:rPr>
        <w:t xml:space="preserve"> ili standardi </w:t>
      </w:r>
      <w:r w:rsidR="002D0F32" w:rsidRPr="00C749B9">
        <w:rPr>
          <w:rStyle w:val="notranslate"/>
          <w:rFonts w:ascii="Calibri" w:hAnsi="Calibri" w:cs="Calibri"/>
          <w:sz w:val="22"/>
          <w:szCs w:val="22"/>
        </w:rPr>
        <w:t xml:space="preserve">koji važe u datom </w:t>
      </w:r>
      <w:r w:rsidR="001C7B2E" w:rsidRPr="00C749B9">
        <w:rPr>
          <w:rStyle w:val="notranslate"/>
          <w:rFonts w:ascii="Calibri" w:hAnsi="Calibri" w:cs="Calibri"/>
          <w:sz w:val="22"/>
          <w:szCs w:val="22"/>
        </w:rPr>
        <w:t xml:space="preserve">u susjedstvu </w:t>
      </w:r>
      <w:r w:rsidR="002C202E" w:rsidRPr="00C749B9">
        <w:rPr>
          <w:rStyle w:val="notranslate"/>
          <w:rFonts w:ascii="Calibri" w:hAnsi="Calibri" w:cs="Calibri"/>
          <w:sz w:val="22"/>
          <w:szCs w:val="22"/>
        </w:rPr>
        <w:t>mogu</w:t>
      </w:r>
      <w:r w:rsidR="00EB2ECF" w:rsidRPr="00C749B9">
        <w:rPr>
          <w:rStyle w:val="notranslate"/>
          <w:rFonts w:ascii="Calibri" w:hAnsi="Calibri" w:cs="Calibri"/>
          <w:sz w:val="22"/>
          <w:szCs w:val="22"/>
        </w:rPr>
        <w:t xml:space="preserve"> eliminisati određen dizajn objekta</w:t>
      </w:r>
      <w:r w:rsidR="002C202E" w:rsidRPr="00C749B9">
        <w:rPr>
          <w:rStyle w:val="notranslate"/>
          <w:rFonts w:ascii="Calibri" w:hAnsi="Calibri" w:cs="Calibri"/>
          <w:sz w:val="22"/>
          <w:szCs w:val="22"/>
        </w:rPr>
        <w:t>, baš kao što određene političke zagonetke ne mogu odgovarati svakom mogućem istraživanju.</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Osim toga, veličina </w:t>
      </w:r>
      <w:r w:rsidR="00EB2ECF" w:rsidRPr="00C749B9">
        <w:rPr>
          <w:rStyle w:val="notranslate"/>
          <w:rFonts w:ascii="Calibri" w:hAnsi="Calibri" w:cs="Calibri"/>
          <w:sz w:val="22"/>
          <w:szCs w:val="22"/>
        </w:rPr>
        <w:t>krajnjeg</w:t>
      </w:r>
      <w:r w:rsidR="002C202E" w:rsidRPr="00C749B9">
        <w:rPr>
          <w:rStyle w:val="notranslate"/>
          <w:rFonts w:ascii="Calibri" w:hAnsi="Calibri" w:cs="Calibri"/>
          <w:sz w:val="22"/>
          <w:szCs w:val="22"/>
        </w:rPr>
        <w:t xml:space="preserve"> proizvoda </w:t>
      </w:r>
      <w:r w:rsidR="001C7B2E" w:rsidRPr="00C749B9">
        <w:rPr>
          <w:rStyle w:val="notranslate"/>
          <w:rFonts w:ascii="Calibri" w:hAnsi="Calibri" w:cs="Calibri"/>
          <w:sz w:val="22"/>
          <w:szCs w:val="22"/>
        </w:rPr>
        <w:t>–</w:t>
      </w:r>
      <w:r w:rsidR="002C202E" w:rsidRPr="00C749B9">
        <w:rPr>
          <w:rStyle w:val="notranslate"/>
          <w:rFonts w:ascii="Calibri" w:hAnsi="Calibri" w:cs="Calibri"/>
          <w:sz w:val="22"/>
          <w:szCs w:val="22"/>
        </w:rPr>
        <w:t xml:space="preserve"> </w:t>
      </w:r>
      <w:r w:rsidR="001C7B2E" w:rsidRPr="00C749B9">
        <w:rPr>
          <w:rStyle w:val="notranslate"/>
          <w:rFonts w:ascii="Calibri" w:hAnsi="Calibri" w:cs="Calibri"/>
          <w:sz w:val="22"/>
          <w:szCs w:val="22"/>
        </w:rPr>
        <w:t xml:space="preserve">novinskog </w:t>
      </w:r>
      <w:r w:rsidR="002C202E" w:rsidRPr="00C749B9">
        <w:rPr>
          <w:rStyle w:val="notranslate"/>
          <w:rFonts w:ascii="Calibri" w:hAnsi="Calibri" w:cs="Calibri"/>
          <w:sz w:val="22"/>
          <w:szCs w:val="22"/>
        </w:rPr>
        <w:t>članka, poglavlj</w:t>
      </w:r>
      <w:r w:rsidR="00E3516F" w:rsidRPr="00C749B9">
        <w:rPr>
          <w:rStyle w:val="notranslate"/>
          <w:rFonts w:ascii="Calibri" w:hAnsi="Calibri" w:cs="Calibri"/>
          <w:sz w:val="22"/>
          <w:szCs w:val="22"/>
        </w:rPr>
        <w:t>a</w:t>
      </w:r>
      <w:r w:rsidR="002C202E" w:rsidRPr="00C749B9">
        <w:rPr>
          <w:rStyle w:val="notranslate"/>
          <w:rFonts w:ascii="Calibri" w:hAnsi="Calibri" w:cs="Calibri"/>
          <w:sz w:val="22"/>
          <w:szCs w:val="22"/>
        </w:rPr>
        <w:t>, knjig</w:t>
      </w:r>
      <w:r w:rsidR="00E3516F" w:rsidRPr="00C749B9">
        <w:rPr>
          <w:rStyle w:val="notranslate"/>
          <w:rFonts w:ascii="Calibri" w:hAnsi="Calibri" w:cs="Calibri"/>
          <w:sz w:val="22"/>
          <w:szCs w:val="22"/>
        </w:rPr>
        <w:t>e</w:t>
      </w:r>
      <w:r w:rsidR="002C202E" w:rsidRPr="00C749B9">
        <w:rPr>
          <w:rStyle w:val="notranslate"/>
          <w:rFonts w:ascii="Calibri" w:hAnsi="Calibri" w:cs="Calibri"/>
          <w:sz w:val="22"/>
          <w:szCs w:val="22"/>
        </w:rPr>
        <w:t xml:space="preserve"> ili kuć</w:t>
      </w:r>
      <w:r w:rsidR="00E3516F" w:rsidRPr="00C749B9">
        <w:rPr>
          <w:rStyle w:val="notranslate"/>
          <w:rFonts w:ascii="Calibri" w:hAnsi="Calibri" w:cs="Calibri"/>
          <w:sz w:val="22"/>
          <w:szCs w:val="22"/>
        </w:rPr>
        <w:t>e</w:t>
      </w:r>
      <w:r w:rsidR="002C202E" w:rsidRPr="00C749B9">
        <w:rPr>
          <w:rStyle w:val="notranslate"/>
          <w:rFonts w:ascii="Calibri" w:hAnsi="Calibri" w:cs="Calibri"/>
          <w:sz w:val="22"/>
          <w:szCs w:val="22"/>
        </w:rPr>
        <w:t xml:space="preserve"> - u velikoj m</w:t>
      </w:r>
      <w:r w:rsidR="00E3516F" w:rsidRPr="00C749B9">
        <w:rPr>
          <w:rStyle w:val="notranslate"/>
          <w:rFonts w:ascii="Calibri" w:hAnsi="Calibri" w:cs="Calibri"/>
          <w:sz w:val="22"/>
          <w:szCs w:val="22"/>
        </w:rPr>
        <w:t>j</w:t>
      </w:r>
      <w:r w:rsidR="002C202E" w:rsidRPr="00C749B9">
        <w:rPr>
          <w:rStyle w:val="notranslate"/>
          <w:rFonts w:ascii="Calibri" w:hAnsi="Calibri" w:cs="Calibri"/>
          <w:sz w:val="22"/>
          <w:szCs w:val="22"/>
        </w:rPr>
        <w:t>eri određen</w:t>
      </w:r>
      <w:r w:rsidR="00E3516F" w:rsidRPr="00C749B9">
        <w:rPr>
          <w:rStyle w:val="notranslate"/>
          <w:rFonts w:ascii="Calibri" w:hAnsi="Calibri" w:cs="Calibri"/>
          <w:sz w:val="22"/>
          <w:szCs w:val="22"/>
        </w:rPr>
        <w:t xml:space="preserve">a je onim što su drugi spremni da </w:t>
      </w:r>
      <w:r w:rsidR="002C202E" w:rsidRPr="00C749B9">
        <w:rPr>
          <w:rStyle w:val="notranslate"/>
          <w:rFonts w:ascii="Calibri" w:hAnsi="Calibri" w:cs="Calibri"/>
          <w:sz w:val="22"/>
          <w:szCs w:val="22"/>
        </w:rPr>
        <w:t>prihvat</w:t>
      </w:r>
      <w:r w:rsidR="00E3516F" w:rsidRPr="00C749B9">
        <w:rPr>
          <w:rStyle w:val="notranslate"/>
          <w:rFonts w:ascii="Calibri" w:hAnsi="Calibri" w:cs="Calibri"/>
          <w:sz w:val="22"/>
          <w:szCs w:val="22"/>
        </w:rPr>
        <w:t>e ili plate</w:t>
      </w:r>
      <w:r w:rsidR="002C202E" w:rsidRPr="00C749B9">
        <w:rPr>
          <w:rStyle w:val="notranslate"/>
          <w:rFonts w:ascii="Calibri" w:hAnsi="Calibri" w:cs="Calibri"/>
          <w:sz w:val="22"/>
          <w:szCs w:val="22"/>
        </w:rPr>
        <w:t>.</w:t>
      </w:r>
      <w:r w:rsidR="002C202E" w:rsidRPr="00C749B9">
        <w:rPr>
          <w:rFonts w:ascii="Calibri" w:hAnsi="Calibri" w:cs="Calibri"/>
        </w:rPr>
        <w:t xml:space="preserve"> </w:t>
      </w:r>
    </w:p>
    <w:p w14:paraId="2D5720D0" w14:textId="71150DC6"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3B118A" w:rsidRPr="00C749B9">
        <w:rPr>
          <w:rFonts w:ascii="Calibri" w:hAnsi="Calibri" w:cs="Calibri"/>
        </w:rPr>
        <w:tab/>
      </w:r>
      <w:r w:rsidRPr="00C749B9">
        <w:rPr>
          <w:rStyle w:val="notranslate"/>
          <w:rFonts w:ascii="Calibri" w:hAnsi="Calibri" w:cs="Calibri"/>
          <w:sz w:val="22"/>
          <w:szCs w:val="22"/>
        </w:rPr>
        <w:t>To su sličnosti.</w:t>
      </w:r>
      <w:r w:rsidRPr="00C749B9">
        <w:rPr>
          <w:rFonts w:ascii="Calibri" w:hAnsi="Calibri" w:cs="Calibri"/>
        </w:rPr>
        <w:t xml:space="preserve"> </w:t>
      </w:r>
      <w:r w:rsidRPr="00C749B9">
        <w:rPr>
          <w:rStyle w:val="notranslate"/>
          <w:rFonts w:ascii="Calibri" w:hAnsi="Calibri" w:cs="Calibri"/>
          <w:sz w:val="22"/>
          <w:szCs w:val="22"/>
        </w:rPr>
        <w:t xml:space="preserve">Međutim, za razliku od </w:t>
      </w:r>
      <w:r w:rsidR="00E3516F" w:rsidRPr="00C749B9">
        <w:rPr>
          <w:rStyle w:val="notranslate"/>
          <w:rFonts w:ascii="Calibri" w:hAnsi="Calibri" w:cs="Calibri"/>
          <w:sz w:val="22"/>
          <w:szCs w:val="22"/>
        </w:rPr>
        <w:t>izgradnje</w:t>
      </w:r>
      <w:r w:rsidRPr="00C749B9">
        <w:rPr>
          <w:rStyle w:val="notranslate"/>
          <w:rFonts w:ascii="Calibri" w:hAnsi="Calibri" w:cs="Calibri"/>
          <w:sz w:val="22"/>
          <w:szCs w:val="22"/>
        </w:rPr>
        <w:t xml:space="preserve"> kuće, politi</w:t>
      </w:r>
      <w:r w:rsidR="00EB2ECF" w:rsidRPr="00C749B9">
        <w:rPr>
          <w:rStyle w:val="notranslate"/>
          <w:rFonts w:ascii="Calibri" w:hAnsi="Calibri" w:cs="Calibri"/>
          <w:sz w:val="22"/>
          <w:szCs w:val="22"/>
        </w:rPr>
        <w:t>kologiji</w:t>
      </w:r>
      <w:r w:rsidRPr="00C749B9">
        <w:rPr>
          <w:rStyle w:val="notranslate"/>
          <w:rFonts w:ascii="Calibri" w:hAnsi="Calibri" w:cs="Calibri"/>
          <w:sz w:val="22"/>
          <w:szCs w:val="22"/>
        </w:rPr>
        <w:t xml:space="preserve"> ne</w:t>
      </w:r>
      <w:r w:rsidR="00EB2ECF" w:rsidRPr="00C749B9">
        <w:rPr>
          <w:rStyle w:val="notranslate"/>
          <w:rFonts w:ascii="Calibri" w:hAnsi="Calibri" w:cs="Calibri"/>
          <w:sz w:val="22"/>
          <w:szCs w:val="22"/>
        </w:rPr>
        <w:t xml:space="preserve"> postoji </w:t>
      </w:r>
      <w:r w:rsidRPr="00C749B9">
        <w:rPr>
          <w:rStyle w:val="notranslate"/>
          <w:rFonts w:ascii="Calibri" w:hAnsi="Calibri" w:cs="Calibri"/>
          <w:sz w:val="22"/>
          <w:szCs w:val="22"/>
        </w:rPr>
        <w:t xml:space="preserve">jedan glavni arhitekta ili </w:t>
      </w:r>
      <w:r w:rsidR="00EB2ECF" w:rsidRPr="00C749B9">
        <w:rPr>
          <w:rStyle w:val="notranslate"/>
          <w:rFonts w:ascii="Calibri" w:hAnsi="Calibri" w:cs="Calibri"/>
          <w:sz w:val="22"/>
          <w:szCs w:val="22"/>
        </w:rPr>
        <w:t>autoritativni i</w:t>
      </w:r>
      <w:r w:rsidRPr="00C749B9">
        <w:rPr>
          <w:rStyle w:val="notranslate"/>
          <w:rFonts w:ascii="Calibri" w:hAnsi="Calibri" w:cs="Calibri"/>
          <w:sz w:val="22"/>
          <w:szCs w:val="22"/>
        </w:rPr>
        <w:t>zvođač</w:t>
      </w:r>
      <w:r w:rsidR="00EB2ECF" w:rsidRPr="00C749B9">
        <w:rPr>
          <w:rStyle w:val="notranslate"/>
          <w:rFonts w:ascii="Calibri" w:hAnsi="Calibri" w:cs="Calibri"/>
          <w:sz w:val="22"/>
          <w:szCs w:val="22"/>
        </w:rPr>
        <w:t xml:space="preserve"> radova</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Niko nije </w:t>
      </w:r>
      <w:r w:rsidR="00EB2ECF" w:rsidRPr="00C749B9">
        <w:rPr>
          <w:rStyle w:val="notranslate"/>
          <w:rFonts w:ascii="Calibri" w:hAnsi="Calibri" w:cs="Calibri"/>
          <w:sz w:val="22"/>
          <w:szCs w:val="22"/>
        </w:rPr>
        <w:t>glavni,</w:t>
      </w:r>
      <w:r w:rsidRPr="00C749B9">
        <w:rPr>
          <w:rFonts w:ascii="Calibri" w:hAnsi="Calibri" w:cs="Calibri"/>
        </w:rPr>
        <w:t xml:space="preserve"> </w:t>
      </w:r>
      <w:r w:rsidR="00EB2ECF" w:rsidRPr="00C749B9">
        <w:rPr>
          <w:rStyle w:val="notranslate"/>
          <w:rFonts w:ascii="Calibri" w:hAnsi="Calibri" w:cs="Calibri"/>
          <w:sz w:val="22"/>
          <w:szCs w:val="22"/>
        </w:rPr>
        <w:t>n</w:t>
      </w:r>
      <w:r w:rsidRPr="00C749B9">
        <w:rPr>
          <w:rStyle w:val="notranslate"/>
          <w:rFonts w:ascii="Calibri" w:hAnsi="Calibri" w:cs="Calibri"/>
          <w:sz w:val="22"/>
          <w:szCs w:val="22"/>
        </w:rPr>
        <w:t xml:space="preserve">iti su na raspolaganju </w:t>
      </w:r>
      <w:r w:rsidR="00EB2ECF" w:rsidRPr="00C749B9">
        <w:rPr>
          <w:rStyle w:val="notranslate"/>
          <w:rFonts w:ascii="Calibri" w:hAnsi="Calibri" w:cs="Calibri"/>
          <w:sz w:val="22"/>
          <w:szCs w:val="22"/>
        </w:rPr>
        <w:t xml:space="preserve">prethodno </w:t>
      </w:r>
      <w:r w:rsidRPr="00C749B9">
        <w:rPr>
          <w:rStyle w:val="notranslate"/>
          <w:rFonts w:ascii="Calibri" w:hAnsi="Calibri" w:cs="Calibri"/>
          <w:sz w:val="22"/>
          <w:szCs w:val="22"/>
        </w:rPr>
        <w:t xml:space="preserve">definisani nacrti za proučavanje demokratskog mira, </w:t>
      </w:r>
      <w:r w:rsidR="00EB2ECF" w:rsidRPr="00C749B9">
        <w:rPr>
          <w:rStyle w:val="notranslate"/>
          <w:rFonts w:ascii="Calibri" w:hAnsi="Calibri" w:cs="Calibri"/>
          <w:sz w:val="22"/>
          <w:szCs w:val="22"/>
        </w:rPr>
        <w:t>prokletstva</w:t>
      </w:r>
      <w:r w:rsidRPr="00C749B9">
        <w:rPr>
          <w:rStyle w:val="notranslate"/>
          <w:rFonts w:ascii="Calibri" w:hAnsi="Calibri" w:cs="Calibri"/>
          <w:sz w:val="22"/>
          <w:szCs w:val="22"/>
        </w:rPr>
        <w:t xml:space="preserve"> resursa, američk</w:t>
      </w:r>
      <w:r w:rsidR="00EB2ECF" w:rsidRPr="00C749B9">
        <w:rPr>
          <w:rStyle w:val="notranslate"/>
          <w:rFonts w:ascii="Calibri" w:hAnsi="Calibri" w:cs="Calibri"/>
          <w:sz w:val="22"/>
          <w:szCs w:val="22"/>
        </w:rPr>
        <w:t>e države</w:t>
      </w:r>
      <w:r w:rsidRPr="00C749B9">
        <w:rPr>
          <w:rStyle w:val="notranslate"/>
          <w:rFonts w:ascii="Calibri" w:hAnsi="Calibri" w:cs="Calibri"/>
          <w:sz w:val="22"/>
          <w:szCs w:val="22"/>
        </w:rPr>
        <w:t xml:space="preserve"> blagostanj</w:t>
      </w:r>
      <w:r w:rsidR="00E3516F" w:rsidRPr="00C749B9">
        <w:rPr>
          <w:rStyle w:val="notranslate"/>
          <w:rFonts w:ascii="Calibri" w:hAnsi="Calibri" w:cs="Calibri"/>
          <w:sz w:val="22"/>
          <w:szCs w:val="22"/>
        </w:rPr>
        <w:t>a</w:t>
      </w:r>
      <w:r w:rsidRPr="00C749B9">
        <w:rPr>
          <w:rStyle w:val="notranslate"/>
          <w:rFonts w:ascii="Calibri" w:hAnsi="Calibri" w:cs="Calibri"/>
          <w:sz w:val="22"/>
          <w:szCs w:val="22"/>
        </w:rPr>
        <w:t>, izlaznosti glasača ili bilo koje druge političke zagonetke.</w:t>
      </w:r>
      <w:r w:rsidRPr="00C749B9">
        <w:rPr>
          <w:rFonts w:ascii="Calibri" w:hAnsi="Calibri" w:cs="Calibri"/>
        </w:rPr>
        <w:t xml:space="preserve"> </w:t>
      </w:r>
      <w:r w:rsidRPr="00C749B9">
        <w:rPr>
          <w:rStyle w:val="notranslate"/>
          <w:rFonts w:ascii="Calibri" w:hAnsi="Calibri" w:cs="Calibri"/>
          <w:sz w:val="22"/>
          <w:szCs w:val="22"/>
        </w:rPr>
        <w:t xml:space="preserve">Umjesto toga, različiti istraživači imaju različite i često konkurentne vizije </w:t>
      </w:r>
      <w:r w:rsidR="00EB2ECF" w:rsidRPr="00C749B9">
        <w:rPr>
          <w:rStyle w:val="notranslate"/>
          <w:rFonts w:ascii="Calibri" w:hAnsi="Calibri" w:cs="Calibri"/>
          <w:sz w:val="22"/>
          <w:szCs w:val="22"/>
        </w:rPr>
        <w:t>krajnjeg</w:t>
      </w:r>
      <w:r w:rsidRPr="00C749B9">
        <w:rPr>
          <w:rStyle w:val="notranslate"/>
          <w:rFonts w:ascii="Calibri" w:hAnsi="Calibri" w:cs="Calibri"/>
          <w:sz w:val="22"/>
          <w:szCs w:val="22"/>
        </w:rPr>
        <w:t xml:space="preserve"> proizvoda, </w:t>
      </w:r>
      <w:r w:rsidR="00EB2ECF" w:rsidRPr="00C749B9">
        <w:rPr>
          <w:rStyle w:val="notranslate"/>
          <w:rFonts w:ascii="Calibri" w:hAnsi="Calibri" w:cs="Calibri"/>
          <w:sz w:val="22"/>
          <w:szCs w:val="22"/>
        </w:rPr>
        <w:t xml:space="preserve">a </w:t>
      </w:r>
      <w:r w:rsidRPr="00C749B9">
        <w:rPr>
          <w:rStyle w:val="notranslate"/>
          <w:rFonts w:ascii="Calibri" w:hAnsi="Calibri" w:cs="Calibri"/>
          <w:sz w:val="22"/>
          <w:szCs w:val="22"/>
        </w:rPr>
        <w:t>neki možda nemaju nikakvu viziju.</w:t>
      </w:r>
      <w:r w:rsidRPr="00C749B9">
        <w:rPr>
          <w:rFonts w:ascii="Calibri" w:hAnsi="Calibri" w:cs="Calibri"/>
        </w:rPr>
        <w:t xml:space="preserve"> </w:t>
      </w:r>
      <w:r w:rsidRPr="00C749B9">
        <w:rPr>
          <w:rStyle w:val="notranslate"/>
          <w:rFonts w:ascii="Calibri" w:hAnsi="Calibri" w:cs="Calibri"/>
          <w:sz w:val="22"/>
          <w:szCs w:val="22"/>
        </w:rPr>
        <w:t>Ironija je da su moć i autoritet dva najosnovnija koncepta političkih nauka, a ipak niko nije odgovoran za organizovanje našeg istraživanja.</w:t>
      </w:r>
      <w:r w:rsidRPr="00C749B9">
        <w:rPr>
          <w:rFonts w:ascii="Calibri" w:hAnsi="Calibri" w:cs="Calibri"/>
        </w:rPr>
        <w:t xml:space="preserve"> </w:t>
      </w:r>
      <w:r w:rsidRPr="00C749B9">
        <w:rPr>
          <w:rStyle w:val="notranslate"/>
          <w:rFonts w:ascii="Calibri" w:hAnsi="Calibri" w:cs="Calibri"/>
          <w:sz w:val="22"/>
          <w:szCs w:val="22"/>
        </w:rPr>
        <w:t>Niko.</w:t>
      </w:r>
      <w:r w:rsidRPr="00C749B9">
        <w:rPr>
          <w:rFonts w:ascii="Calibri" w:hAnsi="Calibri" w:cs="Calibri"/>
        </w:rPr>
        <w:t xml:space="preserve"> </w:t>
      </w:r>
      <w:r w:rsidRPr="00C749B9">
        <w:rPr>
          <w:rStyle w:val="notranslate"/>
          <w:rFonts w:ascii="Calibri" w:hAnsi="Calibri" w:cs="Calibri"/>
          <w:sz w:val="22"/>
          <w:szCs w:val="22"/>
        </w:rPr>
        <w:t>Nedostatak kontrole odozgo nadol</w:t>
      </w:r>
      <w:r w:rsidR="00EB2ECF" w:rsidRPr="00C749B9">
        <w:rPr>
          <w:rStyle w:val="notranslate"/>
          <w:rFonts w:ascii="Calibri" w:hAnsi="Calibri" w:cs="Calibri"/>
          <w:sz w:val="22"/>
          <w:szCs w:val="22"/>
        </w:rPr>
        <w:t>j</w:t>
      </w:r>
      <w:r w:rsidRPr="00C749B9">
        <w:rPr>
          <w:rStyle w:val="notranslate"/>
          <w:rFonts w:ascii="Calibri" w:hAnsi="Calibri" w:cs="Calibri"/>
          <w:sz w:val="22"/>
          <w:szCs w:val="22"/>
        </w:rPr>
        <w:t>e može dovesti do nekih istinski originalnih uvida;</w:t>
      </w:r>
      <w:r w:rsidRPr="00C749B9">
        <w:rPr>
          <w:rFonts w:ascii="Calibri" w:hAnsi="Calibri" w:cs="Calibri"/>
        </w:rPr>
        <w:t xml:space="preserve"> </w:t>
      </w:r>
      <w:r w:rsidRPr="00C749B9">
        <w:rPr>
          <w:rStyle w:val="notranslate"/>
          <w:rFonts w:ascii="Calibri" w:hAnsi="Calibri" w:cs="Calibri"/>
          <w:sz w:val="22"/>
          <w:szCs w:val="22"/>
        </w:rPr>
        <w:t xml:space="preserve">moglo </w:t>
      </w:r>
      <w:r w:rsidR="00EB2ECF" w:rsidRPr="00C749B9">
        <w:rPr>
          <w:rStyle w:val="notranslate"/>
          <w:rFonts w:ascii="Calibri" w:hAnsi="Calibri" w:cs="Calibri"/>
          <w:sz w:val="22"/>
          <w:szCs w:val="22"/>
        </w:rPr>
        <w:t>bi dovesti do</w:t>
      </w:r>
      <w:r w:rsidRPr="00C749B9">
        <w:rPr>
          <w:rStyle w:val="notranslate"/>
          <w:rFonts w:ascii="Calibri" w:hAnsi="Calibri" w:cs="Calibri"/>
          <w:sz w:val="22"/>
          <w:szCs w:val="22"/>
        </w:rPr>
        <w:t xml:space="preserve"> redundantnost, velik</w:t>
      </w:r>
      <w:r w:rsidR="00EB2ECF" w:rsidRPr="00C749B9">
        <w:rPr>
          <w:rStyle w:val="notranslate"/>
          <w:rFonts w:ascii="Calibri" w:hAnsi="Calibri" w:cs="Calibri"/>
          <w:sz w:val="22"/>
          <w:szCs w:val="22"/>
        </w:rPr>
        <w:t>ih nedostataka</w:t>
      </w:r>
      <w:r w:rsidRPr="00C749B9">
        <w:rPr>
          <w:rStyle w:val="notranslate"/>
          <w:rFonts w:ascii="Calibri" w:hAnsi="Calibri" w:cs="Calibri"/>
          <w:sz w:val="22"/>
          <w:szCs w:val="22"/>
        </w:rPr>
        <w:t>, i određen</w:t>
      </w:r>
      <w:r w:rsidR="00EB2ECF" w:rsidRPr="00C749B9">
        <w:rPr>
          <w:rStyle w:val="notranslate"/>
          <w:rFonts w:ascii="Calibri" w:hAnsi="Calibri" w:cs="Calibri"/>
          <w:sz w:val="22"/>
          <w:szCs w:val="22"/>
        </w:rPr>
        <w:t>e</w:t>
      </w:r>
      <w:r w:rsidRPr="00C749B9">
        <w:rPr>
          <w:rStyle w:val="notranslate"/>
          <w:rFonts w:ascii="Calibri" w:hAnsi="Calibri" w:cs="Calibri"/>
          <w:sz w:val="22"/>
          <w:szCs w:val="22"/>
        </w:rPr>
        <w:t xml:space="preserve"> mjer</w:t>
      </w:r>
      <w:r w:rsidR="00EB2ECF" w:rsidRPr="00C749B9">
        <w:rPr>
          <w:rStyle w:val="notranslate"/>
          <w:rFonts w:ascii="Calibri" w:hAnsi="Calibri" w:cs="Calibri"/>
          <w:sz w:val="22"/>
          <w:szCs w:val="22"/>
        </w:rPr>
        <w:t>e</w:t>
      </w:r>
      <w:r w:rsidRPr="00C749B9">
        <w:rPr>
          <w:rStyle w:val="notranslate"/>
          <w:rFonts w:ascii="Calibri" w:hAnsi="Calibri" w:cs="Calibri"/>
          <w:sz w:val="22"/>
          <w:szCs w:val="22"/>
        </w:rPr>
        <w:t xml:space="preserve"> haosa.</w:t>
      </w:r>
      <w:r w:rsidRPr="00C749B9">
        <w:rPr>
          <w:rFonts w:ascii="Calibri" w:hAnsi="Calibri" w:cs="Calibri"/>
        </w:rPr>
        <w:t xml:space="preserve"> </w:t>
      </w:r>
      <w:r w:rsidR="00EB2ECF" w:rsidRPr="00C749B9">
        <w:rPr>
          <w:rStyle w:val="notranslate"/>
          <w:rFonts w:ascii="Calibri" w:hAnsi="Calibri" w:cs="Calibri"/>
          <w:sz w:val="22"/>
          <w:szCs w:val="22"/>
        </w:rPr>
        <w:t>Druga osnovna razlika između iz</w:t>
      </w:r>
      <w:r w:rsidRPr="00C749B9">
        <w:rPr>
          <w:rStyle w:val="notranslate"/>
          <w:rFonts w:ascii="Calibri" w:hAnsi="Calibri" w:cs="Calibri"/>
          <w:sz w:val="22"/>
          <w:szCs w:val="22"/>
        </w:rPr>
        <w:t xml:space="preserve">gradnje kuće i političkih nauka </w:t>
      </w:r>
      <w:r w:rsidR="00EB2ECF" w:rsidRPr="00C749B9">
        <w:rPr>
          <w:rStyle w:val="notranslate"/>
          <w:rFonts w:ascii="Calibri" w:hAnsi="Calibri" w:cs="Calibri"/>
          <w:sz w:val="22"/>
          <w:szCs w:val="22"/>
        </w:rPr>
        <w:t>tiče se profesionalnog</w:t>
      </w:r>
      <w:r w:rsidRPr="00C749B9">
        <w:rPr>
          <w:rStyle w:val="notranslate"/>
          <w:rFonts w:ascii="Calibri" w:hAnsi="Calibri" w:cs="Calibri"/>
          <w:sz w:val="22"/>
          <w:szCs w:val="22"/>
        </w:rPr>
        <w:t xml:space="preserve"> eg</w:t>
      </w:r>
      <w:r w:rsidR="00EB2ECF" w:rsidRPr="00C749B9">
        <w:rPr>
          <w:rStyle w:val="notranslate"/>
          <w:rFonts w:ascii="Calibri" w:hAnsi="Calibri" w:cs="Calibri"/>
          <w:sz w:val="22"/>
          <w:szCs w:val="22"/>
        </w:rPr>
        <w:t>a</w:t>
      </w:r>
      <w:r w:rsidRPr="00C749B9">
        <w:rPr>
          <w:rStyle w:val="notranslate"/>
          <w:rFonts w:ascii="Calibri" w:hAnsi="Calibri" w:cs="Calibri"/>
          <w:sz w:val="22"/>
          <w:szCs w:val="22"/>
        </w:rPr>
        <w:t xml:space="preserve"> onih koji su uključeni</w:t>
      </w:r>
      <w:r w:rsidR="00EB2ECF" w:rsidRPr="00C749B9">
        <w:rPr>
          <w:rStyle w:val="notranslate"/>
          <w:rFonts w:ascii="Calibri" w:hAnsi="Calibri" w:cs="Calibri"/>
          <w:sz w:val="22"/>
          <w:szCs w:val="22"/>
        </w:rPr>
        <w:t xml:space="preserve"> u pomenute procese</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Rijetko </w:t>
      </w:r>
      <w:r w:rsidR="00EB2ECF" w:rsidRPr="00C749B9">
        <w:rPr>
          <w:rStyle w:val="notranslate"/>
          <w:rFonts w:ascii="Calibri" w:hAnsi="Calibri" w:cs="Calibri"/>
          <w:sz w:val="22"/>
          <w:szCs w:val="22"/>
        </w:rPr>
        <w:t xml:space="preserve">će </w:t>
      </w:r>
      <w:r w:rsidRPr="00C749B9">
        <w:rPr>
          <w:rStyle w:val="notranslate"/>
          <w:rFonts w:ascii="Calibri" w:hAnsi="Calibri" w:cs="Calibri"/>
          <w:sz w:val="22"/>
          <w:szCs w:val="22"/>
        </w:rPr>
        <w:t>vodoinstalater insistira</w:t>
      </w:r>
      <w:r w:rsidR="00EB2ECF" w:rsidRPr="00C749B9">
        <w:rPr>
          <w:rStyle w:val="notranslate"/>
          <w:rFonts w:ascii="Calibri" w:hAnsi="Calibri" w:cs="Calibri"/>
          <w:sz w:val="22"/>
          <w:szCs w:val="22"/>
        </w:rPr>
        <w:t>t na tome</w:t>
      </w:r>
      <w:r w:rsidRPr="00C749B9">
        <w:rPr>
          <w:rStyle w:val="notranslate"/>
          <w:rFonts w:ascii="Calibri" w:hAnsi="Calibri" w:cs="Calibri"/>
          <w:sz w:val="22"/>
          <w:szCs w:val="22"/>
        </w:rPr>
        <w:t xml:space="preserve"> da je vodovod</w:t>
      </w:r>
      <w:r w:rsidR="00EB2ECF" w:rsidRPr="00C749B9">
        <w:rPr>
          <w:rStyle w:val="notranslate"/>
          <w:rFonts w:ascii="Calibri" w:hAnsi="Calibri" w:cs="Calibri"/>
          <w:sz w:val="22"/>
          <w:szCs w:val="22"/>
        </w:rPr>
        <w:t>na instalacija</w:t>
      </w:r>
      <w:r w:rsidRPr="00C749B9">
        <w:rPr>
          <w:rStyle w:val="notranslate"/>
          <w:rFonts w:ascii="Calibri" w:hAnsi="Calibri" w:cs="Calibri"/>
          <w:sz w:val="22"/>
          <w:szCs w:val="22"/>
        </w:rPr>
        <w:t xml:space="preserve"> daleko najvažniji element kuće - da je svim dobrim d</w:t>
      </w:r>
      <w:r w:rsidR="00E3516F" w:rsidRPr="00C749B9">
        <w:rPr>
          <w:rStyle w:val="notranslate"/>
          <w:rFonts w:ascii="Calibri" w:hAnsi="Calibri" w:cs="Calibri"/>
          <w:sz w:val="22"/>
          <w:szCs w:val="22"/>
        </w:rPr>
        <w:t>omovima potreban umivaonik, kada</w:t>
      </w:r>
      <w:r w:rsidRPr="00C749B9">
        <w:rPr>
          <w:rStyle w:val="notranslate"/>
          <w:rFonts w:ascii="Calibri" w:hAnsi="Calibri" w:cs="Calibri"/>
          <w:sz w:val="22"/>
          <w:szCs w:val="22"/>
        </w:rPr>
        <w:t xml:space="preserve"> i par toaleta.</w:t>
      </w:r>
      <w:r w:rsidRPr="00C749B9">
        <w:rPr>
          <w:rFonts w:ascii="Calibri" w:hAnsi="Calibri" w:cs="Calibri"/>
        </w:rPr>
        <w:t xml:space="preserve"> </w:t>
      </w:r>
      <w:r w:rsidRPr="00C749B9">
        <w:rPr>
          <w:rStyle w:val="notranslate"/>
          <w:rFonts w:ascii="Calibri" w:hAnsi="Calibri" w:cs="Calibri"/>
          <w:sz w:val="22"/>
          <w:szCs w:val="22"/>
        </w:rPr>
        <w:t>Nasuprot tome, neki politič</w:t>
      </w:r>
      <w:r w:rsidR="003B118A" w:rsidRPr="00C749B9">
        <w:rPr>
          <w:rStyle w:val="notranslate"/>
          <w:rFonts w:ascii="Calibri" w:hAnsi="Calibri" w:cs="Calibri"/>
          <w:sz w:val="22"/>
          <w:szCs w:val="22"/>
        </w:rPr>
        <w:t>kolozi</w:t>
      </w:r>
      <w:r w:rsidRPr="00C749B9">
        <w:rPr>
          <w:rStyle w:val="notranslate"/>
          <w:rFonts w:ascii="Calibri" w:hAnsi="Calibri" w:cs="Calibri"/>
          <w:sz w:val="22"/>
          <w:szCs w:val="22"/>
        </w:rPr>
        <w:t xml:space="preserve"> vjeruju da je njihov dizajn istraživanja </w:t>
      </w:r>
      <w:r w:rsidR="003B118A" w:rsidRPr="00C749B9">
        <w:rPr>
          <w:rStyle w:val="notranslate"/>
          <w:rFonts w:ascii="Calibri" w:hAnsi="Calibri" w:cs="Calibri"/>
          <w:sz w:val="22"/>
          <w:szCs w:val="22"/>
        </w:rPr>
        <w:t>zasigurno</w:t>
      </w:r>
      <w:r w:rsidRPr="00C749B9">
        <w:rPr>
          <w:rStyle w:val="notranslate"/>
          <w:rFonts w:ascii="Calibri" w:hAnsi="Calibri" w:cs="Calibri"/>
          <w:sz w:val="22"/>
          <w:szCs w:val="22"/>
        </w:rPr>
        <w:t xml:space="preserve"> najbolji način za rješavanje političkih zagonetki.</w:t>
      </w:r>
      <w:r w:rsidRPr="00C749B9">
        <w:rPr>
          <w:rFonts w:ascii="Calibri" w:hAnsi="Calibri" w:cs="Calibri"/>
        </w:rPr>
        <w:t xml:space="preserve"> </w:t>
      </w:r>
      <w:r w:rsidRPr="00C749B9">
        <w:rPr>
          <w:rStyle w:val="notranslate"/>
          <w:rFonts w:ascii="Calibri" w:hAnsi="Calibri" w:cs="Calibri"/>
          <w:sz w:val="22"/>
          <w:szCs w:val="22"/>
        </w:rPr>
        <w:t xml:space="preserve">Ako se nađete </w:t>
      </w:r>
      <w:r w:rsidR="003B118A" w:rsidRPr="00C749B9">
        <w:rPr>
          <w:rStyle w:val="notranslate"/>
          <w:rFonts w:ascii="Calibri" w:hAnsi="Calibri" w:cs="Calibri"/>
          <w:sz w:val="22"/>
          <w:szCs w:val="22"/>
        </w:rPr>
        <w:t>u društvu</w:t>
      </w:r>
      <w:r w:rsidRPr="00C749B9">
        <w:rPr>
          <w:rStyle w:val="notranslate"/>
          <w:rFonts w:ascii="Calibri" w:hAnsi="Calibri" w:cs="Calibri"/>
          <w:sz w:val="22"/>
          <w:szCs w:val="22"/>
        </w:rPr>
        <w:t xml:space="preserve"> nek</w:t>
      </w:r>
      <w:r w:rsidR="003B118A" w:rsidRPr="00C749B9">
        <w:rPr>
          <w:rStyle w:val="notranslate"/>
          <w:rFonts w:ascii="Calibri" w:hAnsi="Calibri" w:cs="Calibri"/>
          <w:sz w:val="22"/>
          <w:szCs w:val="22"/>
        </w:rPr>
        <w:t>og</w:t>
      </w:r>
      <w:r w:rsidRPr="00C749B9">
        <w:rPr>
          <w:rStyle w:val="notranslate"/>
          <w:rFonts w:ascii="Calibri" w:hAnsi="Calibri" w:cs="Calibri"/>
          <w:sz w:val="22"/>
          <w:szCs w:val="22"/>
        </w:rPr>
        <w:t xml:space="preserve"> od ov</w:t>
      </w:r>
      <w:r w:rsidR="003B118A" w:rsidRPr="00C749B9">
        <w:rPr>
          <w:rStyle w:val="notranslate"/>
          <w:rFonts w:ascii="Calibri" w:hAnsi="Calibri" w:cs="Calibri"/>
          <w:sz w:val="22"/>
          <w:szCs w:val="22"/>
        </w:rPr>
        <w:t>akvih</w:t>
      </w:r>
      <w:r w:rsidRPr="00C749B9">
        <w:rPr>
          <w:rStyle w:val="notranslate"/>
          <w:rFonts w:ascii="Calibri" w:hAnsi="Calibri" w:cs="Calibri"/>
          <w:sz w:val="22"/>
          <w:szCs w:val="22"/>
        </w:rPr>
        <w:t xml:space="preserve"> </w:t>
      </w:r>
      <w:r w:rsidRPr="00C749B9">
        <w:rPr>
          <w:rStyle w:val="notranslate"/>
          <w:rFonts w:ascii="Calibri" w:hAnsi="Calibri" w:cs="Calibri"/>
          <w:i/>
          <w:sz w:val="22"/>
          <w:szCs w:val="22"/>
        </w:rPr>
        <w:t>istin</w:t>
      </w:r>
      <w:r w:rsidR="00E3516F" w:rsidRPr="00C749B9">
        <w:rPr>
          <w:rStyle w:val="notranslate"/>
          <w:rFonts w:ascii="Calibri" w:hAnsi="Calibri" w:cs="Calibri"/>
          <w:i/>
          <w:sz w:val="22"/>
          <w:szCs w:val="22"/>
        </w:rPr>
        <w:t>skih</w:t>
      </w:r>
      <w:r w:rsidRPr="00C749B9">
        <w:rPr>
          <w:rStyle w:val="notranslate"/>
          <w:rFonts w:ascii="Calibri" w:hAnsi="Calibri" w:cs="Calibri"/>
          <w:i/>
          <w:sz w:val="22"/>
          <w:szCs w:val="22"/>
        </w:rPr>
        <w:t xml:space="preserve"> vjernika</w:t>
      </w:r>
      <w:r w:rsidRPr="00C749B9">
        <w:rPr>
          <w:rStyle w:val="notranslate"/>
          <w:rFonts w:ascii="Calibri" w:hAnsi="Calibri" w:cs="Calibri"/>
          <w:sz w:val="22"/>
          <w:szCs w:val="22"/>
        </w:rPr>
        <w:t>, moj savjet je da zamislite kako bi se osjećali da živite u kući</w:t>
      </w:r>
      <w:r w:rsidR="003B118A" w:rsidRPr="00C749B9">
        <w:rPr>
          <w:rStyle w:val="notranslate"/>
          <w:rFonts w:ascii="Calibri" w:hAnsi="Calibri" w:cs="Calibri"/>
          <w:sz w:val="22"/>
          <w:szCs w:val="22"/>
        </w:rPr>
        <w:t xml:space="preserve"> u kojoj, izuzev prekrasnih vodovodnih instalacija, nema ničega drugog</w:t>
      </w:r>
      <w:r w:rsidRPr="00C749B9">
        <w:rPr>
          <w:rStyle w:val="notranslate"/>
          <w:rFonts w:ascii="Calibri" w:hAnsi="Calibri" w:cs="Calibri"/>
          <w:sz w:val="22"/>
          <w:szCs w:val="22"/>
        </w:rPr>
        <w:t>.</w:t>
      </w:r>
      <w:r w:rsidRPr="00C749B9">
        <w:rPr>
          <w:rFonts w:ascii="Calibri" w:hAnsi="Calibri" w:cs="Calibri"/>
        </w:rPr>
        <w:t xml:space="preserve"> </w:t>
      </w:r>
    </w:p>
    <w:p w14:paraId="70D78998" w14:textId="69CFBBC5"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3B118A" w:rsidRPr="00C749B9">
        <w:rPr>
          <w:rFonts w:ascii="Calibri" w:hAnsi="Calibri" w:cs="Calibri"/>
        </w:rPr>
        <w:tab/>
        <w:t xml:space="preserve">Kada je u pitanju </w:t>
      </w:r>
      <w:r w:rsidR="003B118A" w:rsidRPr="00C749B9">
        <w:rPr>
          <w:rStyle w:val="notranslate"/>
          <w:rFonts w:ascii="Calibri" w:hAnsi="Calibri" w:cs="Calibri"/>
          <w:sz w:val="22"/>
          <w:szCs w:val="22"/>
        </w:rPr>
        <w:t>dizajna istraživanja, u ovom poglavlju ću</w:t>
      </w:r>
      <w:r w:rsidRPr="00C749B9">
        <w:rPr>
          <w:rStyle w:val="notranslate"/>
          <w:rFonts w:ascii="Calibri" w:hAnsi="Calibri" w:cs="Calibri"/>
          <w:sz w:val="22"/>
          <w:szCs w:val="22"/>
        </w:rPr>
        <w:t xml:space="preserve"> </w:t>
      </w:r>
      <w:r w:rsidR="003B118A" w:rsidRPr="00C749B9">
        <w:rPr>
          <w:rStyle w:val="notranslate"/>
          <w:rFonts w:ascii="Calibri" w:hAnsi="Calibri" w:cs="Calibri"/>
          <w:sz w:val="22"/>
          <w:szCs w:val="22"/>
        </w:rPr>
        <w:t>zauzeti stav koji bi se mogao nazvati</w:t>
      </w:r>
      <w:r w:rsidRPr="00C749B9">
        <w:rPr>
          <w:rStyle w:val="notranslate"/>
          <w:rFonts w:ascii="Calibri" w:hAnsi="Calibri" w:cs="Calibri"/>
          <w:sz w:val="22"/>
          <w:szCs w:val="22"/>
        </w:rPr>
        <w:t xml:space="preserve"> </w:t>
      </w:r>
      <w:r w:rsidR="003B118A" w:rsidRPr="00C749B9">
        <w:rPr>
          <w:rStyle w:val="notranslate"/>
          <w:rFonts w:ascii="Calibri" w:hAnsi="Calibri" w:cs="Calibri"/>
          <w:sz w:val="22"/>
          <w:szCs w:val="22"/>
        </w:rPr>
        <w:t>„</w:t>
      </w:r>
      <w:r w:rsidRPr="00C749B9">
        <w:rPr>
          <w:rStyle w:val="notranslate"/>
          <w:rFonts w:ascii="Calibri" w:hAnsi="Calibri" w:cs="Calibri"/>
          <w:sz w:val="22"/>
          <w:szCs w:val="22"/>
        </w:rPr>
        <w:t>živi-i-pusti-druge-da-žive</w:t>
      </w:r>
      <w:r w:rsidR="003B118A" w:rsidRPr="00C749B9">
        <w:rPr>
          <w:rStyle w:val="notranslate"/>
          <w:rFonts w:ascii="Calibri" w:hAnsi="Calibri" w:cs="Calibri"/>
          <w:sz w:val="22"/>
          <w:szCs w:val="22"/>
        </w:rPr>
        <w:t>“.</w:t>
      </w:r>
      <w:r w:rsidRPr="00C749B9">
        <w:rPr>
          <w:rStyle w:val="notranslate"/>
          <w:rFonts w:ascii="Calibri" w:hAnsi="Calibri" w:cs="Calibri"/>
          <w:sz w:val="22"/>
          <w:szCs w:val="22"/>
        </w:rPr>
        <w:t xml:space="preserve"> (</w:t>
      </w:r>
      <w:r w:rsidR="003B118A" w:rsidRPr="00C749B9">
        <w:rPr>
          <w:rStyle w:val="notranslate"/>
          <w:rFonts w:ascii="Calibri" w:hAnsi="Calibri" w:cs="Calibri"/>
          <w:sz w:val="22"/>
          <w:szCs w:val="22"/>
        </w:rPr>
        <w:t>Pomodno</w:t>
      </w:r>
      <w:r w:rsidRPr="00C749B9">
        <w:rPr>
          <w:rStyle w:val="notranslate"/>
          <w:rFonts w:ascii="Calibri" w:hAnsi="Calibri" w:cs="Calibri"/>
          <w:sz w:val="22"/>
          <w:szCs w:val="22"/>
        </w:rPr>
        <w:t xml:space="preserve"> ime za ovaj stav je </w:t>
      </w:r>
      <w:r w:rsidR="003B118A" w:rsidRPr="00C749B9">
        <w:rPr>
          <w:rStyle w:val="notranslate"/>
          <w:rFonts w:ascii="Calibri" w:hAnsi="Calibri" w:cs="Calibri"/>
          <w:sz w:val="22"/>
          <w:szCs w:val="22"/>
        </w:rPr>
        <w:t>„metodološki pluralizam“</w:t>
      </w:r>
      <w:r w:rsidRPr="00C749B9">
        <w:rPr>
          <w:rStyle w:val="notranslate"/>
          <w:rFonts w:ascii="Calibri" w:hAnsi="Calibri" w:cs="Calibri"/>
          <w:sz w:val="22"/>
          <w:szCs w:val="22"/>
        </w:rPr>
        <w:t>)</w:t>
      </w:r>
      <w:r w:rsidR="00565D0A" w:rsidRPr="00C749B9">
        <w:rPr>
          <w:rStyle w:val="notranslate"/>
          <w:rFonts w:ascii="Calibri" w:hAnsi="Calibri" w:cs="Calibri"/>
          <w:sz w:val="22"/>
          <w:szCs w:val="22"/>
        </w:rPr>
        <w:t>.</w:t>
      </w:r>
      <w:r w:rsidRPr="00C749B9">
        <w:rPr>
          <w:rStyle w:val="notranslate"/>
          <w:rFonts w:ascii="Calibri" w:hAnsi="Calibri" w:cs="Calibri"/>
          <w:sz w:val="22"/>
          <w:szCs w:val="22"/>
        </w:rPr>
        <w:t xml:space="preserve"> Nije </w:t>
      </w:r>
      <w:r w:rsidR="003B118A" w:rsidRPr="00C749B9">
        <w:rPr>
          <w:rStyle w:val="notranslate"/>
          <w:rFonts w:ascii="Calibri" w:hAnsi="Calibri" w:cs="Calibri"/>
          <w:sz w:val="22"/>
          <w:szCs w:val="22"/>
        </w:rPr>
        <w:t xml:space="preserve">za očekivati </w:t>
      </w:r>
      <w:r w:rsidRPr="00C749B9">
        <w:rPr>
          <w:rStyle w:val="notranslate"/>
          <w:rFonts w:ascii="Calibri" w:hAnsi="Calibri" w:cs="Calibri"/>
          <w:sz w:val="22"/>
          <w:szCs w:val="22"/>
        </w:rPr>
        <w:t xml:space="preserve">da će ijedan dizajn </w:t>
      </w:r>
      <w:r w:rsidR="00565D0A" w:rsidRPr="00C749B9">
        <w:rPr>
          <w:rStyle w:val="notranslate"/>
          <w:rFonts w:ascii="Calibri" w:hAnsi="Calibri" w:cs="Calibri"/>
          <w:sz w:val="22"/>
          <w:szCs w:val="22"/>
        </w:rPr>
        <w:t>dati</w:t>
      </w:r>
      <w:r w:rsidRPr="00C749B9">
        <w:rPr>
          <w:rStyle w:val="notranslate"/>
          <w:rFonts w:ascii="Calibri" w:hAnsi="Calibri" w:cs="Calibri"/>
          <w:sz w:val="22"/>
          <w:szCs w:val="22"/>
        </w:rPr>
        <w:t xml:space="preserve"> potpuni odgovor na bilo koje značajno pitanje o politici.</w:t>
      </w:r>
      <w:r w:rsidRPr="00C749B9">
        <w:rPr>
          <w:rFonts w:ascii="Calibri" w:hAnsi="Calibri" w:cs="Calibri"/>
        </w:rPr>
        <w:t xml:space="preserve"> </w:t>
      </w:r>
      <w:r w:rsidRPr="00C749B9">
        <w:rPr>
          <w:rStyle w:val="notranslate"/>
          <w:rFonts w:ascii="Calibri" w:hAnsi="Calibri" w:cs="Calibri"/>
          <w:sz w:val="22"/>
          <w:szCs w:val="22"/>
        </w:rPr>
        <w:t xml:space="preserve">Različiti dizajni istraživanja imaju </w:t>
      </w:r>
      <w:r w:rsidR="003B118A" w:rsidRPr="00C749B9">
        <w:rPr>
          <w:rStyle w:val="notranslate"/>
          <w:rFonts w:ascii="Calibri" w:hAnsi="Calibri" w:cs="Calibri"/>
          <w:sz w:val="22"/>
          <w:szCs w:val="22"/>
        </w:rPr>
        <w:t xml:space="preserve">svoje </w:t>
      </w:r>
      <w:r w:rsidRPr="00C749B9">
        <w:rPr>
          <w:rStyle w:val="notranslate"/>
          <w:rFonts w:ascii="Calibri" w:hAnsi="Calibri" w:cs="Calibri"/>
          <w:sz w:val="22"/>
          <w:szCs w:val="22"/>
        </w:rPr>
        <w:t>karakteristične prednosti i slabosti.</w:t>
      </w:r>
      <w:r w:rsidRPr="00C749B9">
        <w:rPr>
          <w:rFonts w:ascii="Calibri" w:hAnsi="Calibri" w:cs="Calibri"/>
        </w:rPr>
        <w:t xml:space="preserve"> </w:t>
      </w:r>
      <w:r w:rsidRPr="00C749B9">
        <w:rPr>
          <w:rStyle w:val="notranslate"/>
          <w:rFonts w:ascii="Calibri" w:hAnsi="Calibri" w:cs="Calibri"/>
          <w:sz w:val="22"/>
          <w:szCs w:val="22"/>
        </w:rPr>
        <w:t>Shodno tome, dobar dio ovog poglavlja biće posvećen isticanj</w:t>
      </w:r>
      <w:r w:rsidR="003B118A" w:rsidRPr="00C749B9">
        <w:rPr>
          <w:rStyle w:val="notranslate"/>
          <w:rFonts w:ascii="Calibri" w:hAnsi="Calibri" w:cs="Calibri"/>
          <w:sz w:val="22"/>
          <w:szCs w:val="22"/>
        </w:rPr>
        <w:t>u prednosti i slabosti najčešće koriššćenih</w:t>
      </w:r>
      <w:r w:rsidRPr="00C749B9">
        <w:rPr>
          <w:rStyle w:val="notranslate"/>
          <w:rFonts w:ascii="Calibri" w:hAnsi="Calibri" w:cs="Calibri"/>
          <w:sz w:val="22"/>
          <w:szCs w:val="22"/>
        </w:rPr>
        <w:t xml:space="preserve"> dizajna.</w:t>
      </w:r>
      <w:r w:rsidRPr="00C749B9">
        <w:rPr>
          <w:rFonts w:ascii="Calibri" w:hAnsi="Calibri" w:cs="Calibri"/>
        </w:rPr>
        <w:t xml:space="preserve"> </w:t>
      </w:r>
      <w:r w:rsidRPr="00C749B9">
        <w:rPr>
          <w:rStyle w:val="notranslate"/>
          <w:rFonts w:ascii="Calibri" w:hAnsi="Calibri" w:cs="Calibri"/>
          <w:sz w:val="22"/>
          <w:szCs w:val="22"/>
        </w:rPr>
        <w:t>Na sreću, snage jednog dizajna često mogu nadokna</w:t>
      </w:r>
      <w:r w:rsidR="00565D0A" w:rsidRPr="00C749B9">
        <w:rPr>
          <w:rStyle w:val="notranslate"/>
          <w:rFonts w:ascii="Calibri" w:hAnsi="Calibri" w:cs="Calibri"/>
          <w:sz w:val="22"/>
          <w:szCs w:val="22"/>
        </w:rPr>
        <w:t>diti</w:t>
      </w:r>
      <w:r w:rsidRPr="00C749B9">
        <w:rPr>
          <w:rStyle w:val="notranslate"/>
          <w:rFonts w:ascii="Calibri" w:hAnsi="Calibri" w:cs="Calibri"/>
          <w:sz w:val="22"/>
          <w:szCs w:val="22"/>
        </w:rPr>
        <w:t xml:space="preserve"> slabosti drugog.</w:t>
      </w:r>
      <w:r w:rsidRPr="00C749B9">
        <w:rPr>
          <w:rFonts w:ascii="Calibri" w:hAnsi="Calibri" w:cs="Calibri"/>
        </w:rPr>
        <w:t xml:space="preserve"> </w:t>
      </w:r>
    </w:p>
    <w:p w14:paraId="17C67E43" w14:textId="54C9BCE3" w:rsidR="00963C94" w:rsidRPr="00C749B9" w:rsidRDefault="003B118A">
      <w:pPr>
        <w:pStyle w:val="NormalWeb"/>
        <w:spacing w:before="0" w:beforeAutospacing="0" w:after="0" w:afterAutospacing="0"/>
        <w:jc w:val="both"/>
        <w:rPr>
          <w:rFonts w:ascii="Calibri" w:hAnsi="Calibri" w:cs="Calibri"/>
        </w:rPr>
      </w:pPr>
      <w:r w:rsidRPr="00C749B9">
        <w:rPr>
          <w:rStyle w:val="notranslate"/>
          <w:rFonts w:ascii="Calibri" w:hAnsi="Calibri" w:cs="Calibri"/>
          <w:sz w:val="22"/>
          <w:szCs w:val="22"/>
        </w:rPr>
        <w:tab/>
      </w:r>
      <w:r w:rsidR="002C202E" w:rsidRPr="00C749B9">
        <w:rPr>
          <w:rStyle w:val="notranslate"/>
          <w:rFonts w:ascii="Calibri" w:hAnsi="Calibri" w:cs="Calibri"/>
          <w:sz w:val="22"/>
          <w:szCs w:val="22"/>
        </w:rPr>
        <w:t xml:space="preserve">Uprkos razlikama, svi ovi </w:t>
      </w:r>
      <w:r w:rsidRPr="00C749B9">
        <w:rPr>
          <w:rStyle w:val="notranslate"/>
          <w:rFonts w:ascii="Calibri" w:hAnsi="Calibri" w:cs="Calibri"/>
          <w:sz w:val="22"/>
          <w:szCs w:val="22"/>
        </w:rPr>
        <w:t>dizajni</w:t>
      </w:r>
      <w:r w:rsidR="002C202E" w:rsidRPr="00C749B9">
        <w:rPr>
          <w:rStyle w:val="notranslate"/>
          <w:rFonts w:ascii="Calibri" w:hAnsi="Calibri" w:cs="Calibri"/>
          <w:sz w:val="22"/>
          <w:szCs w:val="22"/>
        </w:rPr>
        <w:t xml:space="preserve"> se oslanjaju na poređenja.</w:t>
      </w:r>
      <w:r w:rsidR="002C202E" w:rsidRPr="00C749B9">
        <w:rPr>
          <w:rFonts w:ascii="Calibri" w:hAnsi="Calibri" w:cs="Calibri"/>
        </w:rPr>
        <w:t xml:space="preserve"> </w:t>
      </w:r>
      <w:r w:rsidR="002C202E" w:rsidRPr="00C749B9">
        <w:rPr>
          <w:rStyle w:val="notranslate"/>
          <w:rFonts w:ascii="Calibri" w:hAnsi="Calibri" w:cs="Calibri"/>
          <w:sz w:val="22"/>
          <w:szCs w:val="22"/>
        </w:rPr>
        <w:t>Ovo je možda najvažniji način na koji politi</w:t>
      </w:r>
      <w:r w:rsidR="00AE1E6F" w:rsidRPr="00C749B9">
        <w:rPr>
          <w:rStyle w:val="notranslate"/>
          <w:rFonts w:ascii="Calibri" w:hAnsi="Calibri" w:cs="Calibri"/>
          <w:sz w:val="22"/>
          <w:szCs w:val="22"/>
        </w:rPr>
        <w:t xml:space="preserve">kolozi </w:t>
      </w:r>
      <w:r w:rsidR="002C202E" w:rsidRPr="00C749B9">
        <w:rPr>
          <w:rStyle w:val="notranslate"/>
          <w:rFonts w:ascii="Calibri" w:hAnsi="Calibri" w:cs="Calibri"/>
          <w:sz w:val="22"/>
          <w:szCs w:val="22"/>
        </w:rPr>
        <w:t>stiču znanje:</w:t>
      </w:r>
      <w:r w:rsidR="00565D0A" w:rsidRPr="00C749B9">
        <w:rPr>
          <w:rStyle w:val="notranslate"/>
          <w:rFonts w:ascii="Calibri" w:hAnsi="Calibri" w:cs="Calibri"/>
          <w:sz w:val="22"/>
          <w:szCs w:val="22"/>
        </w:rPr>
        <w:t xml:space="preserve"> mi</w:t>
      </w:r>
      <w:r w:rsidR="00AE1E6F" w:rsidRPr="00C749B9">
        <w:rPr>
          <w:rStyle w:val="notranslate"/>
          <w:rFonts w:ascii="Calibri" w:hAnsi="Calibri" w:cs="Calibri"/>
          <w:sz w:val="22"/>
          <w:szCs w:val="22"/>
        </w:rPr>
        <w:t xml:space="preserve"> poredi</w:t>
      </w:r>
      <w:r w:rsidR="00565D0A" w:rsidRPr="00C749B9">
        <w:rPr>
          <w:rStyle w:val="notranslate"/>
          <w:rFonts w:ascii="Calibri" w:hAnsi="Calibri" w:cs="Calibri"/>
          <w:sz w:val="22"/>
          <w:szCs w:val="22"/>
        </w:rPr>
        <w:t>mo</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Kada radimo sa opisnim ili uzročnim hipotezama, analiziramo odnose između dvije ili više varijabli.</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Utrđujemo da li se ove varijable poklapaju, odnosno </w:t>
      </w:r>
      <w:r w:rsidR="002C202E" w:rsidRPr="00C720AB">
        <w:rPr>
          <w:rStyle w:val="notranslate"/>
          <w:rFonts w:ascii="Calibri" w:hAnsi="Calibri" w:cs="Calibri"/>
          <w:sz w:val="22"/>
          <w:szCs w:val="22"/>
        </w:rPr>
        <w:t>upoređujemo njihove vrijednosti.</w:t>
      </w:r>
      <w:r w:rsidR="002C202E" w:rsidRPr="00C720AB">
        <w:rPr>
          <w:rFonts w:ascii="Calibri" w:hAnsi="Calibri" w:cs="Calibri"/>
        </w:rPr>
        <w:t xml:space="preserve"> </w:t>
      </w:r>
      <w:r w:rsidR="002C202E" w:rsidRPr="00C720AB">
        <w:rPr>
          <w:rStyle w:val="notranslate"/>
          <w:rFonts w:ascii="Calibri" w:hAnsi="Calibri" w:cs="Calibri"/>
          <w:sz w:val="22"/>
          <w:szCs w:val="22"/>
        </w:rPr>
        <w:t>D</w:t>
      </w:r>
      <w:r w:rsidR="00565D0A" w:rsidRPr="00C720AB">
        <w:rPr>
          <w:rStyle w:val="notranslate"/>
          <w:rFonts w:ascii="Calibri" w:hAnsi="Calibri" w:cs="Calibri"/>
          <w:sz w:val="22"/>
          <w:szCs w:val="22"/>
        </w:rPr>
        <w:t xml:space="preserve">a bi utvrdili </w:t>
      </w:r>
      <w:r w:rsidR="00AE1E6F" w:rsidRPr="00C720AB">
        <w:rPr>
          <w:rStyle w:val="notranslate"/>
          <w:rFonts w:ascii="Calibri" w:hAnsi="Calibri" w:cs="Calibri"/>
          <w:sz w:val="22"/>
          <w:szCs w:val="22"/>
        </w:rPr>
        <w:t>eventualno postojanje lažne veze</w:t>
      </w:r>
      <w:r w:rsidR="002C202E" w:rsidRPr="00C720AB">
        <w:rPr>
          <w:rStyle w:val="notranslate"/>
          <w:rFonts w:ascii="Calibri" w:hAnsi="Calibri" w:cs="Calibri"/>
          <w:sz w:val="22"/>
          <w:szCs w:val="22"/>
        </w:rPr>
        <w:t xml:space="preserve">, </w:t>
      </w:r>
      <w:r w:rsidR="00AE1E6F" w:rsidRPr="00C720AB">
        <w:rPr>
          <w:rStyle w:val="notranslate"/>
          <w:rFonts w:ascii="Calibri" w:hAnsi="Calibri" w:cs="Calibri"/>
          <w:sz w:val="22"/>
          <w:szCs w:val="22"/>
        </w:rPr>
        <w:t>provjeravamo</w:t>
      </w:r>
      <w:r w:rsidR="002C202E" w:rsidRPr="00C720AB">
        <w:rPr>
          <w:rStyle w:val="notranslate"/>
          <w:rFonts w:ascii="Calibri" w:hAnsi="Calibri" w:cs="Calibri"/>
          <w:sz w:val="22"/>
          <w:szCs w:val="22"/>
        </w:rPr>
        <w:t xml:space="preserve"> da li naš početni odnos između A i B i dalje važi nakon </w:t>
      </w:r>
      <w:r w:rsidR="00AE1E6F" w:rsidRPr="00C720AB">
        <w:rPr>
          <w:rStyle w:val="notranslate"/>
          <w:rFonts w:ascii="Calibri" w:hAnsi="Calibri" w:cs="Calibri"/>
          <w:sz w:val="22"/>
          <w:szCs w:val="22"/>
        </w:rPr>
        <w:t>kontrolisanja</w:t>
      </w:r>
      <w:r w:rsidR="002C202E" w:rsidRPr="00C720AB">
        <w:rPr>
          <w:rStyle w:val="notranslate"/>
          <w:rFonts w:ascii="Calibri" w:hAnsi="Calibri" w:cs="Calibri"/>
          <w:sz w:val="22"/>
          <w:szCs w:val="22"/>
        </w:rPr>
        <w:t xml:space="preserve"> drugih varijabli.</w:t>
      </w:r>
      <w:r w:rsidR="002C202E" w:rsidRPr="00C720AB">
        <w:rPr>
          <w:rFonts w:ascii="Calibri" w:hAnsi="Calibri" w:cs="Calibri"/>
        </w:rPr>
        <w:t xml:space="preserve"> </w:t>
      </w:r>
      <w:r w:rsidR="002C202E" w:rsidRPr="00C720AB">
        <w:rPr>
          <w:rStyle w:val="notranslate"/>
          <w:rFonts w:ascii="Calibri" w:hAnsi="Calibri" w:cs="Calibri"/>
          <w:sz w:val="22"/>
          <w:szCs w:val="22"/>
        </w:rPr>
        <w:t>Pitanja o uzročno</w:t>
      </w:r>
      <w:r w:rsidR="00AE1E6F" w:rsidRPr="00C720AB">
        <w:rPr>
          <w:rStyle w:val="notranslate"/>
          <w:rFonts w:ascii="Calibri" w:hAnsi="Calibri" w:cs="Calibri"/>
          <w:sz w:val="22"/>
          <w:szCs w:val="22"/>
        </w:rPr>
        <w:t>m poretku</w:t>
      </w:r>
      <w:r w:rsidR="002C202E" w:rsidRPr="00C720AB">
        <w:rPr>
          <w:rStyle w:val="notranslate"/>
          <w:rFonts w:ascii="Calibri" w:hAnsi="Calibri" w:cs="Calibri"/>
          <w:sz w:val="22"/>
          <w:szCs w:val="22"/>
        </w:rPr>
        <w:t xml:space="preserve"> i uz</w:t>
      </w:r>
      <w:r w:rsidR="00AE1E6F" w:rsidRPr="00C720AB">
        <w:rPr>
          <w:rStyle w:val="notranslate"/>
          <w:rFonts w:ascii="Calibri" w:hAnsi="Calibri" w:cs="Calibri"/>
          <w:sz w:val="22"/>
          <w:szCs w:val="22"/>
        </w:rPr>
        <w:t>r</w:t>
      </w:r>
      <w:r w:rsidR="00AE1E6F" w:rsidRPr="00C749B9">
        <w:rPr>
          <w:rStyle w:val="notranslate"/>
          <w:rFonts w:ascii="Calibri" w:hAnsi="Calibri" w:cs="Calibri"/>
          <w:sz w:val="22"/>
          <w:szCs w:val="22"/>
        </w:rPr>
        <w:t>očnim mehanizmima zahtijevaju poređe</w:t>
      </w:r>
      <w:r w:rsidR="002C202E" w:rsidRPr="00C749B9">
        <w:rPr>
          <w:rStyle w:val="notranslate"/>
          <w:rFonts w:ascii="Calibri" w:hAnsi="Calibri" w:cs="Calibri"/>
          <w:sz w:val="22"/>
          <w:szCs w:val="22"/>
        </w:rPr>
        <w:t xml:space="preserve">nje tokom </w:t>
      </w:r>
      <w:r w:rsidR="00AE1E6F" w:rsidRPr="00C749B9">
        <w:rPr>
          <w:rStyle w:val="notranslate"/>
          <w:rFonts w:ascii="Calibri" w:hAnsi="Calibri" w:cs="Calibri"/>
          <w:sz w:val="22"/>
          <w:szCs w:val="22"/>
        </w:rPr>
        <w:t xml:space="preserve">određenog vremenskog perioda. </w:t>
      </w:r>
      <w:r w:rsidR="002C202E" w:rsidRPr="00C749B9">
        <w:rPr>
          <w:rStyle w:val="notranslate"/>
          <w:rFonts w:ascii="Calibri" w:hAnsi="Calibri" w:cs="Calibri"/>
          <w:sz w:val="22"/>
          <w:szCs w:val="22"/>
        </w:rPr>
        <w:lastRenderedPageBreak/>
        <w:t>Periodično, upoređujemo rezultate naše analize sa prethodnim istraživanjima istog ili sličnog pitanja.</w:t>
      </w:r>
      <w:r w:rsidR="002C202E" w:rsidRPr="00C749B9">
        <w:rPr>
          <w:rFonts w:ascii="Calibri" w:hAnsi="Calibri" w:cs="Calibri"/>
        </w:rPr>
        <w:t xml:space="preserve"> </w:t>
      </w:r>
      <w:r w:rsidR="002C202E" w:rsidRPr="00C749B9">
        <w:rPr>
          <w:rStyle w:val="notranslate"/>
          <w:rFonts w:ascii="Calibri" w:hAnsi="Calibri" w:cs="Calibri"/>
          <w:sz w:val="22"/>
          <w:szCs w:val="22"/>
        </w:rPr>
        <w:t>Čak i autori pojedinačnih studija slučajeva prona</w:t>
      </w:r>
      <w:r w:rsidR="00BB40B8" w:rsidRPr="00C749B9">
        <w:rPr>
          <w:rStyle w:val="notranslate"/>
          <w:rFonts w:ascii="Calibri" w:hAnsi="Calibri" w:cs="Calibri"/>
          <w:sz w:val="22"/>
          <w:szCs w:val="22"/>
        </w:rPr>
        <w:t>laze</w:t>
      </w:r>
      <w:r w:rsidR="002C202E" w:rsidRPr="00C749B9">
        <w:rPr>
          <w:rStyle w:val="notranslate"/>
          <w:rFonts w:ascii="Calibri" w:hAnsi="Calibri" w:cs="Calibri"/>
          <w:sz w:val="22"/>
          <w:szCs w:val="22"/>
        </w:rPr>
        <w:t xml:space="preserve"> načine za upoređivanje.</w:t>
      </w:r>
      <w:r w:rsidR="002C202E" w:rsidRPr="00C749B9">
        <w:rPr>
          <w:rFonts w:ascii="Calibri" w:hAnsi="Calibri" w:cs="Calibri"/>
        </w:rPr>
        <w:t xml:space="preserve"> </w:t>
      </w:r>
      <w:r w:rsidR="002C202E" w:rsidRPr="00C749B9">
        <w:rPr>
          <w:rStyle w:val="notranslate"/>
          <w:rFonts w:ascii="Calibri" w:hAnsi="Calibri" w:cs="Calibri"/>
          <w:sz w:val="22"/>
          <w:szCs w:val="22"/>
        </w:rPr>
        <w:t>Uz</w:t>
      </w:r>
      <w:r w:rsidR="00AE1E6F" w:rsidRPr="00C749B9">
        <w:rPr>
          <w:rStyle w:val="notranslate"/>
          <w:rFonts w:ascii="Calibri" w:hAnsi="Calibri" w:cs="Calibri"/>
          <w:sz w:val="22"/>
          <w:szCs w:val="22"/>
        </w:rPr>
        <w:t xml:space="preserve"> dužno</w:t>
      </w:r>
      <w:r w:rsidR="002C202E" w:rsidRPr="00C749B9">
        <w:rPr>
          <w:rStyle w:val="notranslate"/>
          <w:rFonts w:ascii="Calibri" w:hAnsi="Calibri" w:cs="Calibri"/>
          <w:sz w:val="22"/>
          <w:szCs w:val="22"/>
        </w:rPr>
        <w:t xml:space="preserve"> izvinjenje Juliju Cezaru, politikolozi žive</w:t>
      </w:r>
      <w:r w:rsidR="00AE1E6F" w:rsidRPr="00C749B9">
        <w:rPr>
          <w:rStyle w:val="notranslate"/>
          <w:rFonts w:ascii="Calibri" w:hAnsi="Calibri" w:cs="Calibri"/>
          <w:sz w:val="22"/>
          <w:szCs w:val="22"/>
        </w:rPr>
        <w:t xml:space="preserve"> vođeni </w:t>
      </w:r>
      <w:r w:rsidR="002C202E" w:rsidRPr="00C749B9">
        <w:rPr>
          <w:rStyle w:val="notranslate"/>
          <w:rFonts w:ascii="Calibri" w:hAnsi="Calibri" w:cs="Calibri"/>
          <w:sz w:val="22"/>
          <w:szCs w:val="22"/>
        </w:rPr>
        <w:t xml:space="preserve"> motom </w:t>
      </w:r>
      <w:r w:rsidR="002C202E" w:rsidRPr="00C749B9">
        <w:rPr>
          <w:rStyle w:val="notranslate"/>
          <w:rFonts w:ascii="Calibri" w:hAnsi="Calibri" w:cs="Calibri"/>
          <w:i/>
          <w:sz w:val="22"/>
          <w:szCs w:val="22"/>
        </w:rPr>
        <w:t>veni vidi compari</w:t>
      </w:r>
      <w:r w:rsidR="00AE1E6F" w:rsidRPr="00C749B9">
        <w:rPr>
          <w:rStyle w:val="notranslate"/>
          <w:rFonts w:ascii="Calibri" w:hAnsi="Calibri" w:cs="Calibri"/>
          <w:sz w:val="22"/>
          <w:szCs w:val="22"/>
        </w:rPr>
        <w:t xml:space="preserve"> (D</w:t>
      </w:r>
      <w:r w:rsidR="002C202E" w:rsidRPr="00C749B9">
        <w:rPr>
          <w:rStyle w:val="notranslate"/>
          <w:rFonts w:ascii="Calibri" w:hAnsi="Calibri" w:cs="Calibri"/>
          <w:sz w:val="22"/>
          <w:szCs w:val="22"/>
        </w:rPr>
        <w:t>ođoh, vidjeh, uporedih)</w:t>
      </w:r>
      <w:bookmarkStart w:id="1" w:name="_ftnref1"/>
      <w:bookmarkEnd w:id="1"/>
      <w:r w:rsidR="00A100CF" w:rsidRPr="00C749B9">
        <w:rPr>
          <w:rFonts w:ascii="Calibri" w:hAnsi="Calibri" w:cs="Calibri"/>
        </w:rPr>
        <w:t>.</w:t>
      </w:r>
      <w:r w:rsidR="00A100CF" w:rsidRPr="00C749B9">
        <w:rPr>
          <w:rStyle w:val="EndnoteReference"/>
          <w:rFonts w:ascii="Calibri" w:hAnsi="Calibri" w:cs="Calibri"/>
        </w:rPr>
        <w:endnoteReference w:id="1"/>
      </w:r>
    </w:p>
    <w:p w14:paraId="34E69580"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0D021C15" w14:textId="77777777" w:rsidR="00963C94" w:rsidRPr="00C749B9" w:rsidRDefault="002C202E">
      <w:pPr>
        <w:pStyle w:val="NormalWeb"/>
        <w:spacing w:before="0" w:beforeAutospacing="0" w:after="0" w:afterAutospacing="0"/>
        <w:jc w:val="both"/>
        <w:rPr>
          <w:rFonts w:ascii="Calibri" w:hAnsi="Calibri" w:cs="Calibri"/>
        </w:rPr>
      </w:pPr>
      <w:r w:rsidRPr="00C749B9">
        <w:rPr>
          <w:rStyle w:val="notranslate"/>
          <w:rFonts w:ascii="Calibri" w:hAnsi="Calibri" w:cs="Calibri"/>
          <w:b/>
          <w:bCs/>
          <w:sz w:val="22"/>
          <w:szCs w:val="22"/>
        </w:rPr>
        <w:t>Karakteristike dobrog istraživačkog dizajna</w:t>
      </w:r>
    </w:p>
    <w:p w14:paraId="24FBF72C"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71460688" w14:textId="61142683" w:rsidR="00963C94" w:rsidRPr="00C749B9" w:rsidRDefault="00AE1E6F">
      <w:pPr>
        <w:pStyle w:val="NormalWeb"/>
        <w:spacing w:before="0" w:beforeAutospacing="0" w:after="0" w:afterAutospacing="0"/>
        <w:jc w:val="both"/>
        <w:rPr>
          <w:rFonts w:ascii="Calibri" w:hAnsi="Calibri" w:cs="Calibri"/>
        </w:rPr>
      </w:pPr>
      <w:r w:rsidRPr="00C749B9">
        <w:rPr>
          <w:rStyle w:val="notranslate"/>
          <w:rFonts w:ascii="Calibri" w:hAnsi="Calibri" w:cs="Calibri"/>
          <w:sz w:val="22"/>
          <w:szCs w:val="22"/>
        </w:rPr>
        <w:tab/>
      </w:r>
      <w:r w:rsidR="002C202E" w:rsidRPr="00C749B9">
        <w:rPr>
          <w:rStyle w:val="notranslate"/>
          <w:rFonts w:ascii="Calibri" w:hAnsi="Calibri" w:cs="Calibri"/>
          <w:sz w:val="22"/>
          <w:szCs w:val="22"/>
        </w:rPr>
        <w:t xml:space="preserve">Pod rizikom </w:t>
      </w:r>
      <w:r w:rsidRPr="00C749B9">
        <w:rPr>
          <w:rStyle w:val="notranslate"/>
          <w:rFonts w:ascii="Calibri" w:hAnsi="Calibri" w:cs="Calibri"/>
          <w:sz w:val="22"/>
          <w:szCs w:val="22"/>
        </w:rPr>
        <w:t xml:space="preserve">da ću </w:t>
      </w:r>
      <w:r w:rsidR="002C202E" w:rsidRPr="00C749B9">
        <w:rPr>
          <w:rStyle w:val="notranslate"/>
          <w:rFonts w:ascii="Calibri" w:hAnsi="Calibri" w:cs="Calibri"/>
          <w:sz w:val="22"/>
          <w:szCs w:val="22"/>
        </w:rPr>
        <w:t>nav</w:t>
      </w:r>
      <w:r w:rsidRPr="00C749B9">
        <w:rPr>
          <w:rStyle w:val="notranslate"/>
          <w:rFonts w:ascii="Calibri" w:hAnsi="Calibri" w:cs="Calibri"/>
          <w:sz w:val="22"/>
          <w:szCs w:val="22"/>
        </w:rPr>
        <w:t>esti očigledno</w:t>
      </w:r>
      <w:r w:rsidR="002C202E" w:rsidRPr="00C749B9">
        <w:rPr>
          <w:rStyle w:val="notranslate"/>
          <w:rFonts w:ascii="Calibri" w:hAnsi="Calibri" w:cs="Calibri"/>
          <w:sz w:val="22"/>
          <w:szCs w:val="22"/>
        </w:rPr>
        <w:t xml:space="preserve">, </w:t>
      </w:r>
      <w:r w:rsidRPr="00C749B9">
        <w:rPr>
          <w:rStyle w:val="notranslate"/>
          <w:rFonts w:ascii="Calibri" w:hAnsi="Calibri" w:cs="Calibri"/>
          <w:sz w:val="22"/>
          <w:szCs w:val="22"/>
        </w:rPr>
        <w:t>svakako želimo da od</w:t>
      </w:r>
      <w:r w:rsidR="002C202E" w:rsidRPr="00C749B9">
        <w:rPr>
          <w:rStyle w:val="notranslate"/>
          <w:rFonts w:ascii="Calibri" w:hAnsi="Calibri" w:cs="Calibri"/>
          <w:sz w:val="22"/>
          <w:szCs w:val="22"/>
        </w:rPr>
        <w:t xml:space="preserve">beremo istraživački dizajn koji nam pomaže da odgovorimo na pitanja </w:t>
      </w:r>
      <w:r w:rsidRPr="00C749B9">
        <w:rPr>
          <w:rStyle w:val="notranslate"/>
          <w:rFonts w:ascii="Calibri" w:hAnsi="Calibri" w:cs="Calibri"/>
          <w:sz w:val="22"/>
          <w:szCs w:val="22"/>
        </w:rPr>
        <w:t>„</w:t>
      </w:r>
      <w:r w:rsidR="002C202E" w:rsidRPr="00C749B9">
        <w:rPr>
          <w:rStyle w:val="notranslate"/>
          <w:rFonts w:ascii="Calibri" w:hAnsi="Calibri" w:cs="Calibri"/>
          <w:sz w:val="22"/>
          <w:szCs w:val="22"/>
        </w:rPr>
        <w:t>Ko</w:t>
      </w:r>
      <w:r w:rsidRPr="00C749B9">
        <w:rPr>
          <w:rStyle w:val="notranslate"/>
          <w:rFonts w:ascii="Calibri" w:hAnsi="Calibri" w:cs="Calibri"/>
          <w:sz w:val="22"/>
          <w:szCs w:val="22"/>
        </w:rPr>
        <w:t xml:space="preserve">ga je briga“, „Šta se dogodilo“ i „Zašto“ </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Tradicionalni </w:t>
      </w:r>
      <w:r w:rsidR="00ED4ACD" w:rsidRPr="00C749B9">
        <w:rPr>
          <w:rStyle w:val="notranslate"/>
          <w:rFonts w:ascii="Calibri" w:hAnsi="Calibri" w:cs="Calibri"/>
          <w:sz w:val="22"/>
          <w:szCs w:val="22"/>
        </w:rPr>
        <w:t>udžbenici</w:t>
      </w:r>
      <w:r w:rsidR="002C202E" w:rsidRPr="00C749B9">
        <w:rPr>
          <w:rStyle w:val="notranslate"/>
          <w:rFonts w:ascii="Calibri" w:hAnsi="Calibri" w:cs="Calibri"/>
          <w:sz w:val="22"/>
          <w:szCs w:val="22"/>
        </w:rPr>
        <w:t xml:space="preserve"> nam sugerišu da izaberemo dizajn koji </w:t>
      </w:r>
      <w:r w:rsidRPr="00C749B9">
        <w:rPr>
          <w:rStyle w:val="notranslate"/>
          <w:rFonts w:ascii="Calibri" w:hAnsi="Calibri" w:cs="Calibri"/>
          <w:sz w:val="22"/>
          <w:szCs w:val="22"/>
        </w:rPr>
        <w:t>povećava</w:t>
      </w:r>
      <w:r w:rsidR="002C202E" w:rsidRPr="00C749B9">
        <w:rPr>
          <w:rStyle w:val="notranslate"/>
          <w:rFonts w:ascii="Calibri" w:hAnsi="Calibri" w:cs="Calibri"/>
        </w:rPr>
        <w:t xml:space="preserve"> </w:t>
      </w:r>
      <w:r w:rsidR="002C202E" w:rsidRPr="00C749B9">
        <w:rPr>
          <w:rStyle w:val="notranslate"/>
          <w:rFonts w:ascii="Calibri" w:hAnsi="Calibri" w:cs="Calibri"/>
          <w:b/>
          <w:bCs/>
          <w:sz w:val="22"/>
          <w:szCs w:val="22"/>
        </w:rPr>
        <w:t xml:space="preserve">internu validnost </w:t>
      </w:r>
      <w:r w:rsidR="002C202E" w:rsidRPr="00C749B9">
        <w:rPr>
          <w:rStyle w:val="notranslate"/>
          <w:rFonts w:ascii="Calibri" w:hAnsi="Calibri" w:cs="Calibri"/>
          <w:sz w:val="22"/>
          <w:szCs w:val="22"/>
        </w:rPr>
        <w:t xml:space="preserve">i </w:t>
      </w:r>
      <w:r w:rsidRPr="00C749B9">
        <w:rPr>
          <w:rStyle w:val="notranslate"/>
          <w:rFonts w:ascii="Calibri" w:hAnsi="Calibri" w:cs="Calibri"/>
          <w:sz w:val="22"/>
          <w:szCs w:val="22"/>
        </w:rPr>
        <w:t>eksternu</w:t>
      </w:r>
      <w:r w:rsidR="002C202E" w:rsidRPr="00C749B9">
        <w:rPr>
          <w:rStyle w:val="notranslate"/>
          <w:rFonts w:ascii="Calibri" w:hAnsi="Calibri" w:cs="Calibri"/>
          <w:sz w:val="22"/>
          <w:szCs w:val="22"/>
        </w:rPr>
        <w:t xml:space="preserve"> validnost naše studije, što zvuči kao oprečan savjet, ali u stvarnosti nije</w:t>
      </w:r>
      <w:bookmarkStart w:id="2" w:name="_ftnref2"/>
      <w:bookmarkEnd w:id="2"/>
      <w:r w:rsidR="00A100CF" w:rsidRPr="00C749B9">
        <w:rPr>
          <w:rFonts w:ascii="Calibri" w:hAnsi="Calibri" w:cs="Calibri"/>
        </w:rPr>
        <w:t>.</w:t>
      </w:r>
      <w:r w:rsidR="00A100CF" w:rsidRPr="00C749B9">
        <w:rPr>
          <w:rStyle w:val="EndnoteReference"/>
          <w:rFonts w:ascii="Calibri" w:hAnsi="Calibri" w:cs="Calibri"/>
        </w:rPr>
        <w:endnoteReference w:id="2"/>
      </w:r>
      <w:r w:rsidR="002C202E" w:rsidRPr="00C749B9">
        <w:rPr>
          <w:rStyle w:val="notranslate"/>
          <w:rFonts w:ascii="Calibri" w:hAnsi="Calibri" w:cs="Calibri"/>
        </w:rPr>
        <w:t xml:space="preserve"> I</w:t>
      </w:r>
      <w:r w:rsidR="002C202E" w:rsidRPr="00C749B9">
        <w:rPr>
          <w:rStyle w:val="notranslate"/>
          <w:rFonts w:ascii="Calibri" w:hAnsi="Calibri" w:cs="Calibri"/>
          <w:sz w:val="22"/>
          <w:szCs w:val="22"/>
        </w:rPr>
        <w:t xml:space="preserve">straživački dizajn sa visokim nivoom interne </w:t>
      </w:r>
      <w:r w:rsidRPr="00C749B9">
        <w:rPr>
          <w:rStyle w:val="notranslate"/>
          <w:rFonts w:ascii="Calibri" w:hAnsi="Calibri" w:cs="Calibri"/>
          <w:sz w:val="22"/>
          <w:szCs w:val="22"/>
        </w:rPr>
        <w:t>validnosti</w:t>
      </w:r>
      <w:r w:rsidR="002C202E" w:rsidRPr="00C749B9">
        <w:rPr>
          <w:rStyle w:val="notranslate"/>
          <w:rFonts w:ascii="Calibri" w:hAnsi="Calibri" w:cs="Calibri"/>
          <w:sz w:val="22"/>
          <w:szCs w:val="22"/>
        </w:rPr>
        <w:t xml:space="preserve"> </w:t>
      </w:r>
      <w:r w:rsidR="00ED4ACD" w:rsidRPr="00C749B9">
        <w:rPr>
          <w:rStyle w:val="notranslate"/>
          <w:rFonts w:ascii="Calibri" w:hAnsi="Calibri" w:cs="Calibri"/>
          <w:sz w:val="22"/>
          <w:szCs w:val="22"/>
        </w:rPr>
        <w:t>nam</w:t>
      </w:r>
      <w:r w:rsidRPr="00C749B9">
        <w:rPr>
          <w:rStyle w:val="notranslate"/>
          <w:rFonts w:ascii="Calibri" w:hAnsi="Calibri" w:cs="Calibri"/>
          <w:sz w:val="22"/>
          <w:szCs w:val="22"/>
        </w:rPr>
        <w:t xml:space="preserve"> uliva</w:t>
      </w:r>
      <w:r w:rsidR="00ED4ACD" w:rsidRPr="00C749B9">
        <w:rPr>
          <w:rStyle w:val="notranslate"/>
          <w:rFonts w:ascii="Calibri" w:hAnsi="Calibri" w:cs="Calibri"/>
          <w:sz w:val="22"/>
          <w:szCs w:val="22"/>
        </w:rPr>
        <w:t xml:space="preserve"> </w:t>
      </w:r>
      <w:r w:rsidR="002C202E" w:rsidRPr="00C749B9">
        <w:rPr>
          <w:rStyle w:val="notranslate"/>
          <w:rFonts w:ascii="Calibri" w:hAnsi="Calibri" w:cs="Calibri"/>
          <w:sz w:val="22"/>
          <w:szCs w:val="22"/>
        </w:rPr>
        <w:t>povjerenje da su rezultati tačni i va</w:t>
      </w:r>
      <w:r w:rsidR="00F21218" w:rsidRPr="00C749B9">
        <w:rPr>
          <w:rStyle w:val="notranslate"/>
          <w:rFonts w:ascii="Calibri" w:hAnsi="Calibri" w:cs="Calibri"/>
          <w:sz w:val="22"/>
          <w:szCs w:val="22"/>
        </w:rPr>
        <w:t>ljani za dati slučaj</w:t>
      </w:r>
      <w:r w:rsidR="002C202E" w:rsidRPr="00C749B9">
        <w:rPr>
          <w:rStyle w:val="notranslate"/>
          <w:rFonts w:ascii="Calibri" w:hAnsi="Calibri" w:cs="Calibri"/>
          <w:sz w:val="22"/>
          <w:szCs w:val="22"/>
        </w:rPr>
        <w:t xml:space="preserve"> u studiji.</w:t>
      </w:r>
      <w:r w:rsidR="002C202E" w:rsidRPr="00C749B9">
        <w:rPr>
          <w:rFonts w:ascii="Calibri" w:hAnsi="Calibri" w:cs="Calibri"/>
        </w:rPr>
        <w:t xml:space="preserve"> </w:t>
      </w:r>
      <w:r w:rsidR="002C202E" w:rsidRPr="00C749B9">
        <w:rPr>
          <w:rStyle w:val="notranslate"/>
          <w:rFonts w:ascii="Calibri" w:hAnsi="Calibri" w:cs="Calibri"/>
          <w:sz w:val="22"/>
          <w:szCs w:val="22"/>
        </w:rPr>
        <w:t>Drugim riječima, interna validnost se odnosi na našu sposobnost da shvatimo št</w:t>
      </w:r>
      <w:r w:rsidR="00ED4ACD" w:rsidRPr="00C749B9">
        <w:rPr>
          <w:rStyle w:val="notranslate"/>
          <w:rFonts w:ascii="Calibri" w:hAnsi="Calibri" w:cs="Calibri"/>
          <w:sz w:val="22"/>
          <w:szCs w:val="22"/>
        </w:rPr>
        <w:t>a se dogodilo, zašto</w:t>
      </w:r>
      <w:r w:rsidR="00F21218" w:rsidRPr="00C749B9">
        <w:rPr>
          <w:rStyle w:val="notranslate"/>
          <w:rFonts w:ascii="Calibri" w:hAnsi="Calibri" w:cs="Calibri"/>
          <w:sz w:val="22"/>
          <w:szCs w:val="22"/>
        </w:rPr>
        <w:t xml:space="preserve"> se dogodilo</w:t>
      </w:r>
      <w:r w:rsidR="00ED4ACD"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ili </w:t>
      </w:r>
      <w:r w:rsidR="00F21218" w:rsidRPr="00C749B9">
        <w:rPr>
          <w:rStyle w:val="notranslate"/>
          <w:rFonts w:ascii="Calibri" w:hAnsi="Calibri" w:cs="Calibri"/>
          <w:sz w:val="22"/>
          <w:szCs w:val="22"/>
        </w:rPr>
        <w:t xml:space="preserve">pak </w:t>
      </w:r>
      <w:r w:rsidR="002C202E" w:rsidRPr="00C749B9">
        <w:rPr>
          <w:rStyle w:val="notranslate"/>
          <w:rFonts w:ascii="Calibri" w:hAnsi="Calibri" w:cs="Calibri"/>
          <w:sz w:val="22"/>
          <w:szCs w:val="22"/>
        </w:rPr>
        <w:t>oboje.</w:t>
      </w:r>
      <w:r w:rsidR="002C202E" w:rsidRPr="00C749B9">
        <w:rPr>
          <w:rFonts w:ascii="Calibri" w:hAnsi="Calibri" w:cs="Calibri"/>
        </w:rPr>
        <w:t xml:space="preserve"> </w:t>
      </w:r>
      <w:r w:rsidR="002C202E" w:rsidRPr="00C749B9">
        <w:rPr>
          <w:rStyle w:val="notranslate"/>
          <w:rFonts w:ascii="Calibri" w:hAnsi="Calibri" w:cs="Calibri"/>
          <w:sz w:val="22"/>
          <w:szCs w:val="22"/>
        </w:rPr>
        <w:t>Ako je odnos između A i B opisni, onda bi trebalo da budemo sigurni da vrijednosti A i B</w:t>
      </w:r>
      <w:r w:rsidR="002C202E" w:rsidRPr="00C749B9">
        <w:rPr>
          <w:rStyle w:val="notranslate"/>
          <w:rFonts w:ascii="Calibri" w:hAnsi="Calibri" w:cs="Calibri"/>
        </w:rPr>
        <w:t xml:space="preserve"> </w:t>
      </w:r>
      <w:r w:rsidR="002C202E" w:rsidRPr="00C749B9">
        <w:rPr>
          <w:rStyle w:val="notranslate"/>
          <w:rFonts w:ascii="Calibri" w:hAnsi="Calibri" w:cs="Calibri"/>
          <w:sz w:val="22"/>
          <w:szCs w:val="22"/>
        </w:rPr>
        <w:t xml:space="preserve">korespondiraju, kako bi mogli  isključiti </w:t>
      </w:r>
      <w:r w:rsidR="00F21218" w:rsidRPr="00625B47">
        <w:rPr>
          <w:rStyle w:val="notranslate"/>
          <w:rFonts w:ascii="Calibri" w:hAnsi="Calibri" w:cs="Calibri"/>
          <w:sz w:val="22"/>
          <w:szCs w:val="22"/>
        </w:rPr>
        <w:t>konfundirajuće</w:t>
      </w:r>
      <w:r w:rsidR="002C202E" w:rsidRPr="00625B47">
        <w:rPr>
          <w:rStyle w:val="notranslate"/>
          <w:rFonts w:ascii="Calibri" w:hAnsi="Calibri" w:cs="Calibri"/>
          <w:sz w:val="22"/>
          <w:szCs w:val="22"/>
        </w:rPr>
        <w:t xml:space="preserve"> </w:t>
      </w:r>
      <w:r w:rsidR="002C202E" w:rsidRPr="00C749B9">
        <w:rPr>
          <w:rStyle w:val="notranslate"/>
          <w:rFonts w:ascii="Calibri" w:hAnsi="Calibri" w:cs="Calibri"/>
          <w:sz w:val="22"/>
          <w:szCs w:val="22"/>
        </w:rPr>
        <w:t>varijable.</w:t>
      </w:r>
      <w:r w:rsidR="002C202E" w:rsidRPr="00C749B9">
        <w:rPr>
          <w:rFonts w:ascii="Calibri" w:hAnsi="Calibri" w:cs="Calibri"/>
        </w:rPr>
        <w:t xml:space="preserve"> </w:t>
      </w:r>
      <w:r w:rsidR="002C202E" w:rsidRPr="00C749B9">
        <w:rPr>
          <w:rStyle w:val="notranslate"/>
          <w:rFonts w:ascii="Calibri" w:hAnsi="Calibri" w:cs="Calibri"/>
          <w:sz w:val="22"/>
          <w:szCs w:val="22"/>
        </w:rPr>
        <w:t>Ako je naša hipoteza uzročna</w:t>
      </w:r>
      <w:r w:rsidR="00ED4ACD"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tada nam interno validan dizajn omogućava da </w:t>
      </w:r>
      <w:r w:rsidR="00F21218" w:rsidRPr="00C749B9">
        <w:rPr>
          <w:rStyle w:val="notranslate"/>
          <w:rFonts w:ascii="Calibri" w:hAnsi="Calibri" w:cs="Calibri"/>
          <w:sz w:val="22"/>
          <w:szCs w:val="22"/>
        </w:rPr>
        <w:t>eliminišemo</w:t>
      </w:r>
      <w:r w:rsidR="002C202E" w:rsidRPr="00C749B9">
        <w:rPr>
          <w:rStyle w:val="notranslate"/>
          <w:rFonts w:ascii="Calibri" w:hAnsi="Calibri" w:cs="Calibri"/>
          <w:sz w:val="22"/>
          <w:szCs w:val="22"/>
        </w:rPr>
        <w:t xml:space="preserve"> četiri prepreke </w:t>
      </w:r>
      <w:r w:rsidR="00ED4ACD" w:rsidRPr="00C749B9">
        <w:rPr>
          <w:rStyle w:val="notranslate"/>
          <w:rFonts w:ascii="Calibri" w:hAnsi="Calibri" w:cs="Calibri"/>
          <w:sz w:val="22"/>
          <w:szCs w:val="22"/>
        </w:rPr>
        <w:t>o kojima</w:t>
      </w:r>
      <w:r w:rsidR="002C202E" w:rsidRPr="00C749B9">
        <w:rPr>
          <w:rStyle w:val="notranslate"/>
          <w:rFonts w:ascii="Calibri" w:hAnsi="Calibri" w:cs="Calibri"/>
          <w:sz w:val="22"/>
          <w:szCs w:val="22"/>
        </w:rPr>
        <w:t xml:space="preserve"> smo diskutovali u prethodnom poglavlju, uključujući uzročn</w:t>
      </w:r>
      <w:r w:rsidR="00ED4ACD" w:rsidRPr="00C749B9">
        <w:rPr>
          <w:rStyle w:val="notranslate"/>
          <w:rFonts w:ascii="Calibri" w:hAnsi="Calibri" w:cs="Calibri"/>
          <w:sz w:val="22"/>
          <w:szCs w:val="22"/>
        </w:rPr>
        <w:t>i</w:t>
      </w:r>
      <w:r w:rsidR="002C202E" w:rsidRPr="00C749B9">
        <w:rPr>
          <w:rStyle w:val="notranslate"/>
          <w:rFonts w:ascii="Calibri" w:hAnsi="Calibri" w:cs="Calibri"/>
          <w:sz w:val="22"/>
          <w:szCs w:val="22"/>
        </w:rPr>
        <w:t xml:space="preserve"> pore</w:t>
      </w:r>
      <w:r w:rsidR="00ED4ACD" w:rsidRPr="00C749B9">
        <w:rPr>
          <w:rStyle w:val="notranslate"/>
          <w:rFonts w:ascii="Calibri" w:hAnsi="Calibri" w:cs="Calibri"/>
          <w:sz w:val="22"/>
          <w:szCs w:val="22"/>
        </w:rPr>
        <w:t>dak</w:t>
      </w:r>
      <w:r w:rsidR="002C202E" w:rsidRPr="00C749B9">
        <w:rPr>
          <w:rStyle w:val="notranslate"/>
          <w:rFonts w:ascii="Calibri" w:hAnsi="Calibri" w:cs="Calibri"/>
          <w:sz w:val="22"/>
          <w:szCs w:val="22"/>
        </w:rPr>
        <w:t xml:space="preserve"> i uzročni mehanizam.</w:t>
      </w:r>
      <w:r w:rsidR="002C202E" w:rsidRPr="00C749B9">
        <w:rPr>
          <w:rFonts w:ascii="Calibri" w:hAnsi="Calibri" w:cs="Calibri"/>
        </w:rPr>
        <w:t xml:space="preserve"> </w:t>
      </w:r>
    </w:p>
    <w:p w14:paraId="06E5277E" w14:textId="73B19D3F" w:rsidR="00963C94" w:rsidRPr="00C749B9" w:rsidRDefault="00AE1E6F">
      <w:pPr>
        <w:pStyle w:val="NormalWeb"/>
        <w:spacing w:before="0" w:beforeAutospacing="0" w:after="0" w:afterAutospacing="0"/>
        <w:jc w:val="both"/>
        <w:rPr>
          <w:rFonts w:ascii="Calibri" w:hAnsi="Calibri" w:cs="Calibri"/>
        </w:rPr>
      </w:pPr>
      <w:r w:rsidRPr="00C749B9">
        <w:rPr>
          <w:rFonts w:ascii="Calibri" w:hAnsi="Calibri" w:cs="Calibri"/>
        </w:rPr>
        <w:tab/>
      </w:r>
      <w:r w:rsidR="002C202E" w:rsidRPr="00C749B9">
        <w:rPr>
          <w:rStyle w:val="notranslate"/>
          <w:rFonts w:ascii="Calibri" w:hAnsi="Calibri" w:cs="Calibri"/>
          <w:sz w:val="22"/>
          <w:szCs w:val="22"/>
        </w:rPr>
        <w:t xml:space="preserve">Zamislite da analiziramo odnos između </w:t>
      </w:r>
      <w:r w:rsidR="00135277" w:rsidRPr="00C749B9">
        <w:rPr>
          <w:rStyle w:val="notranslate"/>
          <w:rFonts w:ascii="Calibri" w:hAnsi="Calibri" w:cs="Calibri"/>
          <w:sz w:val="22"/>
          <w:szCs w:val="22"/>
        </w:rPr>
        <w:t>posjedovanja</w:t>
      </w:r>
      <w:r w:rsidR="002C202E" w:rsidRPr="00C749B9">
        <w:rPr>
          <w:rStyle w:val="notranslate"/>
          <w:rFonts w:ascii="Calibri" w:hAnsi="Calibri" w:cs="Calibri"/>
          <w:sz w:val="22"/>
          <w:szCs w:val="22"/>
        </w:rPr>
        <w:t xml:space="preserve"> oružja i kriminala u </w:t>
      </w:r>
      <w:r w:rsidR="00F21218" w:rsidRPr="00C749B9">
        <w:rPr>
          <w:rStyle w:val="notranslate"/>
          <w:rFonts w:ascii="Calibri" w:hAnsi="Calibri" w:cs="Calibri"/>
          <w:sz w:val="22"/>
          <w:szCs w:val="22"/>
        </w:rPr>
        <w:t>Sjedinjenim A</w:t>
      </w:r>
      <w:r w:rsidR="002C202E" w:rsidRPr="00C749B9">
        <w:rPr>
          <w:rStyle w:val="notranslate"/>
          <w:rFonts w:ascii="Calibri" w:hAnsi="Calibri" w:cs="Calibri"/>
          <w:sz w:val="22"/>
          <w:szCs w:val="22"/>
        </w:rPr>
        <w:t xml:space="preserve">meričkim </w:t>
      </w:r>
      <w:r w:rsidR="00F21218" w:rsidRPr="00C749B9">
        <w:rPr>
          <w:rStyle w:val="notranslate"/>
          <w:rFonts w:ascii="Calibri" w:hAnsi="Calibri" w:cs="Calibri"/>
          <w:sz w:val="22"/>
          <w:szCs w:val="22"/>
        </w:rPr>
        <w:t>D</w:t>
      </w:r>
      <w:r w:rsidR="002C202E" w:rsidRPr="00C749B9">
        <w:rPr>
          <w:rStyle w:val="notranslate"/>
          <w:rFonts w:ascii="Calibri" w:hAnsi="Calibri" w:cs="Calibri"/>
          <w:sz w:val="22"/>
          <w:szCs w:val="22"/>
        </w:rPr>
        <w:t>ržavama.</w:t>
      </w:r>
      <w:r w:rsidR="002C202E" w:rsidRPr="00C749B9">
        <w:rPr>
          <w:rFonts w:ascii="Calibri" w:hAnsi="Calibri" w:cs="Calibri"/>
        </w:rPr>
        <w:t xml:space="preserve"> </w:t>
      </w:r>
      <w:r w:rsidR="002C202E" w:rsidRPr="00C749B9">
        <w:rPr>
          <w:rStyle w:val="notranslate"/>
          <w:rFonts w:ascii="Calibri" w:hAnsi="Calibri" w:cs="Calibri"/>
          <w:sz w:val="22"/>
          <w:szCs w:val="22"/>
        </w:rPr>
        <w:t>Kao prost opisni</w:t>
      </w:r>
      <w:r w:rsidR="002C202E" w:rsidRPr="00AC2A4B">
        <w:rPr>
          <w:rStyle w:val="notranslate"/>
          <w:rFonts w:ascii="Calibri" w:hAnsi="Calibri" w:cs="Calibri"/>
          <w:sz w:val="22"/>
          <w:szCs w:val="22"/>
        </w:rPr>
        <w:t xml:space="preserve"> predlog, u ov</w:t>
      </w:r>
      <w:r w:rsidR="002C202E" w:rsidRPr="00C749B9">
        <w:rPr>
          <w:rStyle w:val="notranslate"/>
          <w:rFonts w:ascii="Calibri" w:hAnsi="Calibri" w:cs="Calibri"/>
          <w:sz w:val="22"/>
          <w:szCs w:val="22"/>
        </w:rPr>
        <w:t>aj odnos bilo</w:t>
      </w:r>
      <w:r w:rsidR="00135277" w:rsidRPr="00C749B9">
        <w:rPr>
          <w:rStyle w:val="notranslate"/>
          <w:rFonts w:ascii="Calibri" w:hAnsi="Calibri" w:cs="Calibri"/>
          <w:sz w:val="22"/>
          <w:szCs w:val="22"/>
        </w:rPr>
        <w:t xml:space="preserve"> bi</w:t>
      </w:r>
      <w:r w:rsidR="002C202E" w:rsidRPr="00C749B9">
        <w:rPr>
          <w:rStyle w:val="notranslate"/>
          <w:rFonts w:ascii="Calibri" w:hAnsi="Calibri" w:cs="Calibri"/>
          <w:sz w:val="22"/>
          <w:szCs w:val="22"/>
        </w:rPr>
        <w:t xml:space="preserve"> teško povjerovati ako </w:t>
      </w:r>
      <w:r w:rsidR="00135277" w:rsidRPr="00C749B9">
        <w:rPr>
          <w:rStyle w:val="notranslate"/>
          <w:rFonts w:ascii="Calibri" w:hAnsi="Calibri" w:cs="Calibri"/>
          <w:sz w:val="22"/>
          <w:szCs w:val="22"/>
        </w:rPr>
        <w:t>bi se kriminal mjerio</w:t>
      </w:r>
      <w:r w:rsidR="002C202E" w:rsidRPr="00C749B9">
        <w:rPr>
          <w:rStyle w:val="notranslate"/>
          <w:rFonts w:ascii="Calibri" w:hAnsi="Calibri" w:cs="Calibri"/>
          <w:sz w:val="22"/>
          <w:szCs w:val="22"/>
        </w:rPr>
        <w:t xml:space="preserve"> brojem hapšenja za krađu i isključivanjem nasilnih zločina.</w:t>
      </w:r>
      <w:r w:rsidR="002C202E" w:rsidRPr="00C749B9">
        <w:rPr>
          <w:rFonts w:ascii="Calibri" w:hAnsi="Calibri" w:cs="Calibri"/>
        </w:rPr>
        <w:t xml:space="preserve"> </w:t>
      </w:r>
      <w:r w:rsidR="002C202E" w:rsidRPr="00C749B9">
        <w:rPr>
          <w:rStyle w:val="notranslate"/>
          <w:rFonts w:ascii="Calibri" w:hAnsi="Calibri" w:cs="Calibri"/>
          <w:sz w:val="22"/>
          <w:szCs w:val="22"/>
        </w:rPr>
        <w:t>Isto tako, naša publika bi bi</w:t>
      </w:r>
      <w:r w:rsidR="00FC11FE" w:rsidRPr="00C749B9">
        <w:rPr>
          <w:rStyle w:val="notranslate"/>
          <w:rFonts w:ascii="Calibri" w:hAnsi="Calibri" w:cs="Calibri"/>
          <w:sz w:val="22"/>
          <w:szCs w:val="22"/>
        </w:rPr>
        <w:t>la skeptična u vezi sa bilo kojo</w:t>
      </w:r>
      <w:r w:rsidR="002C202E" w:rsidRPr="00C749B9">
        <w:rPr>
          <w:rStyle w:val="notranslate"/>
          <w:rFonts w:ascii="Calibri" w:hAnsi="Calibri" w:cs="Calibri"/>
          <w:sz w:val="22"/>
          <w:szCs w:val="22"/>
        </w:rPr>
        <w:t xml:space="preserve">m </w:t>
      </w:r>
      <w:r w:rsidR="00FC11FE" w:rsidRPr="00C749B9">
        <w:rPr>
          <w:rStyle w:val="notranslate"/>
          <w:rFonts w:ascii="Calibri" w:hAnsi="Calibri" w:cs="Calibri"/>
          <w:sz w:val="22"/>
          <w:szCs w:val="22"/>
        </w:rPr>
        <w:t>navodno</w:t>
      </w:r>
      <w:r w:rsidR="002C202E" w:rsidRPr="00C749B9">
        <w:rPr>
          <w:rStyle w:val="notranslate"/>
          <w:rFonts w:ascii="Calibri" w:hAnsi="Calibri" w:cs="Calibri"/>
          <w:sz w:val="22"/>
          <w:szCs w:val="22"/>
        </w:rPr>
        <w:t xml:space="preserve">m </w:t>
      </w:r>
      <w:r w:rsidR="00FC11FE" w:rsidRPr="00C749B9">
        <w:rPr>
          <w:rStyle w:val="notranslate"/>
          <w:rFonts w:ascii="Calibri" w:hAnsi="Calibri" w:cs="Calibri"/>
          <w:sz w:val="22"/>
          <w:szCs w:val="22"/>
        </w:rPr>
        <w:t>vezom,</w:t>
      </w:r>
      <w:r w:rsidR="002C202E" w:rsidRPr="00C749B9">
        <w:rPr>
          <w:rStyle w:val="notranslate"/>
          <w:rFonts w:ascii="Calibri" w:hAnsi="Calibri" w:cs="Calibri"/>
          <w:sz w:val="22"/>
          <w:szCs w:val="22"/>
        </w:rPr>
        <w:t xml:space="preserve"> ako ne </w:t>
      </w:r>
      <w:r w:rsidR="00FC11FE" w:rsidRPr="00C749B9">
        <w:rPr>
          <w:rStyle w:val="notranslate"/>
          <w:rFonts w:ascii="Calibri" w:hAnsi="Calibri" w:cs="Calibri"/>
          <w:sz w:val="22"/>
          <w:szCs w:val="22"/>
        </w:rPr>
        <w:t>bi uspjeli</w:t>
      </w:r>
      <w:r w:rsidR="002C202E" w:rsidRPr="00C749B9">
        <w:rPr>
          <w:rStyle w:val="notranslate"/>
          <w:rFonts w:ascii="Calibri" w:hAnsi="Calibri" w:cs="Calibri"/>
          <w:sz w:val="22"/>
          <w:szCs w:val="22"/>
        </w:rPr>
        <w:t xml:space="preserve"> da kontrolišemo druge, potencijalno relevantne faktore kao što su stop</w:t>
      </w:r>
      <w:r w:rsidR="00FC11FE" w:rsidRPr="00C749B9">
        <w:rPr>
          <w:rStyle w:val="notranslate"/>
          <w:rFonts w:ascii="Calibri" w:hAnsi="Calibri" w:cs="Calibri"/>
          <w:sz w:val="22"/>
          <w:szCs w:val="22"/>
        </w:rPr>
        <w:t>a</w:t>
      </w:r>
      <w:r w:rsidR="002C202E" w:rsidRPr="00C749B9">
        <w:rPr>
          <w:rStyle w:val="notranslate"/>
          <w:rFonts w:ascii="Calibri" w:hAnsi="Calibri" w:cs="Calibri"/>
          <w:sz w:val="22"/>
          <w:szCs w:val="22"/>
        </w:rPr>
        <w:t xml:space="preserve"> siromaštva ili broj policijskih službenika u svakoj državi.</w:t>
      </w:r>
      <w:r w:rsidR="002C202E" w:rsidRPr="00C749B9">
        <w:rPr>
          <w:rFonts w:ascii="Calibri" w:hAnsi="Calibri" w:cs="Calibri"/>
        </w:rPr>
        <w:t xml:space="preserve"> </w:t>
      </w:r>
      <w:r w:rsidR="002C202E" w:rsidRPr="00C749B9">
        <w:rPr>
          <w:rStyle w:val="notranslate"/>
          <w:rFonts w:ascii="Calibri" w:hAnsi="Calibri" w:cs="Calibri"/>
          <w:sz w:val="22"/>
          <w:szCs w:val="22"/>
        </w:rPr>
        <w:t>U</w:t>
      </w:r>
      <w:r w:rsidR="00135277" w:rsidRPr="00C749B9">
        <w:rPr>
          <w:rStyle w:val="notranslate"/>
          <w:rFonts w:ascii="Calibri" w:hAnsi="Calibri" w:cs="Calibri"/>
          <w:sz w:val="22"/>
          <w:szCs w:val="22"/>
        </w:rPr>
        <w:t xml:space="preserve"> uzročnu vezu,</w:t>
      </w:r>
      <w:r w:rsidR="002C202E" w:rsidRPr="00C749B9">
        <w:rPr>
          <w:rStyle w:val="notranslate"/>
          <w:rFonts w:ascii="Calibri" w:hAnsi="Calibri" w:cs="Calibri"/>
          <w:sz w:val="22"/>
          <w:szCs w:val="22"/>
        </w:rPr>
        <w:t xml:space="preserve"> </w:t>
      </w:r>
      <w:r w:rsidR="00135277" w:rsidRPr="00C749B9">
        <w:rPr>
          <w:rStyle w:val="notranslate"/>
          <w:rFonts w:ascii="Calibri" w:hAnsi="Calibri" w:cs="Calibri"/>
          <w:sz w:val="22"/>
          <w:szCs w:val="22"/>
        </w:rPr>
        <w:t>koja</w:t>
      </w:r>
      <w:r w:rsidR="002C202E" w:rsidRPr="00C749B9">
        <w:rPr>
          <w:rStyle w:val="notranslate"/>
          <w:rFonts w:ascii="Calibri" w:hAnsi="Calibri" w:cs="Calibri"/>
          <w:sz w:val="22"/>
          <w:szCs w:val="22"/>
        </w:rPr>
        <w:t xml:space="preserve"> možda tvrdi da je veći nivo vlasništva </w:t>
      </w:r>
      <w:r w:rsidR="00FC11FE" w:rsidRPr="00C749B9">
        <w:rPr>
          <w:rStyle w:val="notranslate"/>
          <w:rFonts w:ascii="Calibri" w:hAnsi="Calibri" w:cs="Calibri"/>
          <w:sz w:val="22"/>
          <w:szCs w:val="22"/>
        </w:rPr>
        <w:t xml:space="preserve">nad </w:t>
      </w:r>
      <w:r w:rsidR="002C202E" w:rsidRPr="00C749B9">
        <w:rPr>
          <w:rStyle w:val="notranslate"/>
          <w:rFonts w:ascii="Calibri" w:hAnsi="Calibri" w:cs="Calibri"/>
          <w:sz w:val="22"/>
          <w:szCs w:val="22"/>
        </w:rPr>
        <w:t>oružj</w:t>
      </w:r>
      <w:r w:rsidR="00FC11FE" w:rsidRPr="00C749B9">
        <w:rPr>
          <w:rStyle w:val="notranslate"/>
          <w:rFonts w:ascii="Calibri" w:hAnsi="Calibri" w:cs="Calibri"/>
          <w:sz w:val="22"/>
          <w:szCs w:val="22"/>
        </w:rPr>
        <w:t>em</w:t>
      </w:r>
      <w:r w:rsidR="002C202E" w:rsidRPr="00C749B9">
        <w:rPr>
          <w:rStyle w:val="notranslate"/>
          <w:rFonts w:ascii="Calibri" w:hAnsi="Calibri" w:cs="Calibri"/>
          <w:sz w:val="22"/>
          <w:szCs w:val="22"/>
        </w:rPr>
        <w:t xml:space="preserve"> doveo do manje zločina, bilo bi teško povjerovati</w:t>
      </w:r>
      <w:r w:rsidR="00FC11FE" w:rsidRPr="00C749B9">
        <w:rPr>
          <w:rStyle w:val="notranslate"/>
          <w:rFonts w:ascii="Calibri" w:hAnsi="Calibri" w:cs="Calibri"/>
          <w:sz w:val="22"/>
          <w:szCs w:val="22"/>
        </w:rPr>
        <w:t>, posebno</w:t>
      </w:r>
      <w:r w:rsidR="002C202E" w:rsidRPr="00C749B9">
        <w:rPr>
          <w:rStyle w:val="notranslate"/>
          <w:rFonts w:ascii="Calibri" w:hAnsi="Calibri" w:cs="Calibri"/>
          <w:sz w:val="22"/>
          <w:szCs w:val="22"/>
        </w:rPr>
        <w:t xml:space="preserve"> ako se zasniva na</w:t>
      </w:r>
      <w:r w:rsidR="00FC11FE" w:rsidRPr="00C749B9">
        <w:rPr>
          <w:rStyle w:val="notranslate"/>
          <w:rFonts w:ascii="Calibri" w:hAnsi="Calibri" w:cs="Calibri"/>
          <w:sz w:val="22"/>
          <w:szCs w:val="22"/>
        </w:rPr>
        <w:t xml:space="preserve"> samo</w:t>
      </w:r>
      <w:r w:rsidR="002C202E" w:rsidRPr="00C749B9">
        <w:rPr>
          <w:rStyle w:val="notranslate"/>
          <w:rFonts w:ascii="Calibri" w:hAnsi="Calibri" w:cs="Calibri"/>
          <w:sz w:val="22"/>
          <w:szCs w:val="22"/>
        </w:rPr>
        <w:t xml:space="preserve"> dokazima </w:t>
      </w:r>
      <w:r w:rsidR="00135277" w:rsidRPr="00C749B9">
        <w:rPr>
          <w:rStyle w:val="notranslate"/>
          <w:rFonts w:ascii="Calibri" w:hAnsi="Calibri" w:cs="Calibri"/>
          <w:sz w:val="22"/>
          <w:szCs w:val="22"/>
        </w:rPr>
        <w:t xml:space="preserve">iz </w:t>
      </w:r>
      <w:r w:rsidR="002C202E" w:rsidRPr="00C749B9">
        <w:rPr>
          <w:rStyle w:val="notranslate"/>
          <w:rFonts w:ascii="Calibri" w:hAnsi="Calibri" w:cs="Calibri"/>
          <w:sz w:val="22"/>
          <w:szCs w:val="22"/>
        </w:rPr>
        <w:t xml:space="preserve">jedne države u jednoj </w:t>
      </w:r>
      <w:r w:rsidR="00FC11FE" w:rsidRPr="00C749B9">
        <w:rPr>
          <w:rStyle w:val="notranslate"/>
          <w:rFonts w:ascii="Calibri" w:hAnsi="Calibri" w:cs="Calibri"/>
          <w:sz w:val="22"/>
          <w:szCs w:val="22"/>
        </w:rPr>
        <w:t xml:space="preserve">kalendarskoj </w:t>
      </w:r>
      <w:r w:rsidR="002C202E" w:rsidRPr="00C749B9">
        <w:rPr>
          <w:rStyle w:val="notranslate"/>
          <w:rFonts w:ascii="Calibri" w:hAnsi="Calibri" w:cs="Calibri"/>
          <w:sz w:val="22"/>
          <w:szCs w:val="22"/>
        </w:rPr>
        <w:t>godini.</w:t>
      </w:r>
      <w:r w:rsidR="002C202E" w:rsidRPr="00C749B9">
        <w:rPr>
          <w:rFonts w:ascii="Calibri" w:hAnsi="Calibri" w:cs="Calibri"/>
        </w:rPr>
        <w:t xml:space="preserve"> </w:t>
      </w:r>
      <w:r w:rsidR="002C202E" w:rsidRPr="00C749B9">
        <w:rPr>
          <w:rStyle w:val="notranslate"/>
          <w:rFonts w:ascii="Calibri" w:hAnsi="Calibri" w:cs="Calibri"/>
          <w:sz w:val="22"/>
          <w:szCs w:val="22"/>
        </w:rPr>
        <w:t>Bolji</w:t>
      </w:r>
      <w:r w:rsidR="00FC11FE" w:rsidRPr="00C749B9">
        <w:rPr>
          <w:rStyle w:val="notranslate"/>
          <w:rFonts w:ascii="Calibri" w:hAnsi="Calibri" w:cs="Calibri"/>
          <w:sz w:val="22"/>
          <w:szCs w:val="22"/>
        </w:rPr>
        <w:t>m</w:t>
      </w:r>
      <w:r w:rsidR="002C202E" w:rsidRPr="00C749B9">
        <w:rPr>
          <w:rStyle w:val="notranslate"/>
          <w:rFonts w:ascii="Calibri" w:hAnsi="Calibri" w:cs="Calibri"/>
          <w:sz w:val="22"/>
          <w:szCs w:val="22"/>
        </w:rPr>
        <w:t xml:space="preserve"> dizajn</w:t>
      </w:r>
      <w:r w:rsidR="00FC11FE" w:rsidRPr="00C749B9">
        <w:rPr>
          <w:rStyle w:val="notranslate"/>
          <w:rFonts w:ascii="Calibri" w:hAnsi="Calibri" w:cs="Calibri"/>
          <w:sz w:val="22"/>
          <w:szCs w:val="22"/>
        </w:rPr>
        <w:t>om</w:t>
      </w:r>
      <w:r w:rsidR="002C202E" w:rsidRPr="00C749B9">
        <w:rPr>
          <w:rStyle w:val="notranslate"/>
          <w:rFonts w:ascii="Calibri" w:hAnsi="Calibri" w:cs="Calibri"/>
          <w:sz w:val="22"/>
          <w:szCs w:val="22"/>
        </w:rPr>
        <w:t xml:space="preserve"> bi </w:t>
      </w:r>
      <w:r w:rsidR="00FC11FE" w:rsidRPr="00C749B9">
        <w:rPr>
          <w:rStyle w:val="notranslate"/>
          <w:rFonts w:ascii="Calibri" w:hAnsi="Calibri" w:cs="Calibri"/>
          <w:sz w:val="22"/>
          <w:szCs w:val="22"/>
        </w:rPr>
        <w:t>se pratilo stanje tokom</w:t>
      </w:r>
      <w:r w:rsidR="002C202E" w:rsidRPr="00C749B9">
        <w:rPr>
          <w:rStyle w:val="notranslate"/>
          <w:rFonts w:ascii="Calibri" w:hAnsi="Calibri" w:cs="Calibri"/>
          <w:sz w:val="22"/>
          <w:szCs w:val="22"/>
        </w:rPr>
        <w:t xml:space="preserve"> </w:t>
      </w:r>
      <w:r w:rsidR="00FC11FE" w:rsidRPr="00C749B9">
        <w:rPr>
          <w:rStyle w:val="notranslate"/>
          <w:rFonts w:ascii="Calibri" w:hAnsi="Calibri" w:cs="Calibri"/>
          <w:sz w:val="22"/>
          <w:szCs w:val="22"/>
        </w:rPr>
        <w:t>niza</w:t>
      </w:r>
      <w:r w:rsidR="002C202E" w:rsidRPr="00C749B9">
        <w:rPr>
          <w:rStyle w:val="notranslate"/>
          <w:rFonts w:ascii="Calibri" w:hAnsi="Calibri" w:cs="Calibri"/>
          <w:sz w:val="22"/>
          <w:szCs w:val="22"/>
        </w:rPr>
        <w:t xml:space="preserve"> godina, što bi nam omogućilo da vidimo promjene u vrijednostima naših ključnih varijabli i da utvrdimo da li je povećanje </w:t>
      </w:r>
      <w:r w:rsidR="00135277" w:rsidRPr="00C749B9">
        <w:rPr>
          <w:rStyle w:val="notranslate"/>
          <w:rFonts w:ascii="Calibri" w:hAnsi="Calibri" w:cs="Calibri"/>
          <w:sz w:val="22"/>
          <w:szCs w:val="22"/>
        </w:rPr>
        <w:t>posjedovanja oružja</w:t>
      </w:r>
      <w:r w:rsidR="002C202E" w:rsidRPr="00C749B9">
        <w:rPr>
          <w:rStyle w:val="notranslate"/>
          <w:rFonts w:ascii="Calibri" w:hAnsi="Calibri" w:cs="Calibri"/>
          <w:sz w:val="22"/>
          <w:szCs w:val="22"/>
        </w:rPr>
        <w:t xml:space="preserve"> prethodilo padu stope kriminala.</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Ili, bismo </w:t>
      </w:r>
      <w:r w:rsidR="00135277" w:rsidRPr="00C749B9">
        <w:rPr>
          <w:rStyle w:val="notranslate"/>
          <w:rFonts w:ascii="Calibri" w:hAnsi="Calibri" w:cs="Calibri"/>
          <w:sz w:val="22"/>
          <w:szCs w:val="22"/>
        </w:rPr>
        <w:t>mogli da pratimo</w:t>
      </w:r>
      <w:r w:rsidR="002C202E" w:rsidRPr="00C749B9">
        <w:rPr>
          <w:rStyle w:val="notranslate"/>
          <w:rFonts w:ascii="Calibri" w:hAnsi="Calibri" w:cs="Calibri"/>
          <w:sz w:val="22"/>
          <w:szCs w:val="22"/>
        </w:rPr>
        <w:t xml:space="preserve"> svih pedeset država tokom </w:t>
      </w:r>
      <w:r w:rsidR="00FC11FE" w:rsidRPr="00C749B9">
        <w:rPr>
          <w:rStyle w:val="notranslate"/>
          <w:rFonts w:ascii="Calibri" w:hAnsi="Calibri" w:cs="Calibri"/>
          <w:sz w:val="22"/>
          <w:szCs w:val="22"/>
        </w:rPr>
        <w:t xml:space="preserve">dužeg niza </w:t>
      </w:r>
      <w:r w:rsidR="002C202E" w:rsidRPr="00C749B9">
        <w:rPr>
          <w:rStyle w:val="notranslate"/>
          <w:rFonts w:ascii="Calibri" w:hAnsi="Calibri" w:cs="Calibri"/>
          <w:sz w:val="22"/>
          <w:szCs w:val="22"/>
        </w:rPr>
        <w:t xml:space="preserve">godina, praveći poređenja među državama tokom </w:t>
      </w:r>
      <w:r w:rsidR="00FC11FE" w:rsidRPr="00C749B9">
        <w:rPr>
          <w:rStyle w:val="notranslate"/>
          <w:rFonts w:ascii="Calibri" w:hAnsi="Calibri" w:cs="Calibri"/>
          <w:sz w:val="22"/>
          <w:szCs w:val="22"/>
        </w:rPr>
        <w:t>datog perioda</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U svakom slučaju, trebalo bi takođe pokazati koliko je v</w:t>
      </w:r>
      <w:r w:rsidR="00135277" w:rsidRPr="00C749B9">
        <w:rPr>
          <w:rStyle w:val="notranslate"/>
          <w:rFonts w:ascii="Calibri" w:hAnsi="Calibri" w:cs="Calibri"/>
          <w:sz w:val="22"/>
          <w:szCs w:val="22"/>
        </w:rPr>
        <w:t>eće prusustvo</w:t>
      </w:r>
      <w:r w:rsidR="002C202E" w:rsidRPr="00C749B9">
        <w:rPr>
          <w:rStyle w:val="notranslate"/>
          <w:rFonts w:ascii="Calibri" w:hAnsi="Calibri" w:cs="Calibri"/>
          <w:sz w:val="22"/>
          <w:szCs w:val="22"/>
        </w:rPr>
        <w:t xml:space="preserve"> oružja dovelo do </w:t>
      </w:r>
      <w:r w:rsidR="00FC11FE" w:rsidRPr="00C749B9">
        <w:rPr>
          <w:rStyle w:val="notranslate"/>
          <w:rFonts w:ascii="Calibri" w:hAnsi="Calibri" w:cs="Calibri"/>
          <w:sz w:val="22"/>
          <w:szCs w:val="22"/>
        </w:rPr>
        <w:t>pada stope</w:t>
      </w:r>
      <w:r w:rsidR="002C202E" w:rsidRPr="00C749B9">
        <w:rPr>
          <w:rStyle w:val="notranslate"/>
          <w:rFonts w:ascii="Calibri" w:hAnsi="Calibri" w:cs="Calibri"/>
          <w:sz w:val="22"/>
          <w:szCs w:val="22"/>
        </w:rPr>
        <w:t xml:space="preserve"> kriminala.</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Na primjer, da li imamo dokaze da se potencijalni </w:t>
      </w:r>
      <w:r w:rsidR="00FC11FE" w:rsidRPr="00C749B9">
        <w:rPr>
          <w:rStyle w:val="notranslate"/>
          <w:rFonts w:ascii="Calibri" w:hAnsi="Calibri" w:cs="Calibri"/>
          <w:sz w:val="22"/>
          <w:szCs w:val="22"/>
        </w:rPr>
        <w:t>počinioci zločina više brinu zbog naoružanih građana i posljedica</w:t>
      </w:r>
      <w:r w:rsidR="002C202E" w:rsidRPr="00C749B9">
        <w:rPr>
          <w:rStyle w:val="notranslate"/>
          <w:rFonts w:ascii="Calibri" w:hAnsi="Calibri" w:cs="Calibri"/>
          <w:sz w:val="22"/>
          <w:szCs w:val="22"/>
        </w:rPr>
        <w:t xml:space="preserve">, </w:t>
      </w:r>
      <w:r w:rsidR="00540E19" w:rsidRPr="00C749B9">
        <w:rPr>
          <w:rStyle w:val="notranslate"/>
          <w:rFonts w:ascii="Calibri" w:hAnsi="Calibri" w:cs="Calibri"/>
          <w:sz w:val="22"/>
          <w:szCs w:val="22"/>
        </w:rPr>
        <w:t>pa se manje odlučuju na nezakonite radnje</w:t>
      </w:r>
      <w:r w:rsidR="002C202E" w:rsidRPr="00C749B9">
        <w:rPr>
          <w:rStyle w:val="notranslate"/>
          <w:rFonts w:ascii="Calibri" w:hAnsi="Calibri" w:cs="Calibri"/>
          <w:sz w:val="22"/>
          <w:szCs w:val="22"/>
        </w:rPr>
        <w:t xml:space="preserve"> kada je oružje dostupnije?</w:t>
      </w:r>
      <w:r w:rsidR="002C202E" w:rsidRPr="00C749B9">
        <w:rPr>
          <w:rFonts w:ascii="Calibri" w:hAnsi="Calibri" w:cs="Calibri"/>
        </w:rPr>
        <w:t xml:space="preserve"> </w:t>
      </w:r>
    </w:p>
    <w:p w14:paraId="4DD52B5B" w14:textId="0C593C4B" w:rsidR="00963C94" w:rsidRPr="00C749B9" w:rsidRDefault="00AE1E6F">
      <w:pPr>
        <w:pStyle w:val="NormalWeb"/>
        <w:spacing w:before="0" w:beforeAutospacing="0" w:after="0" w:afterAutospacing="0"/>
        <w:jc w:val="both"/>
        <w:rPr>
          <w:rFonts w:ascii="Calibri" w:hAnsi="Calibri" w:cs="Calibri"/>
        </w:rPr>
      </w:pPr>
      <w:r w:rsidRPr="00C749B9">
        <w:rPr>
          <w:rFonts w:ascii="Calibri" w:hAnsi="Calibri" w:cs="Calibri"/>
        </w:rPr>
        <w:tab/>
      </w:r>
      <w:r w:rsidR="00087A55" w:rsidRPr="00C749B9">
        <w:rPr>
          <w:rStyle w:val="notranslate"/>
          <w:rFonts w:ascii="Calibri" w:hAnsi="Calibri" w:cs="Calibri"/>
          <w:b/>
          <w:bCs/>
          <w:sz w:val="22"/>
          <w:szCs w:val="22"/>
        </w:rPr>
        <w:t>Eksterna</w:t>
      </w:r>
      <w:r w:rsidR="002C202E" w:rsidRPr="00C749B9">
        <w:rPr>
          <w:rStyle w:val="notranslate"/>
          <w:rFonts w:ascii="Calibri" w:hAnsi="Calibri" w:cs="Calibri"/>
          <w:b/>
          <w:bCs/>
          <w:sz w:val="22"/>
          <w:szCs w:val="22"/>
        </w:rPr>
        <w:t xml:space="preserve"> validnost</w:t>
      </w:r>
      <w:r w:rsidR="002C202E" w:rsidRPr="00C749B9">
        <w:rPr>
          <w:rStyle w:val="notranslate"/>
          <w:rFonts w:ascii="Calibri" w:hAnsi="Calibri" w:cs="Calibri"/>
        </w:rPr>
        <w:t xml:space="preserve"> </w:t>
      </w:r>
      <w:r w:rsidR="00540E19" w:rsidRPr="00C749B9">
        <w:rPr>
          <w:rStyle w:val="notranslate"/>
          <w:rFonts w:ascii="Calibri" w:hAnsi="Calibri" w:cs="Calibri"/>
          <w:sz w:val="22"/>
          <w:szCs w:val="22"/>
        </w:rPr>
        <w:t>tiče se naše</w:t>
      </w:r>
      <w:r w:rsidR="002C202E" w:rsidRPr="00C749B9">
        <w:rPr>
          <w:rStyle w:val="notranslate"/>
          <w:rFonts w:ascii="Calibri" w:hAnsi="Calibri" w:cs="Calibri"/>
          <w:sz w:val="22"/>
          <w:szCs w:val="22"/>
        </w:rPr>
        <w:t xml:space="preserve"> sposobnost</w:t>
      </w:r>
      <w:r w:rsidR="00540E19" w:rsidRPr="00C749B9">
        <w:rPr>
          <w:rStyle w:val="notranslate"/>
          <w:rFonts w:ascii="Calibri" w:hAnsi="Calibri" w:cs="Calibri"/>
          <w:sz w:val="22"/>
          <w:szCs w:val="22"/>
        </w:rPr>
        <w:t>i</w:t>
      </w:r>
      <w:r w:rsidR="002C202E" w:rsidRPr="00C749B9">
        <w:rPr>
          <w:rStyle w:val="notranslate"/>
          <w:rFonts w:ascii="Calibri" w:hAnsi="Calibri" w:cs="Calibri"/>
          <w:sz w:val="22"/>
          <w:szCs w:val="22"/>
        </w:rPr>
        <w:t xml:space="preserve"> da prošir</w:t>
      </w:r>
      <w:r w:rsidR="00087A55" w:rsidRPr="00C749B9">
        <w:rPr>
          <w:rStyle w:val="notranslate"/>
          <w:rFonts w:ascii="Calibri" w:hAnsi="Calibri" w:cs="Calibri"/>
          <w:sz w:val="22"/>
          <w:szCs w:val="22"/>
        </w:rPr>
        <w:t>imo naše nalaze na neku veću količinu</w:t>
      </w:r>
      <w:r w:rsidR="002C202E" w:rsidRPr="00C749B9">
        <w:rPr>
          <w:rStyle w:val="notranslate"/>
          <w:rFonts w:ascii="Calibri" w:hAnsi="Calibri" w:cs="Calibri"/>
          <w:sz w:val="22"/>
          <w:szCs w:val="22"/>
        </w:rPr>
        <w:t xml:space="preserve"> slučajeva.</w:t>
      </w:r>
      <w:r w:rsidR="002C202E" w:rsidRPr="00C749B9">
        <w:rPr>
          <w:rFonts w:ascii="Calibri" w:hAnsi="Calibri" w:cs="Calibri"/>
        </w:rPr>
        <w:t xml:space="preserve"> </w:t>
      </w:r>
      <w:r w:rsidR="002C202E" w:rsidRPr="00C749B9">
        <w:rPr>
          <w:rStyle w:val="notranslate"/>
          <w:rFonts w:ascii="Calibri" w:hAnsi="Calibri" w:cs="Calibri"/>
          <w:sz w:val="22"/>
          <w:szCs w:val="22"/>
        </w:rPr>
        <w:t>Rezultati bi s</w:t>
      </w:r>
      <w:r w:rsidR="00540E19" w:rsidRPr="00C749B9">
        <w:rPr>
          <w:rStyle w:val="notranslate"/>
          <w:rFonts w:ascii="Calibri" w:hAnsi="Calibri" w:cs="Calibri"/>
          <w:sz w:val="22"/>
          <w:szCs w:val="22"/>
        </w:rPr>
        <w:t>e, tako, smtrali</w:t>
      </w:r>
      <w:r w:rsidR="002C202E" w:rsidRPr="00C749B9">
        <w:rPr>
          <w:rStyle w:val="notranslate"/>
          <w:rFonts w:ascii="Calibri" w:hAnsi="Calibri" w:cs="Calibri"/>
          <w:sz w:val="22"/>
          <w:szCs w:val="22"/>
        </w:rPr>
        <w:t xml:space="preserve"> tačnim </w:t>
      </w:r>
      <w:r w:rsidR="00540E19" w:rsidRPr="00C749B9">
        <w:rPr>
          <w:rStyle w:val="notranslate"/>
          <w:rFonts w:ascii="Calibri" w:hAnsi="Calibri" w:cs="Calibri"/>
          <w:sz w:val="22"/>
          <w:szCs w:val="22"/>
        </w:rPr>
        <w:t xml:space="preserve">i </w:t>
      </w:r>
      <w:r w:rsidR="002C202E" w:rsidRPr="00C749B9">
        <w:rPr>
          <w:rStyle w:val="notranslate"/>
          <w:rFonts w:ascii="Calibri" w:hAnsi="Calibri" w:cs="Calibri"/>
          <w:sz w:val="22"/>
          <w:szCs w:val="22"/>
        </w:rPr>
        <w:t>izvan granica naše studije.</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U određenom smislu, </w:t>
      </w:r>
      <w:r w:rsidR="00087A55" w:rsidRPr="00C749B9">
        <w:rPr>
          <w:rStyle w:val="notranslate"/>
          <w:rFonts w:ascii="Calibri" w:hAnsi="Calibri" w:cs="Calibri"/>
          <w:sz w:val="22"/>
          <w:szCs w:val="22"/>
        </w:rPr>
        <w:t>eksterna</w:t>
      </w:r>
      <w:r w:rsidR="002C202E" w:rsidRPr="00C749B9">
        <w:rPr>
          <w:rStyle w:val="notranslate"/>
          <w:rFonts w:ascii="Calibri" w:hAnsi="Calibri" w:cs="Calibri"/>
          <w:sz w:val="22"/>
          <w:szCs w:val="22"/>
        </w:rPr>
        <w:t xml:space="preserve"> validnost je povezana sa </w:t>
      </w:r>
      <w:r w:rsidR="00540E19" w:rsidRPr="00C749B9">
        <w:rPr>
          <w:rStyle w:val="notranslate"/>
          <w:rFonts w:ascii="Calibri" w:hAnsi="Calibri" w:cs="Calibri"/>
          <w:sz w:val="22"/>
          <w:szCs w:val="22"/>
        </w:rPr>
        <w:t xml:space="preserve">pitanjima </w:t>
      </w:r>
      <w:r w:rsidR="004F193C" w:rsidRPr="00C749B9">
        <w:rPr>
          <w:rStyle w:val="notranslate"/>
          <w:rFonts w:ascii="Calibri" w:hAnsi="Calibri" w:cs="Calibri"/>
          <w:sz w:val="22"/>
          <w:szCs w:val="22"/>
        </w:rPr>
        <w:t>„</w:t>
      </w:r>
      <w:r w:rsidR="002C202E" w:rsidRPr="00C749B9">
        <w:rPr>
          <w:rStyle w:val="notranslate"/>
          <w:rFonts w:ascii="Calibri" w:hAnsi="Calibri" w:cs="Calibri"/>
          <w:sz w:val="22"/>
          <w:szCs w:val="22"/>
        </w:rPr>
        <w:t>Kog</w:t>
      </w:r>
      <w:r w:rsidR="00087A55" w:rsidRPr="00C749B9">
        <w:rPr>
          <w:rStyle w:val="notranslate"/>
          <w:rFonts w:ascii="Calibri" w:hAnsi="Calibri" w:cs="Calibri"/>
          <w:sz w:val="22"/>
          <w:szCs w:val="22"/>
        </w:rPr>
        <w:t xml:space="preserve">a </w:t>
      </w:r>
      <w:r w:rsidR="004F193C" w:rsidRPr="00C749B9">
        <w:rPr>
          <w:rStyle w:val="notranslate"/>
          <w:rFonts w:ascii="Calibri" w:hAnsi="Calibri" w:cs="Calibri"/>
          <w:sz w:val="22"/>
          <w:szCs w:val="22"/>
        </w:rPr>
        <w:t>to zanima“ i „</w:t>
      </w:r>
      <w:r w:rsidR="00087A55" w:rsidRPr="00C749B9">
        <w:rPr>
          <w:rStyle w:val="notranslate"/>
          <w:rFonts w:ascii="Calibri" w:hAnsi="Calibri" w:cs="Calibri"/>
          <w:sz w:val="22"/>
          <w:szCs w:val="22"/>
        </w:rPr>
        <w:t>Koja je svrha</w:t>
      </w:r>
      <w:r w:rsidR="004F193C" w:rsidRPr="00C749B9">
        <w:rPr>
          <w:rStyle w:val="notranslate"/>
          <w:rFonts w:ascii="Calibri" w:hAnsi="Calibri" w:cs="Calibri"/>
          <w:sz w:val="22"/>
          <w:szCs w:val="22"/>
        </w:rPr>
        <w:t>“</w:t>
      </w:r>
      <w:r w:rsidR="00540E19" w:rsidRPr="00C749B9">
        <w:rPr>
          <w:rStyle w:val="notranslate"/>
          <w:rFonts w:ascii="Calibri" w:hAnsi="Calibri" w:cs="Calibri"/>
          <w:sz w:val="22"/>
          <w:szCs w:val="22"/>
        </w:rPr>
        <w:t xml:space="preserve"> </w:t>
      </w:r>
      <w:r w:rsidR="002C202E" w:rsidRPr="00C749B9">
        <w:rPr>
          <w:rStyle w:val="notranslate"/>
          <w:rFonts w:ascii="Calibri" w:hAnsi="Calibri" w:cs="Calibri"/>
          <w:sz w:val="22"/>
          <w:szCs w:val="22"/>
        </w:rPr>
        <w:t xml:space="preserve">koja su postavljena u </w:t>
      </w:r>
      <w:r w:rsidR="00540E19" w:rsidRPr="00C749B9">
        <w:rPr>
          <w:rStyle w:val="notranslate"/>
          <w:rFonts w:ascii="Calibri" w:hAnsi="Calibri" w:cs="Calibri"/>
          <w:sz w:val="22"/>
          <w:szCs w:val="22"/>
        </w:rPr>
        <w:t>prvom poglavlju</w:t>
      </w:r>
      <w:r w:rsidR="002C202E" w:rsidRPr="00C749B9">
        <w:rPr>
          <w:rStyle w:val="notranslate"/>
          <w:rFonts w:ascii="Calibri" w:hAnsi="Calibri" w:cs="Calibri"/>
          <w:sz w:val="22"/>
          <w:szCs w:val="22"/>
        </w:rPr>
        <w:t xml:space="preserve">. Jedan </w:t>
      </w:r>
      <w:r w:rsidR="00540E19" w:rsidRPr="00C749B9">
        <w:rPr>
          <w:rStyle w:val="notranslate"/>
          <w:rFonts w:ascii="Calibri" w:hAnsi="Calibri" w:cs="Calibri"/>
          <w:sz w:val="22"/>
          <w:szCs w:val="22"/>
        </w:rPr>
        <w:t xml:space="preserve">od </w:t>
      </w:r>
      <w:r w:rsidR="002C202E" w:rsidRPr="00C749B9">
        <w:rPr>
          <w:rStyle w:val="notranslate"/>
          <w:rFonts w:ascii="Calibri" w:hAnsi="Calibri" w:cs="Calibri"/>
          <w:sz w:val="22"/>
          <w:szCs w:val="22"/>
        </w:rPr>
        <w:t>uobičajen</w:t>
      </w:r>
      <w:r w:rsidR="00540E19" w:rsidRPr="00C749B9">
        <w:rPr>
          <w:rStyle w:val="notranslate"/>
          <w:rFonts w:ascii="Calibri" w:hAnsi="Calibri" w:cs="Calibri"/>
          <w:sz w:val="22"/>
          <w:szCs w:val="22"/>
        </w:rPr>
        <w:t>ih</w:t>
      </w:r>
      <w:r w:rsidR="002C202E" w:rsidRPr="00C749B9">
        <w:rPr>
          <w:rStyle w:val="notranslate"/>
          <w:rFonts w:ascii="Calibri" w:hAnsi="Calibri" w:cs="Calibri"/>
          <w:sz w:val="22"/>
          <w:szCs w:val="22"/>
        </w:rPr>
        <w:t xml:space="preserve"> način</w:t>
      </w:r>
      <w:r w:rsidR="00540E19" w:rsidRPr="00C749B9">
        <w:rPr>
          <w:rStyle w:val="notranslate"/>
          <w:rFonts w:ascii="Calibri" w:hAnsi="Calibri" w:cs="Calibri"/>
          <w:sz w:val="22"/>
          <w:szCs w:val="22"/>
        </w:rPr>
        <w:t>a</w:t>
      </w:r>
      <w:r w:rsidR="002C202E" w:rsidRPr="00C749B9">
        <w:rPr>
          <w:rStyle w:val="notranslate"/>
          <w:rFonts w:ascii="Calibri" w:hAnsi="Calibri" w:cs="Calibri"/>
          <w:sz w:val="22"/>
          <w:szCs w:val="22"/>
        </w:rPr>
        <w:t xml:space="preserve"> uspostavljanja većeg značaja studije je</w:t>
      </w:r>
      <w:r w:rsidR="00540E19" w:rsidRPr="00C749B9">
        <w:rPr>
          <w:rStyle w:val="notranslate"/>
          <w:rFonts w:ascii="Calibri" w:hAnsi="Calibri" w:cs="Calibri"/>
          <w:sz w:val="22"/>
          <w:szCs w:val="22"/>
        </w:rPr>
        <w:t>ste</w:t>
      </w:r>
      <w:r w:rsidR="002C202E" w:rsidRPr="00C749B9">
        <w:rPr>
          <w:rStyle w:val="notranslate"/>
          <w:rFonts w:ascii="Calibri" w:hAnsi="Calibri" w:cs="Calibri"/>
          <w:sz w:val="22"/>
          <w:szCs w:val="22"/>
        </w:rPr>
        <w:t xml:space="preserve"> tvrd</w:t>
      </w:r>
      <w:r w:rsidR="00540E19" w:rsidRPr="00C749B9">
        <w:rPr>
          <w:rStyle w:val="notranslate"/>
          <w:rFonts w:ascii="Calibri" w:hAnsi="Calibri" w:cs="Calibri"/>
          <w:sz w:val="22"/>
          <w:szCs w:val="22"/>
        </w:rPr>
        <w:t>nja</w:t>
      </w:r>
      <w:r w:rsidR="002C202E" w:rsidRPr="00C749B9">
        <w:rPr>
          <w:rStyle w:val="notranslate"/>
          <w:rFonts w:ascii="Calibri" w:hAnsi="Calibri" w:cs="Calibri"/>
          <w:sz w:val="22"/>
          <w:szCs w:val="22"/>
        </w:rPr>
        <w:t xml:space="preserve"> da se nalazi mogu proširiti na dodatne slučajeve.</w:t>
      </w:r>
      <w:r w:rsidR="002C202E" w:rsidRPr="00C749B9">
        <w:rPr>
          <w:rFonts w:ascii="Calibri" w:hAnsi="Calibri" w:cs="Calibri"/>
        </w:rPr>
        <w:t xml:space="preserve"> </w:t>
      </w:r>
      <w:r w:rsidR="002C202E" w:rsidRPr="00C749B9">
        <w:rPr>
          <w:rStyle w:val="notranslate"/>
          <w:rFonts w:ascii="Calibri" w:hAnsi="Calibri" w:cs="Calibri"/>
          <w:sz w:val="22"/>
          <w:szCs w:val="22"/>
        </w:rPr>
        <w:t>Kada je Robert Putnam pisao o učinku regionalnih vlada u Italiji (</w:t>
      </w:r>
      <w:r w:rsidR="00540E19" w:rsidRPr="00C749B9">
        <w:rPr>
          <w:rStyle w:val="notranslate"/>
          <w:rFonts w:ascii="Calibri" w:hAnsi="Calibri" w:cs="Calibri"/>
          <w:sz w:val="22"/>
          <w:szCs w:val="22"/>
        </w:rPr>
        <w:t xml:space="preserve">o čemu je prvo bilo riječi u poglavlju </w:t>
      </w:r>
      <w:r w:rsidR="002C202E" w:rsidRPr="00C749B9">
        <w:rPr>
          <w:rStyle w:val="notranslate"/>
          <w:rFonts w:ascii="Calibri" w:hAnsi="Calibri" w:cs="Calibri"/>
          <w:sz w:val="22"/>
          <w:szCs w:val="22"/>
        </w:rPr>
        <w:t>1), tvrdio je da su se vlade širom svijeta suočavale s</w:t>
      </w:r>
      <w:r w:rsidR="00087A55" w:rsidRPr="00C749B9">
        <w:rPr>
          <w:rStyle w:val="notranslate"/>
          <w:rFonts w:ascii="Calibri" w:hAnsi="Calibri" w:cs="Calibri"/>
          <w:sz w:val="22"/>
          <w:szCs w:val="22"/>
        </w:rPr>
        <w:t>a</w:t>
      </w:r>
      <w:r w:rsidR="002C202E" w:rsidRPr="00C749B9">
        <w:rPr>
          <w:rStyle w:val="notranslate"/>
          <w:rFonts w:ascii="Calibri" w:hAnsi="Calibri" w:cs="Calibri"/>
          <w:sz w:val="22"/>
          <w:szCs w:val="22"/>
        </w:rPr>
        <w:t xml:space="preserve"> sličnim izazovima. </w:t>
      </w:r>
      <w:r w:rsidR="00540E19" w:rsidRPr="00C749B9">
        <w:rPr>
          <w:rStyle w:val="notranslate"/>
          <w:rFonts w:ascii="Calibri" w:hAnsi="Calibri" w:cs="Calibri"/>
          <w:sz w:val="22"/>
          <w:szCs w:val="22"/>
        </w:rPr>
        <w:t xml:space="preserve">Ukoliko biste razumjeli </w:t>
      </w:r>
      <w:r w:rsidR="002C202E" w:rsidRPr="00C749B9">
        <w:rPr>
          <w:rStyle w:val="notranslate"/>
          <w:rFonts w:ascii="Calibri" w:hAnsi="Calibri" w:cs="Calibri"/>
          <w:sz w:val="22"/>
          <w:szCs w:val="22"/>
        </w:rPr>
        <w:t>zašto Emili</w:t>
      </w:r>
      <w:r w:rsidR="00087A55" w:rsidRPr="00C749B9">
        <w:rPr>
          <w:rStyle w:val="notranslate"/>
          <w:rFonts w:ascii="Calibri" w:hAnsi="Calibri" w:cs="Calibri"/>
          <w:sz w:val="22"/>
          <w:szCs w:val="22"/>
        </w:rPr>
        <w:t>ja-Roma</w:t>
      </w:r>
      <w:r w:rsidR="002C202E" w:rsidRPr="00C749B9">
        <w:rPr>
          <w:rStyle w:val="notranslate"/>
          <w:rFonts w:ascii="Calibri" w:hAnsi="Calibri" w:cs="Calibri"/>
          <w:sz w:val="22"/>
          <w:szCs w:val="22"/>
        </w:rPr>
        <w:t>n</w:t>
      </w:r>
      <w:r w:rsidR="00087A55" w:rsidRPr="00C749B9">
        <w:rPr>
          <w:rStyle w:val="notranslate"/>
          <w:rFonts w:ascii="Calibri" w:hAnsi="Calibri" w:cs="Calibri"/>
          <w:sz w:val="22"/>
          <w:szCs w:val="22"/>
        </w:rPr>
        <w:t>j</w:t>
      </w:r>
      <w:r w:rsidR="002C202E" w:rsidRPr="00C749B9">
        <w:rPr>
          <w:rStyle w:val="notranslate"/>
          <w:rFonts w:ascii="Calibri" w:hAnsi="Calibri" w:cs="Calibri"/>
          <w:sz w:val="22"/>
          <w:szCs w:val="22"/>
        </w:rPr>
        <w:t xml:space="preserve">a tako dobro funkcioniše, </w:t>
      </w:r>
      <w:r w:rsidR="00540E19" w:rsidRPr="00C749B9">
        <w:rPr>
          <w:rStyle w:val="notranslate"/>
          <w:rFonts w:ascii="Calibri" w:hAnsi="Calibri" w:cs="Calibri"/>
          <w:sz w:val="22"/>
          <w:szCs w:val="22"/>
        </w:rPr>
        <w:t>tvrdi on, mogli biste pomoći</w:t>
      </w:r>
      <w:r w:rsidR="002C202E" w:rsidRPr="00C749B9">
        <w:rPr>
          <w:rStyle w:val="notranslate"/>
          <w:rFonts w:ascii="Calibri" w:hAnsi="Calibri" w:cs="Calibri"/>
          <w:sz w:val="22"/>
          <w:szCs w:val="22"/>
        </w:rPr>
        <w:t xml:space="preserve"> Kairu i Moskvi</w:t>
      </w:r>
      <w:bookmarkStart w:id="3" w:name="_ftnref3"/>
      <w:bookmarkEnd w:id="3"/>
      <w:r w:rsidR="00A100CF" w:rsidRPr="00C749B9">
        <w:rPr>
          <w:rFonts w:ascii="Calibri" w:hAnsi="Calibri" w:cs="Calibri"/>
        </w:rPr>
        <w:t>.</w:t>
      </w:r>
      <w:r w:rsidR="00A100CF" w:rsidRPr="00C749B9">
        <w:rPr>
          <w:rStyle w:val="EndnoteReference"/>
          <w:rFonts w:ascii="Calibri" w:hAnsi="Calibri" w:cs="Calibri"/>
        </w:rPr>
        <w:endnoteReference w:id="3"/>
      </w:r>
      <w:r w:rsidR="002C202E" w:rsidRPr="00C749B9">
        <w:rPr>
          <w:rStyle w:val="notranslate"/>
          <w:rFonts w:ascii="Calibri" w:hAnsi="Calibri" w:cs="Calibri"/>
        </w:rPr>
        <w:t xml:space="preserve"> </w:t>
      </w:r>
      <w:r w:rsidR="002C202E" w:rsidRPr="00C749B9">
        <w:rPr>
          <w:rStyle w:val="notranslate"/>
          <w:rFonts w:ascii="Calibri" w:hAnsi="Calibri" w:cs="Calibri"/>
          <w:sz w:val="22"/>
          <w:szCs w:val="22"/>
        </w:rPr>
        <w:t xml:space="preserve">Vraćajući se na primjer oružja i kriminala, istorijska studija slučaja tipične države kao što je Ohajo može imati više </w:t>
      </w:r>
      <w:r w:rsidR="00087A55" w:rsidRPr="00C749B9">
        <w:rPr>
          <w:rStyle w:val="notranslate"/>
          <w:rFonts w:ascii="Calibri" w:hAnsi="Calibri" w:cs="Calibri"/>
          <w:sz w:val="22"/>
          <w:szCs w:val="22"/>
        </w:rPr>
        <w:t>eksterne</w:t>
      </w:r>
      <w:r w:rsidR="002C202E" w:rsidRPr="00C749B9">
        <w:rPr>
          <w:rStyle w:val="notranslate"/>
          <w:rFonts w:ascii="Calibri" w:hAnsi="Calibri" w:cs="Calibri"/>
          <w:sz w:val="22"/>
          <w:szCs w:val="22"/>
        </w:rPr>
        <w:t xml:space="preserve"> validnosti od studije </w:t>
      </w:r>
      <w:r w:rsidR="00540E19" w:rsidRPr="00C749B9">
        <w:rPr>
          <w:rStyle w:val="notranslate"/>
          <w:rFonts w:ascii="Calibri" w:hAnsi="Calibri" w:cs="Calibri"/>
          <w:sz w:val="22"/>
          <w:szCs w:val="22"/>
        </w:rPr>
        <w:t xml:space="preserve">koja se fokusira </w:t>
      </w:r>
      <w:r w:rsidR="002C202E" w:rsidRPr="00C749B9">
        <w:rPr>
          <w:rStyle w:val="notranslate"/>
          <w:rFonts w:ascii="Calibri" w:hAnsi="Calibri" w:cs="Calibri"/>
          <w:sz w:val="22"/>
          <w:szCs w:val="22"/>
        </w:rPr>
        <w:t>na krajnje neobičnu državu poput Aljaske.</w:t>
      </w:r>
      <w:r w:rsidR="002C202E" w:rsidRPr="00C749B9">
        <w:rPr>
          <w:rFonts w:ascii="Calibri" w:hAnsi="Calibri" w:cs="Calibri"/>
        </w:rPr>
        <w:t xml:space="preserve"> </w:t>
      </w:r>
      <w:r w:rsidR="002C202E" w:rsidRPr="00C749B9">
        <w:rPr>
          <w:rStyle w:val="notranslate"/>
          <w:rFonts w:ascii="Calibri" w:hAnsi="Calibri" w:cs="Calibri"/>
          <w:sz w:val="22"/>
          <w:szCs w:val="22"/>
        </w:rPr>
        <w:t>Možemo</w:t>
      </w:r>
      <w:r w:rsidR="00540E19" w:rsidRPr="00C749B9">
        <w:rPr>
          <w:rStyle w:val="notranslate"/>
          <w:rFonts w:ascii="Calibri" w:hAnsi="Calibri" w:cs="Calibri"/>
          <w:sz w:val="22"/>
          <w:szCs w:val="22"/>
        </w:rPr>
        <w:t>, sasvim</w:t>
      </w:r>
      <w:r w:rsidR="002C202E" w:rsidRPr="00C749B9">
        <w:rPr>
          <w:rStyle w:val="notranslate"/>
          <w:rFonts w:ascii="Calibri" w:hAnsi="Calibri" w:cs="Calibri"/>
          <w:sz w:val="22"/>
          <w:szCs w:val="22"/>
        </w:rPr>
        <w:t xml:space="preserve"> razumno</w:t>
      </w:r>
      <w:r w:rsidR="00540E19" w:rsidRPr="00C749B9">
        <w:rPr>
          <w:rStyle w:val="notranslate"/>
          <w:rFonts w:ascii="Calibri" w:hAnsi="Calibri" w:cs="Calibri"/>
          <w:sz w:val="22"/>
          <w:szCs w:val="22"/>
        </w:rPr>
        <w:t>,</w:t>
      </w:r>
      <w:r w:rsidR="002C202E" w:rsidRPr="00C749B9">
        <w:rPr>
          <w:rStyle w:val="notranslate"/>
          <w:rFonts w:ascii="Calibri" w:hAnsi="Calibri" w:cs="Calibri"/>
          <w:sz w:val="22"/>
          <w:szCs w:val="22"/>
        </w:rPr>
        <w:t xml:space="preserve"> zaključiti da se ono što se dogodilo u Ohaju desilo i u drugim državama.</w:t>
      </w:r>
      <w:r w:rsidR="002C202E" w:rsidRPr="00C749B9">
        <w:rPr>
          <w:rFonts w:ascii="Calibri" w:hAnsi="Calibri" w:cs="Calibri"/>
        </w:rPr>
        <w:t xml:space="preserve"> </w:t>
      </w:r>
      <w:r w:rsidR="00087A55" w:rsidRPr="00C749B9">
        <w:rPr>
          <w:rStyle w:val="notranslate"/>
          <w:rFonts w:ascii="Calibri" w:hAnsi="Calibri" w:cs="Calibri"/>
          <w:sz w:val="22"/>
          <w:szCs w:val="22"/>
        </w:rPr>
        <w:t>Eksterna validnost</w:t>
      </w:r>
      <w:r w:rsidR="002C202E" w:rsidRPr="00C749B9">
        <w:rPr>
          <w:rStyle w:val="notranslate"/>
          <w:rFonts w:ascii="Calibri" w:hAnsi="Calibri" w:cs="Calibri"/>
          <w:sz w:val="22"/>
          <w:szCs w:val="22"/>
        </w:rPr>
        <w:t xml:space="preserve"> zasniva </w:t>
      </w:r>
      <w:r w:rsidR="00087A55" w:rsidRPr="00C749B9">
        <w:rPr>
          <w:rStyle w:val="notranslate"/>
          <w:rFonts w:ascii="Calibri" w:hAnsi="Calibri" w:cs="Calibri"/>
          <w:sz w:val="22"/>
          <w:szCs w:val="22"/>
        </w:rPr>
        <w:t xml:space="preserve">se </w:t>
      </w:r>
      <w:r w:rsidR="002C202E" w:rsidRPr="00C749B9">
        <w:rPr>
          <w:rStyle w:val="notranslate"/>
          <w:rFonts w:ascii="Calibri" w:hAnsi="Calibri" w:cs="Calibri"/>
          <w:sz w:val="22"/>
          <w:szCs w:val="22"/>
        </w:rPr>
        <w:t xml:space="preserve">na zaključcima, </w:t>
      </w:r>
      <w:r w:rsidR="00A75E7E" w:rsidRPr="00C749B9">
        <w:rPr>
          <w:rStyle w:val="notranslate"/>
          <w:rFonts w:ascii="Calibri" w:hAnsi="Calibri" w:cs="Calibri"/>
          <w:sz w:val="22"/>
          <w:szCs w:val="22"/>
        </w:rPr>
        <w:t>koji se temelje na čvrstom uvjerenju</w:t>
      </w:r>
      <w:r w:rsidR="002C202E" w:rsidRPr="00C749B9">
        <w:rPr>
          <w:rStyle w:val="notranslate"/>
          <w:rFonts w:ascii="Calibri" w:hAnsi="Calibri" w:cs="Calibri"/>
          <w:sz w:val="22"/>
          <w:szCs w:val="22"/>
        </w:rPr>
        <w:t>, ali t</w:t>
      </w:r>
      <w:r w:rsidR="00A75E7E" w:rsidRPr="00C749B9">
        <w:rPr>
          <w:rStyle w:val="notranslate"/>
          <w:rFonts w:ascii="Calibri" w:hAnsi="Calibri" w:cs="Calibri"/>
          <w:sz w:val="22"/>
          <w:szCs w:val="22"/>
        </w:rPr>
        <w:t>i</w:t>
      </w:r>
      <w:r w:rsidR="002C202E" w:rsidRPr="00C749B9">
        <w:rPr>
          <w:rStyle w:val="notranslate"/>
          <w:rFonts w:ascii="Calibri" w:hAnsi="Calibri" w:cs="Calibri"/>
          <w:sz w:val="22"/>
          <w:szCs w:val="22"/>
        </w:rPr>
        <w:t xml:space="preserve"> zaključci ne moraju biti ograničeni na dodatne zemlje, države ili gradove.</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Dobro osmišljena studija </w:t>
      </w:r>
      <w:r w:rsidR="00087A55" w:rsidRPr="00C749B9">
        <w:rPr>
          <w:rStyle w:val="notranslate"/>
          <w:rFonts w:ascii="Calibri" w:hAnsi="Calibri" w:cs="Calibri"/>
          <w:sz w:val="22"/>
          <w:szCs w:val="22"/>
        </w:rPr>
        <w:t>stavova</w:t>
      </w:r>
      <w:r w:rsidR="002C202E" w:rsidRPr="00C749B9">
        <w:rPr>
          <w:rStyle w:val="notranslate"/>
          <w:rFonts w:ascii="Calibri" w:hAnsi="Calibri" w:cs="Calibri"/>
          <w:sz w:val="22"/>
          <w:szCs w:val="22"/>
        </w:rPr>
        <w:t xml:space="preserve"> prema rodnoj ravnopravnosti mogla bi se primijeniti i na stavove prema rasnoj jednakosti.</w:t>
      </w:r>
      <w:r w:rsidR="002C202E" w:rsidRPr="00C749B9">
        <w:rPr>
          <w:rFonts w:ascii="Calibri" w:hAnsi="Calibri" w:cs="Calibri"/>
        </w:rPr>
        <w:t xml:space="preserve"> </w:t>
      </w:r>
      <w:r w:rsidR="002C202E" w:rsidRPr="00C749B9">
        <w:rPr>
          <w:rStyle w:val="notranslate"/>
          <w:rFonts w:ascii="Calibri" w:hAnsi="Calibri" w:cs="Calibri"/>
          <w:sz w:val="22"/>
          <w:szCs w:val="22"/>
        </w:rPr>
        <w:t>Studija koja analizira organizaciju štrajkova</w:t>
      </w:r>
      <w:r w:rsidR="00A75E7E" w:rsidRPr="00C749B9">
        <w:rPr>
          <w:rStyle w:val="notranslate"/>
          <w:rFonts w:ascii="Calibri" w:hAnsi="Calibri" w:cs="Calibri"/>
          <w:sz w:val="22"/>
          <w:szCs w:val="22"/>
        </w:rPr>
        <w:t xml:space="preserve"> radnika</w:t>
      </w:r>
      <w:r w:rsidR="002C202E" w:rsidRPr="00C749B9">
        <w:rPr>
          <w:rStyle w:val="notranslate"/>
          <w:rFonts w:ascii="Calibri" w:hAnsi="Calibri" w:cs="Calibri"/>
          <w:sz w:val="22"/>
          <w:szCs w:val="22"/>
        </w:rPr>
        <w:t xml:space="preserve"> može se primjeniti i na društvene pokrete.</w:t>
      </w:r>
      <w:r w:rsidR="002C202E" w:rsidRPr="00C749B9">
        <w:rPr>
          <w:rFonts w:ascii="Calibri" w:hAnsi="Calibri" w:cs="Calibri"/>
        </w:rPr>
        <w:t xml:space="preserve"> </w:t>
      </w:r>
    </w:p>
    <w:p w14:paraId="75230EEA" w14:textId="223E1246" w:rsidR="00963C94" w:rsidRPr="00C749B9" w:rsidRDefault="00540E19">
      <w:pPr>
        <w:pStyle w:val="NormalWeb"/>
        <w:spacing w:before="0" w:beforeAutospacing="0" w:after="0" w:afterAutospacing="0"/>
        <w:jc w:val="both"/>
        <w:rPr>
          <w:rFonts w:ascii="Calibri" w:hAnsi="Calibri" w:cs="Calibri"/>
        </w:rPr>
      </w:pPr>
      <w:r w:rsidRPr="00C749B9">
        <w:rPr>
          <w:rStyle w:val="notranslate"/>
          <w:rFonts w:ascii="Calibri" w:hAnsi="Calibri" w:cs="Calibri"/>
          <w:sz w:val="22"/>
          <w:szCs w:val="22"/>
        </w:rPr>
        <w:tab/>
      </w:r>
      <w:r w:rsidR="002F4321" w:rsidRPr="00C749B9">
        <w:rPr>
          <w:rStyle w:val="notranslate"/>
          <w:rFonts w:ascii="Calibri" w:hAnsi="Calibri" w:cs="Calibri"/>
          <w:sz w:val="22"/>
          <w:szCs w:val="22"/>
        </w:rPr>
        <w:t xml:space="preserve">Većina politikologa </w:t>
      </w:r>
      <w:r w:rsidR="002C202E" w:rsidRPr="00C749B9">
        <w:rPr>
          <w:rStyle w:val="notranslate"/>
          <w:rFonts w:ascii="Calibri" w:hAnsi="Calibri" w:cs="Calibri"/>
          <w:sz w:val="22"/>
          <w:szCs w:val="22"/>
        </w:rPr>
        <w:t>vjeruje da postoj</w:t>
      </w:r>
      <w:r w:rsidR="0057514A" w:rsidRPr="00C749B9">
        <w:rPr>
          <w:rStyle w:val="notranslate"/>
          <w:rFonts w:ascii="Calibri" w:hAnsi="Calibri" w:cs="Calibri"/>
          <w:sz w:val="22"/>
          <w:szCs w:val="22"/>
        </w:rPr>
        <w:t xml:space="preserve">e određeni </w:t>
      </w:r>
      <w:r w:rsidR="00EC285A" w:rsidRPr="00C749B9">
        <w:rPr>
          <w:rStyle w:val="notranslate"/>
          <w:rFonts w:ascii="Calibri" w:hAnsi="Calibri" w:cs="Calibri"/>
          <w:sz w:val="22"/>
          <w:szCs w:val="22"/>
        </w:rPr>
        <w:t>kompromisi</w:t>
      </w:r>
      <w:r w:rsidR="0057514A" w:rsidRPr="00C749B9">
        <w:rPr>
          <w:rStyle w:val="notranslate"/>
          <w:rFonts w:ascii="Calibri" w:hAnsi="Calibri" w:cs="Calibri"/>
          <w:sz w:val="22"/>
          <w:szCs w:val="22"/>
        </w:rPr>
        <w:t xml:space="preserve"> kada su u pitanju</w:t>
      </w:r>
      <w:r w:rsidR="002C202E" w:rsidRPr="00C749B9">
        <w:rPr>
          <w:rStyle w:val="notranslate"/>
          <w:rFonts w:ascii="Calibri" w:hAnsi="Calibri" w:cs="Calibri"/>
          <w:sz w:val="22"/>
          <w:szCs w:val="22"/>
        </w:rPr>
        <w:t xml:space="preserve"> intern</w:t>
      </w:r>
      <w:r w:rsidR="0057514A" w:rsidRPr="00C749B9">
        <w:rPr>
          <w:rStyle w:val="notranslate"/>
          <w:rFonts w:ascii="Calibri" w:hAnsi="Calibri" w:cs="Calibri"/>
          <w:sz w:val="22"/>
          <w:szCs w:val="22"/>
        </w:rPr>
        <w:t>a</w:t>
      </w:r>
      <w:r w:rsidR="002C202E" w:rsidRPr="00C749B9">
        <w:rPr>
          <w:rStyle w:val="notranslate"/>
          <w:rFonts w:ascii="Calibri" w:hAnsi="Calibri" w:cs="Calibri"/>
          <w:sz w:val="22"/>
          <w:szCs w:val="22"/>
        </w:rPr>
        <w:t xml:space="preserve"> i </w:t>
      </w:r>
      <w:r w:rsidR="002F4321" w:rsidRPr="00C749B9">
        <w:rPr>
          <w:rStyle w:val="notranslate"/>
          <w:rFonts w:ascii="Calibri" w:hAnsi="Calibri" w:cs="Calibri"/>
          <w:sz w:val="22"/>
          <w:szCs w:val="22"/>
        </w:rPr>
        <w:t>ekstern</w:t>
      </w:r>
      <w:r w:rsidR="0057514A" w:rsidRPr="00C749B9">
        <w:rPr>
          <w:rStyle w:val="notranslate"/>
          <w:rFonts w:ascii="Calibri" w:hAnsi="Calibri" w:cs="Calibri"/>
          <w:sz w:val="22"/>
          <w:szCs w:val="22"/>
        </w:rPr>
        <w:t>a validnost</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Laboratorijski eksperiment bi mogao biti dobro osmišljen kako bi se promovisala interna validnost.</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Mogli bismo iz eksperimenta zaključiti da su promjene nezavisne </w:t>
      </w:r>
      <w:r w:rsidR="002F4321" w:rsidRPr="00C749B9">
        <w:rPr>
          <w:rStyle w:val="notranslate"/>
          <w:rFonts w:ascii="Calibri" w:hAnsi="Calibri" w:cs="Calibri"/>
          <w:sz w:val="22"/>
          <w:szCs w:val="22"/>
        </w:rPr>
        <w:t>varijable</w:t>
      </w:r>
      <w:r w:rsidR="002C202E" w:rsidRPr="00C749B9">
        <w:rPr>
          <w:rStyle w:val="notranslate"/>
          <w:rFonts w:ascii="Calibri" w:hAnsi="Calibri" w:cs="Calibri"/>
          <w:sz w:val="22"/>
          <w:szCs w:val="22"/>
        </w:rPr>
        <w:t xml:space="preserve"> izazvale promjene zavisne varijable.</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Međutim, obezbjeđivanje interne validnosti može zahtijevati toliko vještačkih uslova da možemo posumnjati </w:t>
      </w:r>
      <w:r w:rsidR="002F4321" w:rsidRPr="00C749B9">
        <w:rPr>
          <w:rStyle w:val="notranslate"/>
          <w:rFonts w:ascii="Calibri" w:hAnsi="Calibri" w:cs="Calibri"/>
          <w:sz w:val="22"/>
          <w:szCs w:val="22"/>
        </w:rPr>
        <w:t xml:space="preserve">u istinitost rezultata </w:t>
      </w:r>
      <w:r w:rsidR="002C202E" w:rsidRPr="00C749B9">
        <w:rPr>
          <w:rStyle w:val="notranslate"/>
          <w:rFonts w:ascii="Calibri" w:hAnsi="Calibri" w:cs="Calibri"/>
          <w:sz w:val="22"/>
          <w:szCs w:val="22"/>
        </w:rPr>
        <w:t>u stvarnom svijetu politike.</w:t>
      </w:r>
      <w:r w:rsidR="002C202E" w:rsidRPr="00C749B9">
        <w:rPr>
          <w:rFonts w:ascii="Calibri" w:hAnsi="Calibri" w:cs="Calibri"/>
        </w:rPr>
        <w:t xml:space="preserve"> </w:t>
      </w:r>
      <w:r w:rsidR="002C202E" w:rsidRPr="00C749B9">
        <w:rPr>
          <w:rStyle w:val="notranslate"/>
          <w:rFonts w:ascii="Calibri" w:hAnsi="Calibri" w:cs="Calibri"/>
          <w:sz w:val="22"/>
          <w:szCs w:val="22"/>
        </w:rPr>
        <w:t>Medicinski istraživači se stalno suočavaju sa ovim problemom.</w:t>
      </w:r>
      <w:r w:rsidR="002C202E" w:rsidRPr="00C749B9">
        <w:rPr>
          <w:rFonts w:ascii="Calibri" w:hAnsi="Calibri" w:cs="Calibri"/>
        </w:rPr>
        <w:t xml:space="preserve"> </w:t>
      </w:r>
      <w:r w:rsidR="002C202E" w:rsidRPr="00C749B9">
        <w:rPr>
          <w:rStyle w:val="notranslate"/>
          <w:rFonts w:ascii="Calibri" w:hAnsi="Calibri" w:cs="Calibri"/>
          <w:sz w:val="22"/>
          <w:szCs w:val="22"/>
        </w:rPr>
        <w:t>Mog</w:t>
      </w:r>
      <w:r w:rsidR="00EC285A" w:rsidRPr="00C749B9">
        <w:rPr>
          <w:rStyle w:val="notranslate"/>
          <w:rFonts w:ascii="Calibri" w:hAnsi="Calibri" w:cs="Calibri"/>
          <w:sz w:val="22"/>
          <w:szCs w:val="22"/>
        </w:rPr>
        <w:t>u</w:t>
      </w:r>
      <w:r w:rsidR="002C202E" w:rsidRPr="00C749B9">
        <w:rPr>
          <w:rStyle w:val="notranslate"/>
          <w:rFonts w:ascii="Calibri" w:hAnsi="Calibri" w:cs="Calibri"/>
          <w:sz w:val="22"/>
          <w:szCs w:val="22"/>
        </w:rPr>
        <w:t xml:space="preserve"> d</w:t>
      </w:r>
      <w:r w:rsidR="00EC285A" w:rsidRPr="00C749B9">
        <w:rPr>
          <w:rStyle w:val="notranslate"/>
          <w:rFonts w:ascii="Calibri" w:hAnsi="Calibri" w:cs="Calibri"/>
          <w:sz w:val="22"/>
          <w:szCs w:val="22"/>
        </w:rPr>
        <w:t xml:space="preserve">okazati da </w:t>
      </w:r>
      <w:r w:rsidR="002C202E" w:rsidRPr="00C749B9">
        <w:rPr>
          <w:rStyle w:val="notranslate"/>
          <w:rFonts w:ascii="Calibri" w:hAnsi="Calibri" w:cs="Calibri"/>
          <w:sz w:val="22"/>
          <w:szCs w:val="22"/>
        </w:rPr>
        <w:t>novi lijek uspio</w:t>
      </w:r>
      <w:r w:rsidR="00EC285A" w:rsidRPr="00C749B9">
        <w:rPr>
          <w:rStyle w:val="notranslate"/>
          <w:rFonts w:ascii="Calibri" w:hAnsi="Calibri" w:cs="Calibri"/>
          <w:sz w:val="22"/>
          <w:szCs w:val="22"/>
        </w:rPr>
        <w:t>jeva</w:t>
      </w:r>
      <w:r w:rsidR="002C202E" w:rsidRPr="00C749B9">
        <w:rPr>
          <w:rStyle w:val="notranslate"/>
          <w:rFonts w:ascii="Calibri" w:hAnsi="Calibri" w:cs="Calibri"/>
          <w:sz w:val="22"/>
          <w:szCs w:val="22"/>
        </w:rPr>
        <w:t xml:space="preserve"> ubiti ćelije raka </w:t>
      </w:r>
      <w:r w:rsidR="00EC285A" w:rsidRPr="00C749B9">
        <w:rPr>
          <w:rStyle w:val="notranslate"/>
          <w:rFonts w:ascii="Calibri" w:hAnsi="Calibri" w:cs="Calibri"/>
          <w:sz w:val="22"/>
          <w:szCs w:val="22"/>
        </w:rPr>
        <w:t>kod</w:t>
      </w:r>
      <w:r w:rsidR="002C202E" w:rsidRPr="00C749B9">
        <w:rPr>
          <w:rStyle w:val="notranslate"/>
          <w:rFonts w:ascii="Calibri" w:hAnsi="Calibri" w:cs="Calibri"/>
          <w:sz w:val="22"/>
          <w:szCs w:val="22"/>
        </w:rPr>
        <w:t xml:space="preserve"> jedn</w:t>
      </w:r>
      <w:r w:rsidR="00EC285A" w:rsidRPr="00C749B9">
        <w:rPr>
          <w:rStyle w:val="notranslate"/>
          <w:rFonts w:ascii="Calibri" w:hAnsi="Calibri" w:cs="Calibri"/>
          <w:sz w:val="22"/>
          <w:szCs w:val="22"/>
        </w:rPr>
        <w:t>e</w:t>
      </w:r>
      <w:r w:rsidR="002C202E" w:rsidRPr="00C749B9">
        <w:rPr>
          <w:rStyle w:val="notranslate"/>
          <w:rFonts w:ascii="Calibri" w:hAnsi="Calibri" w:cs="Calibri"/>
          <w:sz w:val="22"/>
          <w:szCs w:val="22"/>
        </w:rPr>
        <w:t xml:space="preserve"> trećin</w:t>
      </w:r>
      <w:r w:rsidR="00EC285A" w:rsidRPr="00C749B9">
        <w:rPr>
          <w:rStyle w:val="notranslate"/>
          <w:rFonts w:ascii="Calibri" w:hAnsi="Calibri" w:cs="Calibri"/>
          <w:sz w:val="22"/>
          <w:szCs w:val="22"/>
        </w:rPr>
        <w:t>e</w:t>
      </w:r>
      <w:r w:rsidR="002C202E" w:rsidRPr="00C749B9">
        <w:rPr>
          <w:rStyle w:val="notranslate"/>
          <w:rFonts w:ascii="Calibri" w:hAnsi="Calibri" w:cs="Calibri"/>
          <w:sz w:val="22"/>
          <w:szCs w:val="22"/>
        </w:rPr>
        <w:t xml:space="preserve"> </w:t>
      </w:r>
      <w:r w:rsidR="002C202E" w:rsidRPr="00C749B9">
        <w:rPr>
          <w:rStyle w:val="notranslate"/>
          <w:rFonts w:ascii="Calibri" w:hAnsi="Calibri" w:cs="Calibri"/>
          <w:sz w:val="22"/>
          <w:szCs w:val="22"/>
        </w:rPr>
        <w:lastRenderedPageBreak/>
        <w:t>miševa koje su testirali</w:t>
      </w:r>
      <w:r w:rsidR="0057514A" w:rsidRPr="00C749B9">
        <w:rPr>
          <w:rStyle w:val="notranslate"/>
          <w:rFonts w:ascii="Calibri" w:hAnsi="Calibri" w:cs="Calibri"/>
          <w:sz w:val="22"/>
          <w:szCs w:val="22"/>
        </w:rPr>
        <w:t>, ali</w:t>
      </w:r>
      <w:r w:rsidR="002C202E" w:rsidRPr="00C749B9">
        <w:rPr>
          <w:rStyle w:val="notranslate"/>
          <w:rFonts w:ascii="Calibri" w:hAnsi="Calibri" w:cs="Calibri"/>
          <w:sz w:val="22"/>
          <w:szCs w:val="22"/>
        </w:rPr>
        <w:t xml:space="preserve"> nisu sigurni da li bi isti lijek jednako dobro funkcionisao </w:t>
      </w:r>
      <w:r w:rsidR="0057514A" w:rsidRPr="00C749B9">
        <w:rPr>
          <w:rStyle w:val="notranslate"/>
          <w:rFonts w:ascii="Calibri" w:hAnsi="Calibri" w:cs="Calibri"/>
          <w:sz w:val="22"/>
          <w:szCs w:val="22"/>
        </w:rPr>
        <w:t>kod</w:t>
      </w:r>
      <w:r w:rsidR="002C202E" w:rsidRPr="00C749B9">
        <w:rPr>
          <w:rStyle w:val="notranslate"/>
          <w:rFonts w:ascii="Calibri" w:hAnsi="Calibri" w:cs="Calibri"/>
          <w:sz w:val="22"/>
          <w:szCs w:val="22"/>
        </w:rPr>
        <w:t xml:space="preserve"> ljud</w:t>
      </w:r>
      <w:r w:rsidR="0057514A" w:rsidRPr="00C749B9">
        <w:rPr>
          <w:rStyle w:val="notranslate"/>
          <w:rFonts w:ascii="Calibri" w:hAnsi="Calibri" w:cs="Calibri"/>
          <w:sz w:val="22"/>
          <w:szCs w:val="22"/>
        </w:rPr>
        <w:t>i.</w:t>
      </w:r>
      <w:r w:rsidR="002C202E" w:rsidRPr="00C749B9">
        <w:rPr>
          <w:rFonts w:ascii="Calibri" w:hAnsi="Calibri" w:cs="Calibri"/>
        </w:rPr>
        <w:t xml:space="preserve"> </w:t>
      </w:r>
      <w:r w:rsidR="002C202E" w:rsidRPr="00C749B9">
        <w:rPr>
          <w:rStyle w:val="notranslate"/>
          <w:rFonts w:ascii="Calibri" w:hAnsi="Calibri" w:cs="Calibri"/>
          <w:sz w:val="22"/>
          <w:szCs w:val="22"/>
        </w:rPr>
        <w:t>Interna validnost, da;</w:t>
      </w:r>
      <w:r w:rsidR="002C202E" w:rsidRPr="00C749B9">
        <w:rPr>
          <w:rFonts w:ascii="Calibri" w:hAnsi="Calibri" w:cs="Calibri"/>
        </w:rPr>
        <w:t xml:space="preserve"> </w:t>
      </w:r>
      <w:r w:rsidR="00D07476" w:rsidRPr="00C749B9">
        <w:rPr>
          <w:rStyle w:val="notranslate"/>
          <w:rFonts w:ascii="Calibri" w:hAnsi="Calibri" w:cs="Calibri"/>
          <w:sz w:val="22"/>
          <w:szCs w:val="22"/>
        </w:rPr>
        <w:t>eksterna</w:t>
      </w:r>
      <w:r w:rsidR="002C202E" w:rsidRPr="00C749B9">
        <w:rPr>
          <w:rStyle w:val="notranslate"/>
          <w:rFonts w:ascii="Calibri" w:hAnsi="Calibri" w:cs="Calibri"/>
          <w:sz w:val="22"/>
          <w:szCs w:val="22"/>
        </w:rPr>
        <w:t xml:space="preserve"> validnost, ko zna?</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Na isti način, velika studija o </w:t>
      </w:r>
      <w:r w:rsidR="00EC285A" w:rsidRPr="00C749B9">
        <w:rPr>
          <w:rStyle w:val="notranslate"/>
          <w:rFonts w:ascii="Calibri" w:hAnsi="Calibri" w:cs="Calibri"/>
          <w:sz w:val="22"/>
          <w:szCs w:val="22"/>
        </w:rPr>
        <w:t>prokletstvu</w:t>
      </w:r>
      <w:r w:rsidR="00D07476" w:rsidRPr="00C749B9">
        <w:rPr>
          <w:rStyle w:val="notranslate"/>
          <w:rFonts w:ascii="Calibri" w:hAnsi="Calibri" w:cs="Calibri"/>
          <w:sz w:val="22"/>
          <w:szCs w:val="22"/>
        </w:rPr>
        <w:t xml:space="preserve"> resurs</w:t>
      </w:r>
      <w:r w:rsidR="002C202E" w:rsidRPr="00C749B9">
        <w:rPr>
          <w:rStyle w:val="notranslate"/>
          <w:rFonts w:ascii="Calibri" w:hAnsi="Calibri" w:cs="Calibri"/>
          <w:sz w:val="22"/>
          <w:szCs w:val="22"/>
        </w:rPr>
        <w:t>a, koja pokriva mnoge zemlje i mnogo godina, može se z</w:t>
      </w:r>
      <w:r w:rsidR="00EC285A" w:rsidRPr="00C749B9">
        <w:rPr>
          <w:rStyle w:val="notranslate"/>
          <w:rFonts w:ascii="Calibri" w:hAnsi="Calibri" w:cs="Calibri"/>
          <w:sz w:val="22"/>
          <w:szCs w:val="22"/>
        </w:rPr>
        <w:t>asnivati na toliko slučajeva da</w:t>
      </w:r>
      <w:r w:rsidR="002C202E" w:rsidRPr="00C749B9">
        <w:rPr>
          <w:rStyle w:val="notranslate"/>
          <w:rFonts w:ascii="Calibri" w:hAnsi="Calibri" w:cs="Calibri"/>
          <w:sz w:val="22"/>
          <w:szCs w:val="22"/>
        </w:rPr>
        <w:t xml:space="preserve"> smo sigurni u njenu </w:t>
      </w:r>
      <w:r w:rsidR="00D07476" w:rsidRPr="00C749B9">
        <w:rPr>
          <w:rStyle w:val="notranslate"/>
          <w:rFonts w:ascii="Calibri" w:hAnsi="Calibri" w:cs="Calibri"/>
          <w:sz w:val="22"/>
          <w:szCs w:val="22"/>
        </w:rPr>
        <w:t>eksternu</w:t>
      </w:r>
      <w:r w:rsidR="002C202E" w:rsidRPr="00C749B9">
        <w:rPr>
          <w:rStyle w:val="notranslate"/>
          <w:rFonts w:ascii="Calibri" w:hAnsi="Calibri" w:cs="Calibri"/>
          <w:sz w:val="22"/>
          <w:szCs w:val="22"/>
        </w:rPr>
        <w:t xml:space="preserve"> validnost.</w:t>
      </w:r>
      <w:r w:rsidR="002C202E" w:rsidRPr="00C749B9">
        <w:rPr>
          <w:rFonts w:ascii="Calibri" w:hAnsi="Calibri" w:cs="Calibri"/>
        </w:rPr>
        <w:t xml:space="preserve"> </w:t>
      </w:r>
      <w:r w:rsidR="002C202E" w:rsidRPr="00C749B9">
        <w:rPr>
          <w:rStyle w:val="notranslate"/>
          <w:rFonts w:ascii="Calibri" w:hAnsi="Calibri" w:cs="Calibri"/>
          <w:sz w:val="22"/>
          <w:szCs w:val="22"/>
        </w:rPr>
        <w:t>Ipak, ista studija mogla bi testirati relativno mali broj hipoteza, u zavisnosti od toga koji se uporedivi podaci mogu prikupiti iz svakog slučaja.</w:t>
      </w:r>
      <w:r w:rsidR="002C202E" w:rsidRPr="00C749B9">
        <w:rPr>
          <w:rFonts w:ascii="Calibri" w:hAnsi="Calibri" w:cs="Calibri"/>
        </w:rPr>
        <w:t xml:space="preserve"> </w:t>
      </w:r>
      <w:r w:rsidR="002C202E" w:rsidRPr="00C749B9">
        <w:rPr>
          <w:rStyle w:val="notranslate"/>
          <w:rFonts w:ascii="Calibri" w:hAnsi="Calibri" w:cs="Calibri"/>
          <w:sz w:val="22"/>
          <w:szCs w:val="22"/>
        </w:rPr>
        <w:t>Ključne varijable mogu se izostaviti iz studije, dovodeći u pitanje njenu internu validnost.</w:t>
      </w:r>
      <w:bookmarkStart w:id="4" w:name="_ftnref4"/>
      <w:bookmarkEnd w:id="4"/>
      <w:r w:rsidR="00A100CF" w:rsidRPr="00C749B9">
        <w:rPr>
          <w:rStyle w:val="EndnoteReference"/>
          <w:rFonts w:ascii="Calibri" w:hAnsi="Calibri" w:cs="Calibri"/>
          <w:sz w:val="22"/>
          <w:szCs w:val="22"/>
        </w:rPr>
        <w:endnoteReference w:id="4"/>
      </w:r>
    </w:p>
    <w:p w14:paraId="65A305C4" w14:textId="2B7FA9FB" w:rsidR="00963C94" w:rsidRPr="00C749B9" w:rsidRDefault="00EC285A">
      <w:pPr>
        <w:pStyle w:val="NormalWeb"/>
        <w:spacing w:before="0" w:beforeAutospacing="0" w:after="0" w:afterAutospacing="0"/>
        <w:jc w:val="both"/>
        <w:rPr>
          <w:rFonts w:ascii="Calibri" w:hAnsi="Calibri" w:cs="Calibri"/>
        </w:rPr>
      </w:pPr>
      <w:r w:rsidRPr="00C749B9">
        <w:rPr>
          <w:rStyle w:val="notranslate"/>
          <w:rFonts w:ascii="Calibri" w:hAnsi="Calibri" w:cs="Calibri"/>
          <w:sz w:val="22"/>
          <w:szCs w:val="22"/>
        </w:rPr>
        <w:tab/>
      </w:r>
      <w:r w:rsidR="002C202E" w:rsidRPr="00C749B9">
        <w:rPr>
          <w:rStyle w:val="notranslate"/>
          <w:rFonts w:ascii="Calibri" w:hAnsi="Calibri" w:cs="Calibri"/>
          <w:sz w:val="22"/>
          <w:szCs w:val="22"/>
        </w:rPr>
        <w:t>Ovo nije jedini kompromis koji treba imati na umu.</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Utvrđivanje interne validnosti uzročne hipoteze zahtijeva četiri odvojena </w:t>
      </w:r>
      <w:r w:rsidR="00FA2001" w:rsidRPr="00C749B9">
        <w:rPr>
          <w:rStyle w:val="notranslate"/>
          <w:rFonts w:ascii="Calibri" w:hAnsi="Calibri" w:cs="Calibri"/>
          <w:sz w:val="22"/>
          <w:szCs w:val="22"/>
        </w:rPr>
        <w:t>testa</w:t>
      </w:r>
      <w:r w:rsidR="002C202E" w:rsidRPr="00C749B9">
        <w:rPr>
          <w:rStyle w:val="notranslate"/>
          <w:rFonts w:ascii="Calibri" w:hAnsi="Calibri" w:cs="Calibri"/>
          <w:sz w:val="22"/>
          <w:szCs w:val="22"/>
        </w:rPr>
        <w:t xml:space="preserve">, a svega nekoliko istraživačkih </w:t>
      </w:r>
      <w:r w:rsidR="00FA2001" w:rsidRPr="00C749B9">
        <w:rPr>
          <w:rStyle w:val="notranslate"/>
          <w:rFonts w:ascii="Calibri" w:hAnsi="Calibri" w:cs="Calibri"/>
          <w:sz w:val="22"/>
          <w:szCs w:val="22"/>
        </w:rPr>
        <w:t>dizajna</w:t>
      </w:r>
      <w:r w:rsidR="002C202E" w:rsidRPr="00C749B9">
        <w:rPr>
          <w:rStyle w:val="notranslate"/>
          <w:rFonts w:ascii="Calibri" w:hAnsi="Calibri" w:cs="Calibri"/>
          <w:sz w:val="22"/>
          <w:szCs w:val="22"/>
        </w:rPr>
        <w:t xml:space="preserve"> sposobno</w:t>
      </w:r>
      <w:r w:rsidR="00FA2001" w:rsidRPr="00C749B9">
        <w:rPr>
          <w:rStyle w:val="notranslate"/>
          <w:rFonts w:ascii="Calibri" w:hAnsi="Calibri" w:cs="Calibri"/>
          <w:sz w:val="22"/>
          <w:szCs w:val="22"/>
        </w:rPr>
        <w:t xml:space="preserve"> je</w:t>
      </w:r>
      <w:r w:rsidR="002C202E" w:rsidRPr="00C749B9">
        <w:rPr>
          <w:rStyle w:val="notranslate"/>
          <w:rFonts w:ascii="Calibri" w:hAnsi="Calibri" w:cs="Calibri"/>
          <w:sz w:val="22"/>
          <w:szCs w:val="22"/>
        </w:rPr>
        <w:t xml:space="preserve"> da </w:t>
      </w:r>
      <w:r w:rsidRPr="00C749B9">
        <w:rPr>
          <w:rStyle w:val="notranslate"/>
          <w:rFonts w:ascii="Calibri" w:hAnsi="Calibri" w:cs="Calibri"/>
          <w:sz w:val="22"/>
          <w:szCs w:val="22"/>
        </w:rPr>
        <w:t>podnese</w:t>
      </w:r>
      <w:r w:rsidR="002C202E" w:rsidRPr="00C749B9">
        <w:rPr>
          <w:rStyle w:val="notranslate"/>
          <w:rFonts w:ascii="Calibri" w:hAnsi="Calibri" w:cs="Calibri"/>
          <w:sz w:val="22"/>
          <w:szCs w:val="22"/>
        </w:rPr>
        <w:t xml:space="preserve"> sve te testove </w:t>
      </w:r>
      <w:r w:rsidR="00FA2001" w:rsidRPr="00C749B9">
        <w:rPr>
          <w:rStyle w:val="notranslate"/>
          <w:rFonts w:ascii="Calibri" w:hAnsi="Calibri" w:cs="Calibri"/>
          <w:sz w:val="22"/>
          <w:szCs w:val="22"/>
        </w:rPr>
        <w:t>na</w:t>
      </w:r>
      <w:r w:rsidR="002C202E" w:rsidRPr="00C749B9">
        <w:rPr>
          <w:rStyle w:val="notranslate"/>
          <w:rFonts w:ascii="Calibri" w:hAnsi="Calibri" w:cs="Calibri"/>
          <w:sz w:val="22"/>
          <w:szCs w:val="22"/>
        </w:rPr>
        <w:t xml:space="preserve"> najbolj</w:t>
      </w:r>
      <w:r w:rsidR="00FA2001" w:rsidRPr="00C749B9">
        <w:rPr>
          <w:rStyle w:val="notranslate"/>
          <w:rFonts w:ascii="Calibri" w:hAnsi="Calibri" w:cs="Calibri"/>
          <w:sz w:val="22"/>
          <w:szCs w:val="22"/>
        </w:rPr>
        <w:t>i</w:t>
      </w:r>
      <w:r w:rsidR="002C202E" w:rsidRPr="00C749B9">
        <w:rPr>
          <w:rStyle w:val="notranslate"/>
          <w:rFonts w:ascii="Calibri" w:hAnsi="Calibri" w:cs="Calibri"/>
          <w:sz w:val="22"/>
          <w:szCs w:val="22"/>
        </w:rPr>
        <w:t xml:space="preserve"> </w:t>
      </w:r>
      <w:r w:rsidR="00FA2001" w:rsidRPr="00C749B9">
        <w:rPr>
          <w:rStyle w:val="notranslate"/>
          <w:rFonts w:ascii="Calibri" w:hAnsi="Calibri" w:cs="Calibri"/>
          <w:sz w:val="22"/>
          <w:szCs w:val="22"/>
        </w:rPr>
        <w:t>način</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Ovo naročito važi za studije opservacije.</w:t>
      </w:r>
      <w:r w:rsidR="002C202E" w:rsidRPr="00C749B9">
        <w:rPr>
          <w:rFonts w:ascii="Calibri" w:hAnsi="Calibri" w:cs="Calibri"/>
        </w:rPr>
        <w:t xml:space="preserve"> </w:t>
      </w:r>
      <w:r w:rsidRPr="00C749B9">
        <w:rPr>
          <w:rStyle w:val="notranslate"/>
          <w:rFonts w:ascii="Calibri" w:hAnsi="Calibri" w:cs="Calibri"/>
          <w:sz w:val="22"/>
          <w:szCs w:val="22"/>
        </w:rPr>
        <w:t>P</w:t>
      </w:r>
      <w:r w:rsidR="002C202E" w:rsidRPr="00C749B9">
        <w:rPr>
          <w:rStyle w:val="notranslate"/>
          <w:rFonts w:ascii="Calibri" w:hAnsi="Calibri" w:cs="Calibri"/>
          <w:sz w:val="22"/>
          <w:szCs w:val="22"/>
        </w:rPr>
        <w:t>oređenja</w:t>
      </w:r>
      <w:r w:rsidRPr="00C749B9">
        <w:rPr>
          <w:rStyle w:val="notranslate"/>
          <w:rFonts w:ascii="Calibri" w:hAnsi="Calibri" w:cs="Calibri"/>
          <w:sz w:val="22"/>
          <w:szCs w:val="22"/>
        </w:rPr>
        <w:t xml:space="preserve"> sa velikim</w:t>
      </w:r>
      <w:r w:rsidR="004F193C" w:rsidRPr="00C749B9">
        <w:rPr>
          <w:rStyle w:val="notranslate"/>
          <w:rFonts w:ascii="Calibri" w:hAnsi="Calibri" w:cs="Calibri"/>
          <w:sz w:val="22"/>
          <w:szCs w:val="22"/>
        </w:rPr>
        <w:t xml:space="preserve"> </w:t>
      </w:r>
      <w:r w:rsidR="004F193C" w:rsidRPr="00C749B9">
        <w:rPr>
          <w:rStyle w:val="notranslate"/>
          <w:rFonts w:ascii="Calibri" w:hAnsi="Calibri" w:cs="Calibri"/>
          <w:i/>
          <w:sz w:val="22"/>
          <w:szCs w:val="22"/>
        </w:rPr>
        <w:t>n</w:t>
      </w:r>
      <w:r w:rsidR="002C202E" w:rsidRPr="00C749B9">
        <w:rPr>
          <w:rStyle w:val="notranslate"/>
          <w:rFonts w:ascii="Calibri" w:hAnsi="Calibri" w:cs="Calibri"/>
          <w:sz w:val="22"/>
          <w:szCs w:val="22"/>
        </w:rPr>
        <w:t xml:space="preserve"> mo</w:t>
      </w:r>
      <w:r w:rsidRPr="00C749B9">
        <w:rPr>
          <w:rStyle w:val="notranslate"/>
          <w:rFonts w:ascii="Calibri" w:hAnsi="Calibri" w:cs="Calibri"/>
          <w:sz w:val="22"/>
          <w:szCs w:val="22"/>
        </w:rPr>
        <w:t>gu</w:t>
      </w:r>
      <w:r w:rsidR="002C202E" w:rsidRPr="00C749B9">
        <w:rPr>
          <w:rStyle w:val="notranslate"/>
          <w:rFonts w:ascii="Calibri" w:hAnsi="Calibri" w:cs="Calibri"/>
          <w:sz w:val="22"/>
          <w:szCs w:val="22"/>
        </w:rPr>
        <w:t xml:space="preserve"> se pokazati</w:t>
      </w:r>
      <w:r w:rsidRPr="00C749B9">
        <w:rPr>
          <w:rStyle w:val="notranslate"/>
          <w:rFonts w:ascii="Calibri" w:hAnsi="Calibri" w:cs="Calibri"/>
          <w:sz w:val="22"/>
          <w:szCs w:val="22"/>
        </w:rPr>
        <w:t xml:space="preserve"> sjajnim</w:t>
      </w:r>
      <w:r w:rsidR="002C202E" w:rsidRPr="00C749B9">
        <w:rPr>
          <w:rStyle w:val="notranslate"/>
          <w:rFonts w:ascii="Calibri" w:hAnsi="Calibri" w:cs="Calibri"/>
          <w:sz w:val="22"/>
          <w:szCs w:val="22"/>
        </w:rPr>
        <w:t xml:space="preserve"> </w:t>
      </w:r>
      <w:r w:rsidRPr="00C749B9">
        <w:rPr>
          <w:rStyle w:val="notranslate"/>
          <w:rFonts w:ascii="Calibri" w:hAnsi="Calibri" w:cs="Calibri"/>
          <w:sz w:val="22"/>
          <w:szCs w:val="22"/>
        </w:rPr>
        <w:t>za</w:t>
      </w:r>
      <w:r w:rsidR="002C202E" w:rsidRPr="00C749B9">
        <w:rPr>
          <w:rStyle w:val="notranslate"/>
          <w:rFonts w:ascii="Calibri" w:hAnsi="Calibri" w:cs="Calibri"/>
          <w:sz w:val="22"/>
          <w:szCs w:val="22"/>
        </w:rPr>
        <w:t xml:space="preserve"> otkrivanj</w:t>
      </w:r>
      <w:r w:rsidRPr="00C749B9">
        <w:rPr>
          <w:rStyle w:val="notranslate"/>
          <w:rFonts w:ascii="Calibri" w:hAnsi="Calibri" w:cs="Calibri"/>
          <w:sz w:val="22"/>
          <w:szCs w:val="22"/>
        </w:rPr>
        <w:t>e</w:t>
      </w:r>
      <w:r w:rsidR="002C202E" w:rsidRPr="00C749B9">
        <w:rPr>
          <w:rStyle w:val="notranslate"/>
          <w:rFonts w:ascii="Calibri" w:hAnsi="Calibri" w:cs="Calibri"/>
          <w:sz w:val="22"/>
          <w:szCs w:val="22"/>
        </w:rPr>
        <w:t xml:space="preserve"> kovarijacije između varijabli i provjeravanja </w:t>
      </w:r>
      <w:r w:rsidR="00FA2001" w:rsidRPr="00C749B9">
        <w:rPr>
          <w:rStyle w:val="notranslate"/>
          <w:rFonts w:ascii="Calibri" w:hAnsi="Calibri" w:cs="Calibri"/>
          <w:sz w:val="22"/>
          <w:szCs w:val="22"/>
        </w:rPr>
        <w:t xml:space="preserve">lažnih veza, dok </w:t>
      </w:r>
      <w:r w:rsidR="002C202E" w:rsidRPr="00C749B9">
        <w:rPr>
          <w:rStyle w:val="notranslate"/>
          <w:rFonts w:ascii="Calibri" w:hAnsi="Calibri" w:cs="Calibri"/>
          <w:sz w:val="22"/>
          <w:szCs w:val="22"/>
        </w:rPr>
        <w:t>studije slučaja</w:t>
      </w:r>
      <w:r w:rsidR="00CB589D" w:rsidRPr="00C749B9">
        <w:rPr>
          <w:rStyle w:val="notranslate"/>
          <w:rFonts w:ascii="Calibri" w:hAnsi="Calibri" w:cs="Calibri"/>
          <w:sz w:val="22"/>
          <w:szCs w:val="22"/>
        </w:rPr>
        <w:t xml:space="preserve"> </w:t>
      </w:r>
      <w:r w:rsidR="004F193C" w:rsidRPr="00C749B9">
        <w:rPr>
          <w:rStyle w:val="notranslate"/>
          <w:rFonts w:ascii="Calibri" w:hAnsi="Calibri" w:cs="Calibri"/>
          <w:sz w:val="22"/>
          <w:szCs w:val="22"/>
        </w:rPr>
        <w:t xml:space="preserve">sa malim </w:t>
      </w:r>
      <w:r w:rsidR="004F193C" w:rsidRPr="00C749B9">
        <w:rPr>
          <w:rStyle w:val="notranslate"/>
          <w:rFonts w:ascii="Calibri" w:hAnsi="Calibri" w:cs="Calibri"/>
          <w:i/>
          <w:sz w:val="22"/>
          <w:szCs w:val="22"/>
        </w:rPr>
        <w:t>n</w:t>
      </w:r>
      <w:r w:rsidR="002C202E" w:rsidRPr="00C749B9">
        <w:rPr>
          <w:rStyle w:val="notranslate"/>
          <w:rFonts w:ascii="Calibri" w:hAnsi="Calibri" w:cs="Calibri"/>
          <w:sz w:val="22"/>
          <w:szCs w:val="22"/>
        </w:rPr>
        <w:t xml:space="preserve"> mo</w:t>
      </w:r>
      <w:r w:rsidR="00FA2001" w:rsidRPr="00C749B9">
        <w:rPr>
          <w:rStyle w:val="notranslate"/>
          <w:rFonts w:ascii="Calibri" w:hAnsi="Calibri" w:cs="Calibri"/>
          <w:sz w:val="22"/>
          <w:szCs w:val="22"/>
        </w:rPr>
        <w:t>gu</w:t>
      </w:r>
      <w:r w:rsidR="002C202E" w:rsidRPr="00C749B9">
        <w:rPr>
          <w:rStyle w:val="notranslate"/>
          <w:rFonts w:ascii="Calibri" w:hAnsi="Calibri" w:cs="Calibri"/>
          <w:sz w:val="22"/>
          <w:szCs w:val="22"/>
        </w:rPr>
        <w:t xml:space="preserve"> biti bolje za utvrđivanje uzročnih mehanizama</w:t>
      </w:r>
      <w:r w:rsidR="00CB589D" w:rsidRPr="00C749B9">
        <w:rPr>
          <w:rStyle w:val="FootnoteReference"/>
          <w:rFonts w:ascii="Calibri" w:hAnsi="Calibri" w:cs="Calibri"/>
          <w:sz w:val="22"/>
          <w:szCs w:val="22"/>
        </w:rPr>
        <w:footnoteReference w:id="1"/>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Obično je lakše odbaciti </w:t>
      </w:r>
      <w:r w:rsidR="00FA2001" w:rsidRPr="00C749B9">
        <w:rPr>
          <w:rStyle w:val="notranslate"/>
          <w:rFonts w:ascii="Calibri" w:hAnsi="Calibri" w:cs="Calibri"/>
          <w:sz w:val="22"/>
          <w:szCs w:val="22"/>
        </w:rPr>
        <w:t>rivalske</w:t>
      </w:r>
      <w:r w:rsidR="002C202E" w:rsidRPr="00C749B9">
        <w:rPr>
          <w:rStyle w:val="notranslate"/>
          <w:rFonts w:ascii="Calibri" w:hAnsi="Calibri" w:cs="Calibri"/>
          <w:sz w:val="22"/>
          <w:szCs w:val="22"/>
        </w:rPr>
        <w:t xml:space="preserve"> hipoteze kada radite sa sto</w:t>
      </w:r>
      <w:r w:rsidR="00CB589D" w:rsidRPr="00C749B9">
        <w:rPr>
          <w:rStyle w:val="notranslate"/>
          <w:rFonts w:ascii="Calibri" w:hAnsi="Calibri" w:cs="Calibri"/>
          <w:sz w:val="22"/>
          <w:szCs w:val="22"/>
        </w:rPr>
        <w:t>tinu</w:t>
      </w:r>
      <w:r w:rsidR="002C202E" w:rsidRPr="00C749B9">
        <w:rPr>
          <w:rStyle w:val="notranslate"/>
          <w:rFonts w:ascii="Calibri" w:hAnsi="Calibri" w:cs="Calibri"/>
          <w:sz w:val="22"/>
          <w:szCs w:val="22"/>
        </w:rPr>
        <w:t xml:space="preserve"> slučajeva nego sa jednim ili dva.</w:t>
      </w:r>
      <w:r w:rsidR="002C202E" w:rsidRPr="00C749B9">
        <w:rPr>
          <w:rFonts w:ascii="Calibri" w:hAnsi="Calibri" w:cs="Calibri"/>
        </w:rPr>
        <w:t xml:space="preserve"> </w:t>
      </w:r>
    </w:p>
    <w:p w14:paraId="3A2111E9" w14:textId="1872A089" w:rsidR="00963C94" w:rsidRPr="00C749B9" w:rsidRDefault="00EC285A">
      <w:pPr>
        <w:pStyle w:val="NormalWeb"/>
        <w:spacing w:before="0" w:beforeAutospacing="0" w:after="0" w:afterAutospacing="0"/>
        <w:jc w:val="both"/>
        <w:rPr>
          <w:rFonts w:ascii="Calibri" w:hAnsi="Calibri" w:cs="Calibri"/>
        </w:rPr>
      </w:pPr>
      <w:r w:rsidRPr="00C749B9">
        <w:rPr>
          <w:rStyle w:val="notranslate"/>
          <w:rFonts w:ascii="Calibri" w:hAnsi="Calibri" w:cs="Calibri"/>
          <w:sz w:val="22"/>
          <w:szCs w:val="22"/>
        </w:rPr>
        <w:tab/>
      </w:r>
      <w:r w:rsidR="002C202E" w:rsidRPr="00C749B9">
        <w:rPr>
          <w:rStyle w:val="notranslate"/>
          <w:rFonts w:ascii="Calibri" w:hAnsi="Calibri" w:cs="Calibri"/>
          <w:sz w:val="22"/>
          <w:szCs w:val="22"/>
        </w:rPr>
        <w:t>Ovi kompromisi su v</w:t>
      </w:r>
      <w:r w:rsidR="00CB589D" w:rsidRPr="00C749B9">
        <w:rPr>
          <w:rStyle w:val="notranslate"/>
          <w:rFonts w:ascii="Calibri" w:hAnsi="Calibri" w:cs="Calibri"/>
          <w:sz w:val="22"/>
          <w:szCs w:val="22"/>
        </w:rPr>
        <w:t>ažan</w:t>
      </w:r>
      <w:r w:rsidR="002C202E" w:rsidRPr="00C749B9">
        <w:rPr>
          <w:rStyle w:val="notranslate"/>
          <w:rFonts w:ascii="Calibri" w:hAnsi="Calibri" w:cs="Calibri"/>
          <w:sz w:val="22"/>
          <w:szCs w:val="22"/>
        </w:rPr>
        <w:t xml:space="preserve"> razlog zašto su mješovite metode/</w:t>
      </w:r>
      <w:r w:rsidR="004D2ADE" w:rsidRPr="00C749B9">
        <w:rPr>
          <w:rStyle w:val="notranslate"/>
          <w:rFonts w:ascii="Calibri" w:hAnsi="Calibri" w:cs="Calibri"/>
          <w:sz w:val="22"/>
          <w:szCs w:val="22"/>
        </w:rPr>
        <w:t>multimetodska istraživanja</w:t>
      </w:r>
      <w:r w:rsidR="00CB589D" w:rsidRPr="00C749B9">
        <w:rPr>
          <w:rStyle w:val="notranslate"/>
          <w:rFonts w:ascii="Calibri" w:hAnsi="Calibri" w:cs="Calibri"/>
          <w:sz w:val="22"/>
          <w:szCs w:val="22"/>
        </w:rPr>
        <w:t xml:space="preserve"> </w:t>
      </w:r>
      <w:r w:rsidR="002C202E" w:rsidRPr="00C749B9">
        <w:rPr>
          <w:rStyle w:val="notranslate"/>
          <w:rFonts w:ascii="Calibri" w:hAnsi="Calibri" w:cs="Calibri"/>
          <w:sz w:val="22"/>
          <w:szCs w:val="22"/>
        </w:rPr>
        <w:t xml:space="preserve">najpopularnije među </w:t>
      </w:r>
      <w:r w:rsidR="00FA2001" w:rsidRPr="00C749B9">
        <w:rPr>
          <w:rStyle w:val="notranslate"/>
          <w:rFonts w:ascii="Calibri" w:hAnsi="Calibri" w:cs="Calibri"/>
          <w:sz w:val="22"/>
          <w:szCs w:val="22"/>
        </w:rPr>
        <w:t>politikolozima</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CB589D" w:rsidRPr="00C749B9">
        <w:rPr>
          <w:rStyle w:val="notranslate"/>
          <w:rFonts w:ascii="Calibri" w:hAnsi="Calibri" w:cs="Calibri"/>
          <w:sz w:val="22"/>
          <w:szCs w:val="22"/>
        </w:rPr>
        <w:t>Sve je prisutniji</w:t>
      </w:r>
      <w:r w:rsidR="00BB5C02" w:rsidRPr="00C749B9">
        <w:rPr>
          <w:rStyle w:val="notranslate"/>
          <w:rFonts w:ascii="Calibri" w:hAnsi="Calibri" w:cs="Calibri"/>
          <w:sz w:val="22"/>
          <w:szCs w:val="22"/>
        </w:rPr>
        <w:t xml:space="preserve"> </w:t>
      </w:r>
      <w:r w:rsidR="002C202E" w:rsidRPr="00C749B9">
        <w:rPr>
          <w:rStyle w:val="notranslate"/>
          <w:rFonts w:ascii="Calibri" w:hAnsi="Calibri" w:cs="Calibri"/>
          <w:sz w:val="22"/>
          <w:szCs w:val="22"/>
        </w:rPr>
        <w:t>trend da svako istraživanje</w:t>
      </w:r>
      <w:r w:rsidR="00BB5C02" w:rsidRPr="00C749B9">
        <w:rPr>
          <w:rStyle w:val="notranslate"/>
          <w:rFonts w:ascii="Calibri" w:hAnsi="Calibri" w:cs="Calibri"/>
          <w:sz w:val="22"/>
          <w:szCs w:val="22"/>
        </w:rPr>
        <w:t xml:space="preserve"> bude</w:t>
      </w:r>
      <w:r w:rsidR="002C202E" w:rsidRPr="00C749B9">
        <w:rPr>
          <w:rStyle w:val="notranslate"/>
          <w:rFonts w:ascii="Calibri" w:hAnsi="Calibri" w:cs="Calibri"/>
          <w:sz w:val="22"/>
          <w:szCs w:val="22"/>
        </w:rPr>
        <w:t xml:space="preserve"> zasnovano na dva ili više istra</w:t>
      </w:r>
      <w:r w:rsidR="00BB5C02" w:rsidRPr="00C749B9">
        <w:rPr>
          <w:rStyle w:val="notranslate"/>
          <w:rFonts w:ascii="Calibri" w:hAnsi="Calibri" w:cs="Calibri"/>
          <w:sz w:val="22"/>
          <w:szCs w:val="22"/>
        </w:rPr>
        <w:t>živačka dizajna</w:t>
      </w:r>
      <w:r w:rsidR="002C202E" w:rsidRPr="00C749B9">
        <w:rPr>
          <w:rStyle w:val="notranslate"/>
          <w:rFonts w:ascii="Calibri" w:hAnsi="Calibri" w:cs="Calibri"/>
          <w:sz w:val="22"/>
          <w:szCs w:val="22"/>
        </w:rPr>
        <w:t xml:space="preserve">, koje </w:t>
      </w:r>
      <w:r w:rsidR="00BB5C02" w:rsidRPr="00C749B9">
        <w:rPr>
          <w:rStyle w:val="notranslate"/>
          <w:rFonts w:ascii="Calibri" w:hAnsi="Calibri" w:cs="Calibri"/>
          <w:sz w:val="22"/>
          <w:szCs w:val="22"/>
        </w:rPr>
        <w:t>sprovodi</w:t>
      </w:r>
      <w:r w:rsidR="002C202E" w:rsidRPr="00C749B9">
        <w:rPr>
          <w:rStyle w:val="notranslate"/>
          <w:rFonts w:ascii="Calibri" w:hAnsi="Calibri" w:cs="Calibri"/>
          <w:sz w:val="22"/>
          <w:szCs w:val="22"/>
        </w:rPr>
        <w:t xml:space="preserve"> isti </w:t>
      </w:r>
      <w:r w:rsidR="00BB5C02" w:rsidRPr="00C749B9">
        <w:rPr>
          <w:rStyle w:val="notranslate"/>
          <w:rFonts w:ascii="Calibri" w:hAnsi="Calibri" w:cs="Calibri"/>
          <w:sz w:val="22"/>
          <w:szCs w:val="22"/>
        </w:rPr>
        <w:t>stručnjak</w:t>
      </w:r>
      <w:r w:rsidR="002C202E" w:rsidRPr="00C749B9">
        <w:rPr>
          <w:rStyle w:val="notranslate"/>
          <w:rFonts w:ascii="Calibri" w:hAnsi="Calibri" w:cs="Calibri"/>
          <w:sz w:val="22"/>
          <w:szCs w:val="22"/>
        </w:rPr>
        <w:t xml:space="preserve"> ili tim stručnjaka.</w:t>
      </w:r>
      <w:r w:rsidR="002C202E" w:rsidRPr="00C749B9">
        <w:rPr>
          <w:rFonts w:ascii="Calibri" w:hAnsi="Calibri" w:cs="Calibri"/>
        </w:rPr>
        <w:t xml:space="preserve"> </w:t>
      </w:r>
      <w:r w:rsidR="00BB5C02" w:rsidRPr="00C749B9">
        <w:rPr>
          <w:rStyle w:val="notranslate"/>
          <w:rFonts w:ascii="Calibri" w:hAnsi="Calibri" w:cs="Calibri"/>
          <w:sz w:val="22"/>
          <w:szCs w:val="22"/>
        </w:rPr>
        <w:t xml:space="preserve">Zamisao je da </w:t>
      </w:r>
      <w:r w:rsidR="002C202E" w:rsidRPr="00C749B9">
        <w:rPr>
          <w:rStyle w:val="notranslate"/>
          <w:rFonts w:ascii="Calibri" w:hAnsi="Calibri" w:cs="Calibri"/>
          <w:sz w:val="22"/>
          <w:szCs w:val="22"/>
        </w:rPr>
        <w:t xml:space="preserve">se </w:t>
      </w:r>
      <w:r w:rsidR="004D2ADE" w:rsidRPr="00C749B9">
        <w:rPr>
          <w:rStyle w:val="notranslate"/>
          <w:rFonts w:ascii="Calibri" w:hAnsi="Calibri" w:cs="Calibri"/>
          <w:sz w:val="22"/>
          <w:szCs w:val="22"/>
        </w:rPr>
        <w:t xml:space="preserve">iskoriste </w:t>
      </w:r>
      <w:r w:rsidR="002C202E" w:rsidRPr="00C749B9">
        <w:rPr>
          <w:rStyle w:val="notranslate"/>
          <w:rFonts w:ascii="Calibri" w:hAnsi="Calibri" w:cs="Calibri"/>
          <w:sz w:val="22"/>
          <w:szCs w:val="22"/>
        </w:rPr>
        <w:t>prepoznatljiv</w:t>
      </w:r>
      <w:r w:rsidR="004D2ADE" w:rsidRPr="00C749B9">
        <w:rPr>
          <w:rStyle w:val="notranslate"/>
          <w:rFonts w:ascii="Calibri" w:hAnsi="Calibri" w:cs="Calibri"/>
          <w:sz w:val="22"/>
          <w:szCs w:val="22"/>
        </w:rPr>
        <w:t>e</w:t>
      </w:r>
      <w:r w:rsidR="002C202E" w:rsidRPr="00C749B9">
        <w:rPr>
          <w:rStyle w:val="notranslate"/>
          <w:rFonts w:ascii="Calibri" w:hAnsi="Calibri" w:cs="Calibri"/>
          <w:sz w:val="22"/>
          <w:szCs w:val="22"/>
        </w:rPr>
        <w:t xml:space="preserve"> prednostima svakog dizajna i nadoknad</w:t>
      </w:r>
      <w:r w:rsidR="004D2ADE" w:rsidRPr="00C749B9">
        <w:rPr>
          <w:rStyle w:val="notranslate"/>
          <w:rFonts w:ascii="Calibri" w:hAnsi="Calibri" w:cs="Calibri"/>
          <w:sz w:val="22"/>
          <w:szCs w:val="22"/>
        </w:rPr>
        <w:t>e</w:t>
      </w:r>
      <w:r w:rsidR="002C202E" w:rsidRPr="00C749B9">
        <w:rPr>
          <w:rStyle w:val="notranslate"/>
          <w:rFonts w:ascii="Calibri" w:hAnsi="Calibri" w:cs="Calibri"/>
          <w:sz w:val="22"/>
          <w:szCs w:val="22"/>
        </w:rPr>
        <w:t xml:space="preserve"> slabosti svakog od njih.</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Praktično govoreći, mali broj studenata će imati vremena ili vještine </w:t>
      </w:r>
      <w:r w:rsidR="004D2ADE" w:rsidRPr="00C749B9">
        <w:rPr>
          <w:rStyle w:val="notranslate"/>
          <w:rFonts w:ascii="Calibri" w:hAnsi="Calibri" w:cs="Calibri"/>
          <w:sz w:val="22"/>
          <w:szCs w:val="22"/>
        </w:rPr>
        <w:t>neophodne</w:t>
      </w:r>
      <w:r w:rsidR="002C202E" w:rsidRPr="00C749B9">
        <w:rPr>
          <w:rStyle w:val="notranslate"/>
          <w:rFonts w:ascii="Calibri" w:hAnsi="Calibri" w:cs="Calibri"/>
          <w:sz w:val="22"/>
          <w:szCs w:val="22"/>
        </w:rPr>
        <w:t xml:space="preserve"> za korišćenje više dizajna u s</w:t>
      </w:r>
      <w:r w:rsidR="004D2ADE" w:rsidRPr="00C749B9">
        <w:rPr>
          <w:rStyle w:val="notranslate"/>
          <w:rFonts w:ascii="Calibri" w:hAnsi="Calibri" w:cs="Calibri"/>
          <w:sz w:val="22"/>
          <w:szCs w:val="22"/>
        </w:rPr>
        <w:t>vojim istraživanjima</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Veća je vjerovatnoća da će </w:t>
      </w:r>
      <w:r w:rsidR="004D2ADE" w:rsidRPr="00C749B9">
        <w:rPr>
          <w:rStyle w:val="notranslate"/>
          <w:rFonts w:ascii="Calibri" w:hAnsi="Calibri" w:cs="Calibri"/>
          <w:sz w:val="22"/>
          <w:szCs w:val="22"/>
        </w:rPr>
        <w:t>za to priliku imati postdiplomci</w:t>
      </w:r>
      <w:r w:rsidR="002C202E" w:rsidRPr="00C749B9">
        <w:rPr>
          <w:rStyle w:val="notranslate"/>
          <w:rFonts w:ascii="Calibri" w:hAnsi="Calibri" w:cs="Calibri"/>
          <w:sz w:val="22"/>
          <w:szCs w:val="22"/>
        </w:rPr>
        <w:t xml:space="preserve"> i profesori.</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Bez obzira na sve, vjerovatno ćemo svi </w:t>
      </w:r>
      <w:r w:rsidR="004D2ADE" w:rsidRPr="00C749B9">
        <w:rPr>
          <w:rStyle w:val="notranslate"/>
          <w:rFonts w:ascii="Calibri" w:hAnsi="Calibri" w:cs="Calibri"/>
          <w:sz w:val="22"/>
          <w:szCs w:val="22"/>
        </w:rPr>
        <w:t>imati priliku da čitamo o</w:t>
      </w:r>
      <w:r w:rsidR="002C202E" w:rsidRPr="00C749B9">
        <w:rPr>
          <w:rStyle w:val="notranslate"/>
          <w:rFonts w:ascii="Calibri" w:hAnsi="Calibri" w:cs="Calibri"/>
          <w:sz w:val="22"/>
          <w:szCs w:val="22"/>
        </w:rPr>
        <w:t xml:space="preserve"> </w:t>
      </w:r>
      <w:r w:rsidR="004D2ADE" w:rsidRPr="00C749B9">
        <w:rPr>
          <w:rStyle w:val="notranslate"/>
          <w:rFonts w:ascii="Calibri" w:hAnsi="Calibri" w:cs="Calibri"/>
          <w:sz w:val="22"/>
          <w:szCs w:val="22"/>
        </w:rPr>
        <w:t>istraživanjima sprovedenim multimetodskim pristupom</w:t>
      </w:r>
      <w:r w:rsidR="002C202E" w:rsidRPr="00C749B9">
        <w:rPr>
          <w:rStyle w:val="notranslate"/>
          <w:rFonts w:ascii="Calibri" w:hAnsi="Calibri" w:cs="Calibri"/>
          <w:sz w:val="22"/>
          <w:szCs w:val="22"/>
        </w:rPr>
        <w:t xml:space="preserve">, a kao </w:t>
      </w:r>
      <w:r w:rsidR="004F193C" w:rsidRPr="00C749B9">
        <w:rPr>
          <w:rStyle w:val="notranslate"/>
          <w:rFonts w:ascii="Calibri" w:hAnsi="Calibri" w:cs="Calibri"/>
          <w:sz w:val="22"/>
          <w:szCs w:val="22"/>
        </w:rPr>
        <w:t xml:space="preserve">inspektori kvaliteta gradnje </w:t>
      </w:r>
      <w:r w:rsidR="004D2ADE" w:rsidRPr="00C749B9">
        <w:rPr>
          <w:rStyle w:val="notranslate"/>
          <w:rFonts w:ascii="Calibri" w:hAnsi="Calibri" w:cs="Calibri"/>
          <w:sz w:val="22"/>
          <w:szCs w:val="22"/>
        </w:rPr>
        <w:t>u nastajanju,</w:t>
      </w:r>
      <w:r w:rsidR="002C202E" w:rsidRPr="00C749B9">
        <w:rPr>
          <w:rStyle w:val="notranslate"/>
          <w:rFonts w:ascii="Calibri" w:hAnsi="Calibri" w:cs="Calibri"/>
          <w:sz w:val="22"/>
          <w:szCs w:val="22"/>
        </w:rPr>
        <w:t xml:space="preserve"> moramo razumjeti kako</w:t>
      </w:r>
      <w:r w:rsidR="004D2ADE" w:rsidRPr="00C749B9">
        <w:rPr>
          <w:rStyle w:val="notranslate"/>
          <w:rFonts w:ascii="Calibri" w:hAnsi="Calibri" w:cs="Calibri"/>
          <w:sz w:val="22"/>
          <w:szCs w:val="22"/>
        </w:rPr>
        <w:t xml:space="preserve"> su</w:t>
      </w:r>
      <w:r w:rsidR="002C202E" w:rsidRPr="00C749B9">
        <w:rPr>
          <w:rStyle w:val="notranslate"/>
          <w:rFonts w:ascii="Calibri" w:hAnsi="Calibri" w:cs="Calibri"/>
          <w:sz w:val="22"/>
          <w:szCs w:val="22"/>
        </w:rPr>
        <w:t xml:space="preserve"> i zašto projekti dizajnirani</w:t>
      </w:r>
      <w:r w:rsidR="004D2ADE" w:rsidRPr="00C749B9">
        <w:rPr>
          <w:rStyle w:val="notranslate"/>
          <w:rFonts w:ascii="Calibri" w:hAnsi="Calibri" w:cs="Calibri"/>
          <w:sz w:val="22"/>
          <w:szCs w:val="22"/>
        </w:rPr>
        <w:t xml:space="preserve"> na taj način</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Na kraju ovog poglavlja </w:t>
      </w:r>
      <w:r w:rsidR="004D2ADE" w:rsidRPr="00C749B9">
        <w:rPr>
          <w:rStyle w:val="notranslate"/>
          <w:rFonts w:ascii="Calibri" w:hAnsi="Calibri" w:cs="Calibri"/>
          <w:sz w:val="22"/>
          <w:szCs w:val="22"/>
        </w:rPr>
        <w:t>podijeli</w:t>
      </w:r>
      <w:r w:rsidR="00A31E69" w:rsidRPr="00C749B9">
        <w:rPr>
          <w:rStyle w:val="notranslate"/>
          <w:rFonts w:ascii="Calibri" w:hAnsi="Calibri" w:cs="Calibri"/>
          <w:sz w:val="22"/>
          <w:szCs w:val="22"/>
        </w:rPr>
        <w:t>ć</w:t>
      </w:r>
      <w:r w:rsidR="004D2ADE" w:rsidRPr="00C749B9">
        <w:rPr>
          <w:rStyle w:val="notranslate"/>
          <w:rFonts w:ascii="Calibri" w:hAnsi="Calibri" w:cs="Calibri"/>
          <w:sz w:val="22"/>
          <w:szCs w:val="22"/>
        </w:rPr>
        <w:t>u sa vama</w:t>
      </w:r>
      <w:r w:rsidR="002C202E" w:rsidRPr="00C749B9">
        <w:rPr>
          <w:rStyle w:val="notranslate"/>
          <w:rFonts w:ascii="Calibri" w:hAnsi="Calibri" w:cs="Calibri"/>
          <w:sz w:val="22"/>
          <w:szCs w:val="22"/>
        </w:rPr>
        <w:t xml:space="preserve"> nekoliko primjera.</w:t>
      </w:r>
      <w:r w:rsidR="002C202E" w:rsidRPr="00C749B9">
        <w:rPr>
          <w:rFonts w:ascii="Calibri" w:hAnsi="Calibri" w:cs="Calibri"/>
        </w:rPr>
        <w:t xml:space="preserve"> </w:t>
      </w:r>
    </w:p>
    <w:p w14:paraId="21B8EC17"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4E45FD08" w14:textId="77777777" w:rsidR="00963C94" w:rsidRPr="00C749B9" w:rsidRDefault="002C202E">
      <w:pPr>
        <w:pStyle w:val="NormalWeb"/>
        <w:spacing w:before="0" w:beforeAutospacing="0" w:after="0" w:afterAutospacing="0"/>
        <w:jc w:val="both"/>
        <w:rPr>
          <w:rFonts w:ascii="Calibri" w:hAnsi="Calibri" w:cs="Calibri"/>
          <w:b/>
        </w:rPr>
      </w:pPr>
      <w:r w:rsidRPr="00C749B9">
        <w:rPr>
          <w:rStyle w:val="notranslate"/>
          <w:rFonts w:ascii="Calibri" w:hAnsi="Calibri" w:cs="Calibri"/>
          <w:b/>
          <w:sz w:val="22"/>
          <w:szCs w:val="22"/>
        </w:rPr>
        <w:t xml:space="preserve">Opšti tipovi </w:t>
      </w:r>
      <w:r w:rsidR="00FA2001" w:rsidRPr="00C749B9">
        <w:rPr>
          <w:rStyle w:val="notranslate"/>
          <w:rFonts w:ascii="Calibri" w:hAnsi="Calibri" w:cs="Calibri"/>
          <w:b/>
          <w:sz w:val="22"/>
          <w:szCs w:val="22"/>
        </w:rPr>
        <w:t>dizajna istraživanja</w:t>
      </w:r>
      <w:r w:rsidRPr="00C749B9">
        <w:rPr>
          <w:rFonts w:ascii="Calibri" w:hAnsi="Calibri" w:cs="Calibri"/>
          <w:b/>
        </w:rPr>
        <w:t xml:space="preserve"> </w:t>
      </w:r>
    </w:p>
    <w:p w14:paraId="6E08EB1A"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6730446C" w14:textId="31B74ADD" w:rsidR="00963C94" w:rsidRPr="00C749B9" w:rsidRDefault="002C202E">
      <w:pPr>
        <w:pStyle w:val="NormalWeb"/>
        <w:spacing w:before="0" w:beforeAutospacing="0" w:after="0" w:afterAutospacing="0"/>
        <w:jc w:val="both"/>
        <w:rPr>
          <w:rFonts w:ascii="Calibri" w:hAnsi="Calibri" w:cs="Calibri"/>
        </w:rPr>
      </w:pPr>
      <w:r w:rsidRPr="00C749B9">
        <w:rPr>
          <w:rStyle w:val="notranslate"/>
          <w:rFonts w:ascii="Calibri" w:hAnsi="Calibri" w:cs="Calibri"/>
          <w:sz w:val="22"/>
          <w:szCs w:val="22"/>
        </w:rPr>
        <w:t xml:space="preserve">Kada sam se obučavao </w:t>
      </w:r>
      <w:r w:rsidR="00A31E69" w:rsidRPr="00C749B9">
        <w:rPr>
          <w:rStyle w:val="notranslate"/>
          <w:rFonts w:ascii="Calibri" w:hAnsi="Calibri" w:cs="Calibri"/>
          <w:sz w:val="22"/>
          <w:szCs w:val="22"/>
        </w:rPr>
        <w:t>za</w:t>
      </w:r>
      <w:r w:rsidRPr="00C749B9">
        <w:rPr>
          <w:rStyle w:val="notranslate"/>
          <w:rFonts w:ascii="Calibri" w:hAnsi="Calibri" w:cs="Calibri"/>
          <w:sz w:val="22"/>
          <w:szCs w:val="22"/>
        </w:rPr>
        <w:t xml:space="preserve"> politi</w:t>
      </w:r>
      <w:r w:rsidR="00DA2031" w:rsidRPr="00C749B9">
        <w:rPr>
          <w:rStyle w:val="notranslate"/>
          <w:rFonts w:ascii="Calibri" w:hAnsi="Calibri" w:cs="Calibri"/>
          <w:sz w:val="22"/>
          <w:szCs w:val="22"/>
        </w:rPr>
        <w:t>kologa</w:t>
      </w:r>
      <w:r w:rsidRPr="00C749B9">
        <w:rPr>
          <w:rStyle w:val="notranslate"/>
          <w:rFonts w:ascii="Calibri" w:hAnsi="Calibri" w:cs="Calibri"/>
          <w:sz w:val="22"/>
          <w:szCs w:val="22"/>
        </w:rPr>
        <w:t xml:space="preserve">, još </w:t>
      </w:r>
      <w:r w:rsidR="00DA2031" w:rsidRPr="00C749B9">
        <w:rPr>
          <w:rStyle w:val="notranslate"/>
          <w:rFonts w:ascii="Calibri" w:hAnsi="Calibri" w:cs="Calibri"/>
          <w:sz w:val="22"/>
          <w:szCs w:val="22"/>
        </w:rPr>
        <w:t>u</w:t>
      </w:r>
      <w:r w:rsidRPr="00C749B9">
        <w:rPr>
          <w:rStyle w:val="notranslate"/>
          <w:rFonts w:ascii="Calibri" w:hAnsi="Calibri" w:cs="Calibri"/>
          <w:sz w:val="22"/>
          <w:szCs w:val="22"/>
        </w:rPr>
        <w:t xml:space="preserve"> dvadeseto</w:t>
      </w:r>
      <w:r w:rsidR="00DA2031" w:rsidRPr="00C749B9">
        <w:rPr>
          <w:rStyle w:val="notranslate"/>
          <w:rFonts w:ascii="Calibri" w:hAnsi="Calibri" w:cs="Calibri"/>
          <w:sz w:val="22"/>
          <w:szCs w:val="22"/>
        </w:rPr>
        <w:t>m</w:t>
      </w:r>
      <w:r w:rsidRPr="00C749B9">
        <w:rPr>
          <w:rStyle w:val="notranslate"/>
          <w:rFonts w:ascii="Calibri" w:hAnsi="Calibri" w:cs="Calibri"/>
          <w:sz w:val="22"/>
          <w:szCs w:val="22"/>
        </w:rPr>
        <w:t xml:space="preserve"> vijek</w:t>
      </w:r>
      <w:r w:rsidR="00DA2031" w:rsidRPr="00C749B9">
        <w:rPr>
          <w:rStyle w:val="notranslate"/>
          <w:rFonts w:ascii="Calibri" w:hAnsi="Calibri" w:cs="Calibri"/>
          <w:sz w:val="22"/>
          <w:szCs w:val="22"/>
        </w:rPr>
        <w:t>u</w:t>
      </w:r>
      <w:r w:rsidRPr="00C749B9">
        <w:rPr>
          <w:rStyle w:val="notranslate"/>
          <w:rFonts w:ascii="Calibri" w:hAnsi="Calibri" w:cs="Calibri"/>
          <w:sz w:val="22"/>
          <w:szCs w:val="22"/>
        </w:rPr>
        <w:t>, glavni izbor bio</w:t>
      </w:r>
      <w:r w:rsidR="00DA2031" w:rsidRPr="00C749B9">
        <w:rPr>
          <w:rStyle w:val="notranslate"/>
          <w:rFonts w:ascii="Calibri" w:hAnsi="Calibri" w:cs="Calibri"/>
          <w:sz w:val="22"/>
          <w:szCs w:val="22"/>
        </w:rPr>
        <w:t xml:space="preserve"> je</w:t>
      </w:r>
      <w:r w:rsidRPr="00C749B9">
        <w:rPr>
          <w:rStyle w:val="notranslate"/>
          <w:rFonts w:ascii="Calibri" w:hAnsi="Calibri" w:cs="Calibri"/>
          <w:sz w:val="22"/>
          <w:szCs w:val="22"/>
        </w:rPr>
        <w:t xml:space="preserve"> između kvantitativnih i kvalitativnih</w:t>
      </w:r>
      <w:r w:rsidR="00A31E69" w:rsidRPr="00C749B9">
        <w:rPr>
          <w:rStyle w:val="notranslate"/>
          <w:rFonts w:ascii="Calibri" w:hAnsi="Calibri" w:cs="Calibri"/>
          <w:sz w:val="22"/>
          <w:szCs w:val="22"/>
        </w:rPr>
        <w:t xml:space="preserve"> vrsta</w:t>
      </w:r>
      <w:r w:rsidRPr="00C749B9">
        <w:rPr>
          <w:rStyle w:val="notranslate"/>
          <w:rFonts w:ascii="Calibri" w:hAnsi="Calibri" w:cs="Calibri"/>
          <w:sz w:val="22"/>
          <w:szCs w:val="22"/>
        </w:rPr>
        <w:t xml:space="preserve"> istraživanja.</w:t>
      </w:r>
      <w:r w:rsidRPr="00C749B9">
        <w:rPr>
          <w:rFonts w:ascii="Calibri" w:hAnsi="Calibri" w:cs="Calibri"/>
        </w:rPr>
        <w:t xml:space="preserve"> </w:t>
      </w:r>
      <w:r w:rsidR="00DA2031" w:rsidRPr="00C749B9">
        <w:rPr>
          <w:rStyle w:val="notranslate"/>
          <w:rFonts w:ascii="Calibri" w:hAnsi="Calibri" w:cs="Calibri"/>
          <w:sz w:val="22"/>
          <w:szCs w:val="22"/>
        </w:rPr>
        <w:t xml:space="preserve">U suštini, to je </w:t>
      </w:r>
      <w:r w:rsidR="00A31E69" w:rsidRPr="00C749B9">
        <w:rPr>
          <w:rStyle w:val="notranslate"/>
          <w:rFonts w:ascii="Calibri" w:hAnsi="Calibri" w:cs="Calibri"/>
          <w:sz w:val="22"/>
          <w:szCs w:val="22"/>
        </w:rPr>
        <w:t>podrazumijevalo biranje</w:t>
      </w:r>
      <w:r w:rsidR="00DA2031" w:rsidRPr="00C749B9">
        <w:rPr>
          <w:rStyle w:val="notranslate"/>
          <w:rFonts w:ascii="Calibri" w:hAnsi="Calibri" w:cs="Calibri"/>
          <w:sz w:val="22"/>
          <w:szCs w:val="22"/>
        </w:rPr>
        <w:t xml:space="preserve"> </w:t>
      </w:r>
      <w:r w:rsidRPr="00C749B9">
        <w:rPr>
          <w:rStyle w:val="notranslate"/>
          <w:rFonts w:ascii="Calibri" w:hAnsi="Calibri" w:cs="Calibri"/>
          <w:sz w:val="22"/>
          <w:szCs w:val="22"/>
        </w:rPr>
        <w:t>statistič</w:t>
      </w:r>
      <w:r w:rsidR="00DA2031" w:rsidRPr="00C749B9">
        <w:rPr>
          <w:rStyle w:val="notranslate"/>
          <w:rFonts w:ascii="Calibri" w:hAnsi="Calibri" w:cs="Calibri"/>
          <w:sz w:val="22"/>
          <w:szCs w:val="22"/>
        </w:rPr>
        <w:t>ke studije</w:t>
      </w:r>
      <w:r w:rsidR="00A31E69" w:rsidRPr="00C749B9">
        <w:rPr>
          <w:rStyle w:val="notranslate"/>
          <w:rFonts w:ascii="Calibri" w:hAnsi="Calibri" w:cs="Calibri"/>
          <w:sz w:val="22"/>
          <w:szCs w:val="22"/>
        </w:rPr>
        <w:t xml:space="preserve"> sa velikim</w:t>
      </w:r>
      <w:r w:rsidR="004F193C" w:rsidRPr="00C749B9">
        <w:rPr>
          <w:rStyle w:val="notranslate"/>
          <w:rFonts w:ascii="Calibri" w:hAnsi="Calibri" w:cs="Calibri"/>
          <w:i/>
          <w:sz w:val="22"/>
          <w:szCs w:val="22"/>
        </w:rPr>
        <w:t xml:space="preserve"> n</w:t>
      </w:r>
      <w:r w:rsidR="00DA2031" w:rsidRPr="00C749B9">
        <w:rPr>
          <w:rStyle w:val="notranslate"/>
          <w:rFonts w:ascii="Calibri" w:hAnsi="Calibri" w:cs="Calibri"/>
          <w:sz w:val="22"/>
          <w:szCs w:val="22"/>
        </w:rPr>
        <w:t xml:space="preserve"> </w:t>
      </w:r>
      <w:r w:rsidR="00A31E69" w:rsidRPr="00C749B9">
        <w:rPr>
          <w:rStyle w:val="notranslate"/>
          <w:rFonts w:ascii="Calibri" w:hAnsi="Calibri" w:cs="Calibri"/>
          <w:sz w:val="22"/>
          <w:szCs w:val="22"/>
        </w:rPr>
        <w:t>ili</w:t>
      </w:r>
      <w:r w:rsidR="00DA2031" w:rsidRPr="00C749B9">
        <w:rPr>
          <w:rStyle w:val="notranslate"/>
          <w:rFonts w:ascii="Calibri" w:hAnsi="Calibri" w:cs="Calibri"/>
          <w:sz w:val="22"/>
          <w:szCs w:val="22"/>
        </w:rPr>
        <w:t xml:space="preserve"> studij</w:t>
      </w:r>
      <w:r w:rsidR="00A31E69" w:rsidRPr="00C749B9">
        <w:rPr>
          <w:rStyle w:val="notranslate"/>
          <w:rFonts w:ascii="Calibri" w:hAnsi="Calibri" w:cs="Calibri"/>
          <w:sz w:val="22"/>
          <w:szCs w:val="22"/>
        </w:rPr>
        <w:t>e</w:t>
      </w:r>
      <w:r w:rsidRPr="00C749B9">
        <w:rPr>
          <w:rStyle w:val="notranslate"/>
          <w:rFonts w:ascii="Calibri" w:hAnsi="Calibri" w:cs="Calibri"/>
          <w:sz w:val="22"/>
          <w:szCs w:val="22"/>
        </w:rPr>
        <w:t xml:space="preserve"> slučaja</w:t>
      </w:r>
      <w:r w:rsidR="00A31E69" w:rsidRPr="00C749B9">
        <w:rPr>
          <w:rStyle w:val="notranslate"/>
          <w:rFonts w:ascii="Calibri" w:hAnsi="Calibri" w:cs="Calibri"/>
          <w:sz w:val="22"/>
          <w:szCs w:val="22"/>
        </w:rPr>
        <w:t xml:space="preserve"> sa malim</w:t>
      </w:r>
      <w:r w:rsidR="004F193C" w:rsidRPr="00C749B9">
        <w:rPr>
          <w:rStyle w:val="notranslate"/>
          <w:rFonts w:ascii="Calibri" w:hAnsi="Calibri" w:cs="Calibri"/>
          <w:i/>
          <w:sz w:val="22"/>
          <w:szCs w:val="22"/>
        </w:rPr>
        <w:t xml:space="preserve"> n</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Razlike između ovih studija u to vrijeme izgledale su prilično velike, a neki </w:t>
      </w:r>
      <w:r w:rsidR="00DA2031" w:rsidRPr="00C749B9">
        <w:rPr>
          <w:rStyle w:val="notranslate"/>
          <w:rFonts w:ascii="Calibri" w:hAnsi="Calibri" w:cs="Calibri"/>
          <w:sz w:val="22"/>
          <w:szCs w:val="22"/>
        </w:rPr>
        <w:t>politikolozi</w:t>
      </w:r>
      <w:r w:rsidRPr="00C749B9">
        <w:rPr>
          <w:rStyle w:val="notranslate"/>
          <w:rFonts w:ascii="Calibri" w:hAnsi="Calibri" w:cs="Calibri"/>
          <w:sz w:val="22"/>
          <w:szCs w:val="22"/>
        </w:rPr>
        <w:t xml:space="preserve"> su i</w:t>
      </w:r>
      <w:r w:rsidR="00A31E69" w:rsidRPr="00C749B9">
        <w:rPr>
          <w:rStyle w:val="notranslate"/>
          <w:rFonts w:ascii="Calibri" w:hAnsi="Calibri" w:cs="Calibri"/>
          <w:sz w:val="22"/>
          <w:szCs w:val="22"/>
        </w:rPr>
        <w:t>zražavali zabrinutost</w:t>
      </w:r>
      <w:r w:rsidRPr="00C749B9">
        <w:rPr>
          <w:rStyle w:val="notranslate"/>
          <w:rFonts w:ascii="Calibri" w:hAnsi="Calibri" w:cs="Calibri"/>
          <w:sz w:val="22"/>
          <w:szCs w:val="22"/>
        </w:rPr>
        <w:t xml:space="preserve"> da se disciplina dijeli na dva suprotstavljena tabora.</w:t>
      </w:r>
      <w:r w:rsidRPr="00C749B9">
        <w:rPr>
          <w:rFonts w:ascii="Calibri" w:hAnsi="Calibri" w:cs="Calibri"/>
        </w:rPr>
        <w:t xml:space="preserve"> </w:t>
      </w:r>
      <w:r w:rsidR="00A31E69" w:rsidRPr="00C749B9">
        <w:rPr>
          <w:rStyle w:val="notranslate"/>
          <w:rFonts w:ascii="Calibri" w:hAnsi="Calibri" w:cs="Calibri"/>
          <w:sz w:val="22"/>
          <w:szCs w:val="22"/>
        </w:rPr>
        <w:t xml:space="preserve">Trenje </w:t>
      </w:r>
      <w:r w:rsidR="00DA2031" w:rsidRPr="00C749B9">
        <w:rPr>
          <w:rStyle w:val="notranslate"/>
          <w:rFonts w:ascii="Calibri" w:hAnsi="Calibri" w:cs="Calibri"/>
          <w:sz w:val="22"/>
          <w:szCs w:val="22"/>
        </w:rPr>
        <w:t xml:space="preserve">se </w:t>
      </w:r>
      <w:r w:rsidR="00A31E69" w:rsidRPr="00C749B9">
        <w:rPr>
          <w:rStyle w:val="notranslate"/>
          <w:rFonts w:ascii="Calibri" w:hAnsi="Calibri" w:cs="Calibri"/>
          <w:sz w:val="22"/>
          <w:szCs w:val="22"/>
        </w:rPr>
        <w:t xml:space="preserve">vremenom </w:t>
      </w:r>
      <w:r w:rsidRPr="00C749B9">
        <w:rPr>
          <w:rStyle w:val="notranslate"/>
          <w:rFonts w:ascii="Calibri" w:hAnsi="Calibri" w:cs="Calibri"/>
          <w:sz w:val="22"/>
          <w:szCs w:val="22"/>
        </w:rPr>
        <w:t xml:space="preserve">smanjilo, pa </w:t>
      </w:r>
      <w:r w:rsidR="00A31E69" w:rsidRPr="00C749B9">
        <w:rPr>
          <w:rStyle w:val="notranslate"/>
          <w:rFonts w:ascii="Calibri" w:hAnsi="Calibri" w:cs="Calibri"/>
          <w:sz w:val="22"/>
          <w:szCs w:val="22"/>
        </w:rPr>
        <w:t>se pomenute</w:t>
      </w:r>
      <w:r w:rsidRPr="00C749B9">
        <w:rPr>
          <w:rStyle w:val="notranslate"/>
          <w:rFonts w:ascii="Calibri" w:hAnsi="Calibri" w:cs="Calibri"/>
          <w:sz w:val="22"/>
          <w:szCs w:val="22"/>
        </w:rPr>
        <w:t xml:space="preserve"> kategorije više ne </w:t>
      </w:r>
      <w:r w:rsidR="00A31E69" w:rsidRPr="00C749B9">
        <w:rPr>
          <w:rStyle w:val="notranslate"/>
          <w:rFonts w:ascii="Calibri" w:hAnsi="Calibri" w:cs="Calibri"/>
          <w:sz w:val="22"/>
          <w:szCs w:val="22"/>
        </w:rPr>
        <w:t>doživljavaju kao</w:t>
      </w:r>
      <w:r w:rsidRPr="00C749B9">
        <w:rPr>
          <w:rStyle w:val="notranslate"/>
          <w:rFonts w:ascii="Calibri" w:hAnsi="Calibri" w:cs="Calibri"/>
          <w:sz w:val="22"/>
          <w:szCs w:val="22"/>
        </w:rPr>
        <w:t xml:space="preserve"> korisne (ako su ikada</w:t>
      </w:r>
      <w:r w:rsidR="00A31E69" w:rsidRPr="00C749B9">
        <w:rPr>
          <w:rStyle w:val="notranslate"/>
          <w:rFonts w:ascii="Calibri" w:hAnsi="Calibri" w:cs="Calibri"/>
          <w:sz w:val="22"/>
          <w:szCs w:val="22"/>
        </w:rPr>
        <w:t xml:space="preserve"> i</w:t>
      </w:r>
      <w:r w:rsidRPr="00C749B9">
        <w:rPr>
          <w:rStyle w:val="notranslate"/>
          <w:rFonts w:ascii="Calibri" w:hAnsi="Calibri" w:cs="Calibri"/>
          <w:sz w:val="22"/>
          <w:szCs w:val="22"/>
        </w:rPr>
        <w:t xml:space="preserve"> bile).</w:t>
      </w:r>
      <w:r w:rsidRPr="00C749B9">
        <w:rPr>
          <w:rFonts w:ascii="Calibri" w:hAnsi="Calibri" w:cs="Calibri"/>
        </w:rPr>
        <w:t xml:space="preserve"> </w:t>
      </w:r>
      <w:r w:rsidRPr="00C749B9">
        <w:rPr>
          <w:rStyle w:val="notranslate"/>
          <w:rFonts w:ascii="Calibri" w:hAnsi="Calibri" w:cs="Calibri"/>
          <w:sz w:val="22"/>
          <w:szCs w:val="22"/>
        </w:rPr>
        <w:t xml:space="preserve">Uz to, </w:t>
      </w:r>
      <w:r w:rsidR="00A31E69" w:rsidRPr="00C749B9">
        <w:rPr>
          <w:rStyle w:val="notranslate"/>
          <w:rFonts w:ascii="Calibri" w:hAnsi="Calibri" w:cs="Calibri"/>
          <w:sz w:val="22"/>
          <w:szCs w:val="22"/>
        </w:rPr>
        <w:t xml:space="preserve">njima se </w:t>
      </w:r>
      <w:r w:rsidRPr="00C749B9">
        <w:rPr>
          <w:rStyle w:val="notranslate"/>
          <w:rFonts w:ascii="Calibri" w:hAnsi="Calibri" w:cs="Calibri"/>
          <w:sz w:val="22"/>
          <w:szCs w:val="22"/>
        </w:rPr>
        <w:t>ne rasvjetljavaju problem</w:t>
      </w:r>
      <w:r w:rsidR="00A31E69" w:rsidRPr="00C749B9">
        <w:rPr>
          <w:rStyle w:val="notranslate"/>
          <w:rFonts w:ascii="Calibri" w:hAnsi="Calibri" w:cs="Calibri"/>
          <w:sz w:val="22"/>
          <w:szCs w:val="22"/>
        </w:rPr>
        <w:t>i</w:t>
      </w:r>
      <w:r w:rsidRPr="00C749B9">
        <w:rPr>
          <w:rStyle w:val="notranslate"/>
          <w:rFonts w:ascii="Calibri" w:hAnsi="Calibri" w:cs="Calibri"/>
          <w:sz w:val="22"/>
          <w:szCs w:val="22"/>
        </w:rPr>
        <w:t xml:space="preserve"> kovarijacije, laž</w:t>
      </w:r>
      <w:r w:rsidR="00A31E69" w:rsidRPr="00C749B9">
        <w:rPr>
          <w:rStyle w:val="notranslate"/>
          <w:rFonts w:ascii="Calibri" w:hAnsi="Calibri" w:cs="Calibri"/>
          <w:sz w:val="22"/>
          <w:szCs w:val="22"/>
        </w:rPr>
        <w:t>ne veze</w:t>
      </w:r>
      <w:r w:rsidRPr="00C749B9">
        <w:rPr>
          <w:rStyle w:val="notranslate"/>
          <w:rFonts w:ascii="Calibri" w:hAnsi="Calibri" w:cs="Calibri"/>
          <w:sz w:val="22"/>
          <w:szCs w:val="22"/>
        </w:rPr>
        <w:t xml:space="preserve">, endogenosti i uzročnih mehanizama, kao i drugih načina kategorizacije istraživačkih </w:t>
      </w:r>
      <w:r w:rsidR="00DA2031" w:rsidRPr="00C749B9">
        <w:rPr>
          <w:rStyle w:val="notranslate"/>
          <w:rFonts w:ascii="Calibri" w:hAnsi="Calibri" w:cs="Calibri"/>
          <w:sz w:val="22"/>
          <w:szCs w:val="22"/>
        </w:rPr>
        <w:t>dizajna</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Štaviše, oni stvaraju pogrešan utisak da </w:t>
      </w:r>
      <w:r w:rsidR="00DA2031" w:rsidRPr="00C749B9">
        <w:rPr>
          <w:rStyle w:val="notranslate"/>
          <w:rFonts w:ascii="Calibri" w:hAnsi="Calibri" w:cs="Calibri"/>
          <w:sz w:val="22"/>
          <w:szCs w:val="22"/>
        </w:rPr>
        <w:t>politikolozi</w:t>
      </w:r>
      <w:r w:rsidRPr="00C749B9">
        <w:rPr>
          <w:rStyle w:val="notranslate"/>
          <w:rFonts w:ascii="Calibri" w:hAnsi="Calibri" w:cs="Calibri"/>
          <w:sz w:val="22"/>
          <w:szCs w:val="22"/>
        </w:rPr>
        <w:t xml:space="preserve"> koriste </w:t>
      </w:r>
      <w:r w:rsidR="00A31E69" w:rsidRPr="00C749B9">
        <w:rPr>
          <w:rStyle w:val="notranslate"/>
          <w:rFonts w:ascii="Calibri" w:hAnsi="Calibri" w:cs="Calibri"/>
          <w:sz w:val="22"/>
          <w:szCs w:val="22"/>
        </w:rPr>
        <w:t>isključivo</w:t>
      </w:r>
      <w:r w:rsidRPr="00C749B9">
        <w:rPr>
          <w:rStyle w:val="notranslate"/>
          <w:rFonts w:ascii="Calibri" w:hAnsi="Calibri" w:cs="Calibri"/>
          <w:sz w:val="22"/>
          <w:szCs w:val="22"/>
        </w:rPr>
        <w:t xml:space="preserve"> brojeve ili riječi, dok zapravo oni </w:t>
      </w:r>
      <w:r w:rsidR="00A31E69" w:rsidRPr="00C749B9">
        <w:rPr>
          <w:rStyle w:val="notranslate"/>
          <w:rFonts w:ascii="Calibri" w:hAnsi="Calibri" w:cs="Calibri"/>
          <w:sz w:val="22"/>
          <w:szCs w:val="22"/>
        </w:rPr>
        <w:t>svkodnevno koriste</w:t>
      </w:r>
      <w:r w:rsidRPr="00C749B9">
        <w:rPr>
          <w:rStyle w:val="notranslate"/>
          <w:rFonts w:ascii="Calibri" w:hAnsi="Calibri" w:cs="Calibri"/>
          <w:sz w:val="22"/>
          <w:szCs w:val="22"/>
        </w:rPr>
        <w:t xml:space="preserve"> oboje.</w:t>
      </w:r>
      <w:r w:rsidRPr="00C749B9">
        <w:rPr>
          <w:rFonts w:ascii="Calibri" w:hAnsi="Calibri" w:cs="Calibri"/>
        </w:rPr>
        <w:t xml:space="preserve"> </w:t>
      </w:r>
      <w:r w:rsidRPr="00C749B9">
        <w:rPr>
          <w:rStyle w:val="notranslate"/>
          <w:rFonts w:ascii="Calibri" w:hAnsi="Calibri" w:cs="Calibri"/>
          <w:sz w:val="22"/>
          <w:szCs w:val="22"/>
        </w:rPr>
        <w:t>Takozvani kvantitativni dizajn može pret</w:t>
      </w:r>
      <w:r w:rsidR="00A31E69" w:rsidRPr="00C749B9">
        <w:rPr>
          <w:rStyle w:val="notranslate"/>
          <w:rFonts w:ascii="Calibri" w:hAnsi="Calibri" w:cs="Calibri"/>
          <w:sz w:val="22"/>
          <w:szCs w:val="22"/>
        </w:rPr>
        <w:t>očiti</w:t>
      </w:r>
      <w:r w:rsidRPr="00C749B9">
        <w:rPr>
          <w:rStyle w:val="notranslate"/>
          <w:rFonts w:ascii="Calibri" w:hAnsi="Calibri" w:cs="Calibri"/>
          <w:sz w:val="22"/>
          <w:szCs w:val="22"/>
        </w:rPr>
        <w:t xml:space="preserve"> dijelove pisanih dokumenata u brojeve pomoću tehnike </w:t>
      </w:r>
      <w:r w:rsidR="00A31E69" w:rsidRPr="00C749B9">
        <w:rPr>
          <w:rStyle w:val="notranslate"/>
          <w:rFonts w:ascii="Calibri" w:hAnsi="Calibri" w:cs="Calibri"/>
          <w:sz w:val="22"/>
          <w:szCs w:val="22"/>
        </w:rPr>
        <w:t>koja se naziva</w:t>
      </w:r>
      <w:r w:rsidRPr="00C749B9">
        <w:rPr>
          <w:rStyle w:val="notranslate"/>
          <w:rFonts w:ascii="Calibri" w:hAnsi="Calibri" w:cs="Calibri"/>
          <w:sz w:val="22"/>
          <w:szCs w:val="22"/>
        </w:rPr>
        <w:t xml:space="preserve"> analiza sadržaja (vidi poglavlje 6).</w:t>
      </w:r>
      <w:r w:rsidRPr="00C749B9">
        <w:rPr>
          <w:rFonts w:ascii="Calibri" w:hAnsi="Calibri" w:cs="Calibri"/>
        </w:rPr>
        <w:t xml:space="preserve"> </w:t>
      </w:r>
      <w:r w:rsidR="008C2D38" w:rsidRPr="00C749B9">
        <w:rPr>
          <w:rStyle w:val="notranslate"/>
          <w:rFonts w:ascii="Calibri" w:hAnsi="Calibri" w:cs="Calibri"/>
          <w:sz w:val="22"/>
          <w:szCs w:val="22"/>
        </w:rPr>
        <w:t>Kvalitativ</w:t>
      </w:r>
      <w:r w:rsidRPr="00C749B9">
        <w:rPr>
          <w:rStyle w:val="notranslate"/>
          <w:rFonts w:ascii="Calibri" w:hAnsi="Calibri" w:cs="Calibri"/>
          <w:sz w:val="22"/>
          <w:szCs w:val="22"/>
        </w:rPr>
        <w:t>n</w:t>
      </w:r>
      <w:r w:rsidR="008C2D38" w:rsidRPr="00C749B9">
        <w:rPr>
          <w:rStyle w:val="notranslate"/>
          <w:rFonts w:ascii="Calibri" w:hAnsi="Calibri" w:cs="Calibri"/>
          <w:sz w:val="22"/>
          <w:szCs w:val="22"/>
        </w:rPr>
        <w:t>i</w:t>
      </w:r>
      <w:r w:rsidRPr="00C749B9">
        <w:rPr>
          <w:rStyle w:val="notranslate"/>
          <w:rFonts w:ascii="Calibri" w:hAnsi="Calibri" w:cs="Calibri"/>
          <w:sz w:val="22"/>
          <w:szCs w:val="22"/>
        </w:rPr>
        <w:t xml:space="preserve"> dizajn može se oslanjati na brojke kako bi </w:t>
      </w:r>
      <w:r w:rsidR="008C2D38" w:rsidRPr="00C749B9">
        <w:rPr>
          <w:rStyle w:val="notranslate"/>
          <w:rFonts w:ascii="Calibri" w:hAnsi="Calibri" w:cs="Calibri"/>
          <w:sz w:val="22"/>
          <w:szCs w:val="22"/>
        </w:rPr>
        <w:t>izračunao</w:t>
      </w:r>
      <w:r w:rsidRPr="00C749B9">
        <w:rPr>
          <w:rStyle w:val="notranslate"/>
          <w:rFonts w:ascii="Calibri" w:hAnsi="Calibri" w:cs="Calibri"/>
          <w:sz w:val="22"/>
          <w:szCs w:val="22"/>
        </w:rPr>
        <w:t xml:space="preserve"> obim javne podrške određenoj politici ili pratio promjene tokom vremena u </w:t>
      </w:r>
      <w:r w:rsidR="00DA2031" w:rsidRPr="00C749B9">
        <w:rPr>
          <w:rStyle w:val="notranslate"/>
          <w:rFonts w:ascii="Calibri" w:hAnsi="Calibri" w:cs="Calibri"/>
          <w:sz w:val="22"/>
          <w:szCs w:val="22"/>
        </w:rPr>
        <w:t>troškovima</w:t>
      </w:r>
      <w:r w:rsidRPr="00C749B9">
        <w:rPr>
          <w:rStyle w:val="notranslate"/>
          <w:rFonts w:ascii="Calibri" w:hAnsi="Calibri" w:cs="Calibri"/>
          <w:sz w:val="22"/>
          <w:szCs w:val="22"/>
        </w:rPr>
        <w:t xml:space="preserve"> </w:t>
      </w:r>
      <w:r w:rsidR="008C2D38" w:rsidRPr="00C749B9">
        <w:rPr>
          <w:rStyle w:val="notranslate"/>
          <w:rFonts w:ascii="Calibri" w:hAnsi="Calibri" w:cs="Calibri"/>
          <w:sz w:val="22"/>
          <w:szCs w:val="22"/>
        </w:rPr>
        <w:t>za neki</w:t>
      </w:r>
      <w:r w:rsidRPr="00C749B9">
        <w:rPr>
          <w:rStyle w:val="notranslate"/>
          <w:rFonts w:ascii="Calibri" w:hAnsi="Calibri" w:cs="Calibri"/>
          <w:sz w:val="22"/>
          <w:szCs w:val="22"/>
        </w:rPr>
        <w:t xml:space="preserve"> socijalni program.</w:t>
      </w:r>
      <w:r w:rsidRPr="00C749B9">
        <w:rPr>
          <w:rFonts w:ascii="Calibri" w:hAnsi="Calibri" w:cs="Calibri"/>
        </w:rPr>
        <w:t xml:space="preserve"> </w:t>
      </w:r>
      <w:r w:rsidRPr="00C749B9">
        <w:rPr>
          <w:rStyle w:val="notranslate"/>
          <w:rFonts w:ascii="Calibri" w:hAnsi="Calibri" w:cs="Calibri"/>
          <w:sz w:val="22"/>
          <w:szCs w:val="22"/>
        </w:rPr>
        <w:t>Ne</w:t>
      </w:r>
      <w:r w:rsidR="008C2D38" w:rsidRPr="00C749B9">
        <w:rPr>
          <w:rStyle w:val="notranslate"/>
          <w:rFonts w:ascii="Calibri" w:hAnsi="Calibri" w:cs="Calibri"/>
          <w:sz w:val="22"/>
          <w:szCs w:val="22"/>
        </w:rPr>
        <w:t>mate pojma</w:t>
      </w:r>
      <w:r w:rsidRPr="00C749B9">
        <w:rPr>
          <w:rStyle w:val="notranslate"/>
          <w:rFonts w:ascii="Calibri" w:hAnsi="Calibri" w:cs="Calibri"/>
          <w:sz w:val="22"/>
          <w:szCs w:val="22"/>
        </w:rPr>
        <w:t xml:space="preserve"> koliko puta su me studenti pitali da li je u redu </w:t>
      </w:r>
      <w:r w:rsidR="00DA2031" w:rsidRPr="00C749B9">
        <w:rPr>
          <w:rStyle w:val="notranslate"/>
          <w:rFonts w:ascii="Calibri" w:hAnsi="Calibri" w:cs="Calibri"/>
          <w:sz w:val="22"/>
          <w:szCs w:val="22"/>
        </w:rPr>
        <w:t xml:space="preserve">da </w:t>
      </w:r>
      <w:r w:rsidRPr="00C749B9">
        <w:rPr>
          <w:rStyle w:val="notranslate"/>
          <w:rFonts w:ascii="Calibri" w:hAnsi="Calibri" w:cs="Calibri"/>
          <w:sz w:val="22"/>
          <w:szCs w:val="22"/>
        </w:rPr>
        <w:t>uklju</w:t>
      </w:r>
      <w:r w:rsidR="00DA2031" w:rsidRPr="00C749B9">
        <w:rPr>
          <w:rStyle w:val="notranslate"/>
          <w:rFonts w:ascii="Calibri" w:hAnsi="Calibri" w:cs="Calibri"/>
          <w:sz w:val="22"/>
          <w:szCs w:val="22"/>
        </w:rPr>
        <w:t>če</w:t>
      </w:r>
      <w:r w:rsidRPr="00C749B9">
        <w:rPr>
          <w:rStyle w:val="notranslate"/>
          <w:rFonts w:ascii="Calibri" w:hAnsi="Calibri" w:cs="Calibri"/>
          <w:sz w:val="22"/>
          <w:szCs w:val="22"/>
        </w:rPr>
        <w:t xml:space="preserve"> </w:t>
      </w:r>
      <w:r w:rsidR="008C2D38" w:rsidRPr="00C749B9">
        <w:rPr>
          <w:rStyle w:val="notranslate"/>
          <w:rFonts w:ascii="Calibri" w:hAnsi="Calibri" w:cs="Calibri"/>
          <w:sz w:val="22"/>
          <w:szCs w:val="22"/>
        </w:rPr>
        <w:t xml:space="preserve">i </w:t>
      </w:r>
      <w:r w:rsidRPr="00C749B9">
        <w:rPr>
          <w:rStyle w:val="notranslate"/>
          <w:rFonts w:ascii="Calibri" w:hAnsi="Calibri" w:cs="Calibri"/>
          <w:sz w:val="22"/>
          <w:szCs w:val="22"/>
        </w:rPr>
        <w:t xml:space="preserve">brojeve u </w:t>
      </w:r>
      <w:r w:rsidR="00DA2031" w:rsidRPr="00C749B9">
        <w:rPr>
          <w:rStyle w:val="notranslate"/>
          <w:rFonts w:ascii="Calibri" w:hAnsi="Calibri" w:cs="Calibri"/>
          <w:sz w:val="22"/>
          <w:szCs w:val="22"/>
        </w:rPr>
        <w:t>svoju</w:t>
      </w:r>
      <w:r w:rsidRPr="00C749B9">
        <w:rPr>
          <w:rStyle w:val="notranslate"/>
          <w:rFonts w:ascii="Calibri" w:hAnsi="Calibri" w:cs="Calibri"/>
          <w:sz w:val="22"/>
          <w:szCs w:val="22"/>
        </w:rPr>
        <w:t xml:space="preserve"> studiju slučaja.</w:t>
      </w:r>
      <w:r w:rsidRPr="00C749B9">
        <w:rPr>
          <w:rFonts w:ascii="Calibri" w:hAnsi="Calibri" w:cs="Calibri"/>
        </w:rPr>
        <w:t xml:space="preserve"> </w:t>
      </w:r>
      <w:r w:rsidRPr="00C749B9">
        <w:rPr>
          <w:rStyle w:val="notranslate"/>
          <w:rFonts w:ascii="Calibri" w:hAnsi="Calibri" w:cs="Calibri"/>
          <w:sz w:val="22"/>
          <w:szCs w:val="22"/>
        </w:rPr>
        <w:t>(</w:t>
      </w:r>
      <w:r w:rsidR="008C2D38" w:rsidRPr="00C749B9">
        <w:rPr>
          <w:rStyle w:val="notranslate"/>
          <w:rFonts w:ascii="Calibri" w:hAnsi="Calibri" w:cs="Calibri"/>
          <w:sz w:val="22"/>
          <w:szCs w:val="22"/>
        </w:rPr>
        <w:t xml:space="preserve">Bolan izraz na mom licu bio je </w:t>
      </w:r>
      <w:r w:rsidR="00DA2031" w:rsidRPr="00C749B9">
        <w:rPr>
          <w:rStyle w:val="notranslate"/>
          <w:rFonts w:ascii="Calibri" w:hAnsi="Calibri" w:cs="Calibri"/>
          <w:sz w:val="22"/>
          <w:szCs w:val="22"/>
        </w:rPr>
        <w:t>praćen</w:t>
      </w:r>
      <w:r w:rsidRPr="00C749B9">
        <w:rPr>
          <w:rStyle w:val="notranslate"/>
          <w:rFonts w:ascii="Calibri" w:hAnsi="Calibri" w:cs="Calibri"/>
          <w:sz w:val="22"/>
          <w:szCs w:val="22"/>
        </w:rPr>
        <w:t xml:space="preserve"> sa 'Da, naravno.')</w:t>
      </w:r>
      <w:r w:rsidRPr="00C749B9">
        <w:rPr>
          <w:rFonts w:ascii="Calibri" w:hAnsi="Calibri" w:cs="Calibri"/>
        </w:rPr>
        <w:t xml:space="preserve"> </w:t>
      </w:r>
    </w:p>
    <w:p w14:paraId="62AD523B" w14:textId="06EB1C70"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8C2D38" w:rsidRPr="00C749B9">
        <w:rPr>
          <w:rFonts w:ascii="Calibri" w:hAnsi="Calibri" w:cs="Calibri"/>
        </w:rPr>
        <w:tab/>
      </w:r>
      <w:r w:rsidRPr="00C749B9">
        <w:rPr>
          <w:rStyle w:val="notranslate"/>
          <w:rFonts w:ascii="Calibri" w:hAnsi="Calibri" w:cs="Calibri"/>
          <w:sz w:val="22"/>
          <w:szCs w:val="22"/>
        </w:rPr>
        <w:t>Za bolji pristup, možemo se okrenuti svijetu motivacionih govornika, oni</w:t>
      </w:r>
      <w:r w:rsidR="0002334C" w:rsidRPr="00C749B9">
        <w:rPr>
          <w:rStyle w:val="notranslate"/>
          <w:rFonts w:ascii="Calibri" w:hAnsi="Calibri" w:cs="Calibri"/>
          <w:sz w:val="22"/>
          <w:szCs w:val="22"/>
        </w:rPr>
        <w:t>h</w:t>
      </w:r>
      <w:r w:rsidRPr="00C749B9">
        <w:rPr>
          <w:rStyle w:val="notranslate"/>
          <w:rFonts w:ascii="Calibri" w:hAnsi="Calibri" w:cs="Calibri"/>
          <w:sz w:val="22"/>
          <w:szCs w:val="22"/>
        </w:rPr>
        <w:t xml:space="preserve"> </w:t>
      </w:r>
      <w:r w:rsidR="003D21B6" w:rsidRPr="00C749B9">
        <w:rPr>
          <w:rStyle w:val="notranslate"/>
          <w:rFonts w:ascii="Calibri" w:hAnsi="Calibri" w:cs="Calibri"/>
          <w:sz w:val="22"/>
          <w:szCs w:val="22"/>
        </w:rPr>
        <w:t xml:space="preserve">elegantno </w:t>
      </w:r>
      <w:r w:rsidRPr="00C749B9">
        <w:rPr>
          <w:rStyle w:val="notranslate"/>
          <w:rFonts w:ascii="Calibri" w:hAnsi="Calibri" w:cs="Calibri"/>
          <w:sz w:val="22"/>
          <w:szCs w:val="22"/>
        </w:rPr>
        <w:t>obučeni</w:t>
      </w:r>
      <w:r w:rsidR="0002334C" w:rsidRPr="00C749B9">
        <w:rPr>
          <w:rStyle w:val="notranslate"/>
          <w:rFonts w:ascii="Calibri" w:hAnsi="Calibri" w:cs="Calibri"/>
          <w:sz w:val="22"/>
          <w:szCs w:val="22"/>
        </w:rPr>
        <w:t>h ljudi</w:t>
      </w:r>
      <w:r w:rsidRPr="00C749B9">
        <w:rPr>
          <w:rStyle w:val="notranslate"/>
          <w:rFonts w:ascii="Calibri" w:hAnsi="Calibri" w:cs="Calibri"/>
          <w:sz w:val="22"/>
          <w:szCs w:val="22"/>
        </w:rPr>
        <w:t xml:space="preserve"> koji nam govore da </w:t>
      </w:r>
      <w:r w:rsidR="003D21B6" w:rsidRPr="00C749B9">
        <w:rPr>
          <w:rStyle w:val="notranslate"/>
          <w:rFonts w:ascii="Calibri" w:hAnsi="Calibri" w:cs="Calibri"/>
          <w:sz w:val="22"/>
          <w:szCs w:val="22"/>
        </w:rPr>
        <w:t xml:space="preserve">sami </w:t>
      </w:r>
      <w:r w:rsidRPr="00C749B9">
        <w:rPr>
          <w:rStyle w:val="notranslate"/>
          <w:rFonts w:ascii="Calibri" w:hAnsi="Calibri" w:cs="Calibri"/>
          <w:sz w:val="22"/>
          <w:szCs w:val="22"/>
        </w:rPr>
        <w:t>možemo učiniti da se život d</w:t>
      </w:r>
      <w:r w:rsidR="003D21B6" w:rsidRPr="00C749B9">
        <w:rPr>
          <w:rStyle w:val="notranslate"/>
          <w:rFonts w:ascii="Calibri" w:hAnsi="Calibri" w:cs="Calibri"/>
          <w:sz w:val="22"/>
          <w:szCs w:val="22"/>
        </w:rPr>
        <w:t>esi</w:t>
      </w:r>
      <w:r w:rsidRPr="00C749B9">
        <w:rPr>
          <w:rStyle w:val="notranslate"/>
          <w:rFonts w:ascii="Calibri" w:hAnsi="Calibri" w:cs="Calibri"/>
          <w:sz w:val="22"/>
          <w:szCs w:val="22"/>
        </w:rPr>
        <w:t xml:space="preserve"> ili da</w:t>
      </w:r>
      <w:r w:rsidR="0002334C" w:rsidRPr="00C749B9">
        <w:rPr>
          <w:rStyle w:val="notranslate"/>
          <w:rFonts w:ascii="Calibri" w:hAnsi="Calibri" w:cs="Calibri"/>
          <w:sz w:val="22"/>
          <w:szCs w:val="22"/>
        </w:rPr>
        <w:t xml:space="preserve"> </w:t>
      </w:r>
      <w:r w:rsidR="003D21B6" w:rsidRPr="00C749B9">
        <w:rPr>
          <w:rStyle w:val="notranslate"/>
          <w:rFonts w:ascii="Calibri" w:hAnsi="Calibri" w:cs="Calibri"/>
          <w:sz w:val="22"/>
          <w:szCs w:val="22"/>
        </w:rPr>
        <w:t xml:space="preserve">prosto </w:t>
      </w:r>
      <w:r w:rsidR="0002334C" w:rsidRPr="00C749B9">
        <w:rPr>
          <w:rStyle w:val="notranslate"/>
          <w:rFonts w:ascii="Calibri" w:hAnsi="Calibri" w:cs="Calibri"/>
          <w:sz w:val="22"/>
          <w:szCs w:val="22"/>
        </w:rPr>
        <w:t>pustimo da</w:t>
      </w:r>
      <w:r w:rsidRPr="00C749B9">
        <w:rPr>
          <w:rStyle w:val="notranslate"/>
          <w:rFonts w:ascii="Calibri" w:hAnsi="Calibri" w:cs="Calibri"/>
          <w:sz w:val="22"/>
          <w:szCs w:val="22"/>
        </w:rPr>
        <w:t xml:space="preserve"> se desi.</w:t>
      </w:r>
      <w:r w:rsidRPr="00C749B9">
        <w:rPr>
          <w:rFonts w:ascii="Calibri" w:hAnsi="Calibri" w:cs="Calibri"/>
        </w:rPr>
        <w:t xml:space="preserve"> </w:t>
      </w:r>
      <w:r w:rsidRPr="00C749B9">
        <w:rPr>
          <w:rStyle w:val="notranslate"/>
          <w:rFonts w:ascii="Calibri" w:hAnsi="Calibri" w:cs="Calibri"/>
          <w:sz w:val="22"/>
          <w:szCs w:val="22"/>
        </w:rPr>
        <w:t>Možemo biti vozači ili putnici.</w:t>
      </w:r>
      <w:r w:rsidRPr="00C749B9">
        <w:rPr>
          <w:rFonts w:ascii="Calibri" w:hAnsi="Calibri" w:cs="Calibri"/>
        </w:rPr>
        <w:t xml:space="preserve"> </w:t>
      </w:r>
      <w:r w:rsidR="003D21B6" w:rsidRPr="00C749B9">
        <w:rPr>
          <w:rStyle w:val="notranslate"/>
          <w:rFonts w:ascii="Calibri" w:hAnsi="Calibri" w:cs="Calibri"/>
          <w:sz w:val="22"/>
          <w:szCs w:val="22"/>
        </w:rPr>
        <w:t>Oni koji naređuju ili primaju naređenja</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Arhitekte ili </w:t>
      </w:r>
      <w:r w:rsidR="003D21B6" w:rsidRPr="00C749B9">
        <w:rPr>
          <w:rStyle w:val="notranslate"/>
          <w:rFonts w:ascii="Calibri" w:hAnsi="Calibri" w:cs="Calibri"/>
          <w:sz w:val="22"/>
          <w:szCs w:val="22"/>
        </w:rPr>
        <w:t>m</w:t>
      </w:r>
      <w:r w:rsidRPr="00C749B9">
        <w:rPr>
          <w:rStyle w:val="notranslate"/>
          <w:rFonts w:ascii="Calibri" w:hAnsi="Calibri" w:cs="Calibri"/>
          <w:sz w:val="22"/>
          <w:szCs w:val="22"/>
        </w:rPr>
        <w:t>inareti (iz nekog razloga ovaj slogan nikad nije zaživio).</w:t>
      </w:r>
      <w:r w:rsidRPr="00C749B9">
        <w:rPr>
          <w:rFonts w:ascii="Calibri" w:hAnsi="Calibri" w:cs="Calibri"/>
        </w:rPr>
        <w:t xml:space="preserve"> </w:t>
      </w:r>
      <w:r w:rsidRPr="00C749B9">
        <w:rPr>
          <w:rStyle w:val="notranslate"/>
          <w:rFonts w:ascii="Calibri" w:hAnsi="Calibri" w:cs="Calibri"/>
          <w:sz w:val="22"/>
          <w:szCs w:val="22"/>
        </w:rPr>
        <w:t xml:space="preserve">Svi </w:t>
      </w:r>
      <w:r w:rsidR="003D21B6" w:rsidRPr="00C749B9">
        <w:rPr>
          <w:rStyle w:val="notranslate"/>
          <w:rFonts w:ascii="Calibri" w:hAnsi="Calibri" w:cs="Calibri"/>
          <w:sz w:val="22"/>
          <w:szCs w:val="22"/>
        </w:rPr>
        <w:t>on</w:t>
      </w:r>
      <w:r w:rsidRPr="00C749B9">
        <w:rPr>
          <w:rStyle w:val="notranslate"/>
          <w:rFonts w:ascii="Calibri" w:hAnsi="Calibri" w:cs="Calibri"/>
          <w:sz w:val="22"/>
          <w:szCs w:val="22"/>
        </w:rPr>
        <w:t>i ljudi nas podstiču da preuzm</w:t>
      </w:r>
      <w:r w:rsidR="004B3838" w:rsidRPr="00C749B9">
        <w:rPr>
          <w:rStyle w:val="notranslate"/>
          <w:rFonts w:ascii="Calibri" w:hAnsi="Calibri" w:cs="Calibri"/>
          <w:sz w:val="22"/>
          <w:szCs w:val="22"/>
        </w:rPr>
        <w:t>emo</w:t>
      </w:r>
      <w:r w:rsidRPr="00C749B9">
        <w:rPr>
          <w:rStyle w:val="notranslate"/>
          <w:rFonts w:ascii="Calibri" w:hAnsi="Calibri" w:cs="Calibri"/>
          <w:sz w:val="22"/>
          <w:szCs w:val="22"/>
        </w:rPr>
        <w:t xml:space="preserve"> veću kontrolu nad našim životima.</w:t>
      </w:r>
      <w:r w:rsidRPr="00C749B9">
        <w:rPr>
          <w:rFonts w:ascii="Calibri" w:hAnsi="Calibri" w:cs="Calibri"/>
        </w:rPr>
        <w:t xml:space="preserve"> </w:t>
      </w:r>
      <w:r w:rsidRPr="00C749B9">
        <w:rPr>
          <w:rStyle w:val="notranslate"/>
          <w:rFonts w:ascii="Calibri" w:hAnsi="Calibri" w:cs="Calibri"/>
          <w:sz w:val="22"/>
          <w:szCs w:val="22"/>
        </w:rPr>
        <w:t>I</w:t>
      </w:r>
      <w:r w:rsidR="003D21B6" w:rsidRPr="00C749B9">
        <w:rPr>
          <w:rStyle w:val="notranslate"/>
          <w:rFonts w:ascii="Calibri" w:hAnsi="Calibri" w:cs="Calibri"/>
          <w:sz w:val="22"/>
          <w:szCs w:val="22"/>
        </w:rPr>
        <w:t xml:space="preserve"> upravo je kontrola </w:t>
      </w:r>
      <w:r w:rsidRPr="00C749B9">
        <w:rPr>
          <w:rStyle w:val="notranslate"/>
          <w:rFonts w:ascii="Calibri" w:hAnsi="Calibri" w:cs="Calibri"/>
          <w:sz w:val="22"/>
          <w:szCs w:val="22"/>
        </w:rPr>
        <w:t>ono što eksperimentalni istraživački</w:t>
      </w:r>
      <w:r w:rsidRPr="00C749B9">
        <w:rPr>
          <w:rStyle w:val="notranslate"/>
          <w:rFonts w:ascii="Calibri" w:hAnsi="Calibri" w:cs="Calibri"/>
        </w:rPr>
        <w:t xml:space="preserve"> </w:t>
      </w:r>
      <w:r w:rsidR="003D21B6" w:rsidRPr="00C749B9">
        <w:rPr>
          <w:rStyle w:val="notranslate"/>
          <w:rFonts w:ascii="Calibri" w:hAnsi="Calibri" w:cs="Calibri"/>
          <w:sz w:val="22"/>
          <w:szCs w:val="22"/>
        </w:rPr>
        <w:t xml:space="preserve">dizajn čini drugačijim </w:t>
      </w:r>
      <w:r w:rsidRPr="00C749B9">
        <w:rPr>
          <w:rStyle w:val="notranslate"/>
          <w:rFonts w:ascii="Calibri" w:hAnsi="Calibri" w:cs="Calibri"/>
          <w:sz w:val="22"/>
          <w:szCs w:val="22"/>
        </w:rPr>
        <w:t>od opservacionih.</w:t>
      </w:r>
      <w:bookmarkStart w:id="5" w:name="_ftnref5"/>
      <w:bookmarkEnd w:id="5"/>
      <w:r w:rsidR="00A100CF" w:rsidRPr="00C749B9">
        <w:rPr>
          <w:rStyle w:val="EndnoteReference"/>
          <w:rFonts w:ascii="Calibri" w:hAnsi="Calibri" w:cs="Calibri"/>
          <w:sz w:val="22"/>
          <w:szCs w:val="22"/>
        </w:rPr>
        <w:endnoteReference w:id="5"/>
      </w:r>
      <w:r w:rsidR="00D97EDA" w:rsidRPr="00C749B9">
        <w:rPr>
          <w:rStyle w:val="notranslate"/>
          <w:rFonts w:ascii="Calibri" w:hAnsi="Calibri" w:cs="Calibri"/>
          <w:sz w:val="22"/>
          <w:szCs w:val="22"/>
        </w:rPr>
        <w:t xml:space="preserve"> </w:t>
      </w:r>
      <w:r w:rsidRPr="00C749B9">
        <w:rPr>
          <w:rStyle w:val="notranslate"/>
          <w:rFonts w:ascii="Calibri" w:hAnsi="Calibri" w:cs="Calibri"/>
          <w:sz w:val="22"/>
          <w:szCs w:val="22"/>
        </w:rPr>
        <w:t>Koristeći eksperimentalni pristup, istraživ</w:t>
      </w:r>
      <w:r w:rsidR="004B3838" w:rsidRPr="00C749B9">
        <w:rPr>
          <w:rStyle w:val="notranslate"/>
          <w:rFonts w:ascii="Calibri" w:hAnsi="Calibri" w:cs="Calibri"/>
          <w:sz w:val="22"/>
          <w:szCs w:val="22"/>
        </w:rPr>
        <w:t>ači imaju značajnu</w:t>
      </w:r>
      <w:r w:rsidRPr="00C749B9">
        <w:rPr>
          <w:rStyle w:val="notranslate"/>
          <w:rFonts w:ascii="Calibri" w:hAnsi="Calibri" w:cs="Calibri"/>
          <w:sz w:val="22"/>
          <w:szCs w:val="22"/>
        </w:rPr>
        <w:t xml:space="preserve"> kontrolu nad onim što se događa u njihovoj studiji.</w:t>
      </w:r>
      <w:r w:rsidRPr="00C749B9">
        <w:rPr>
          <w:rFonts w:ascii="Calibri" w:hAnsi="Calibri" w:cs="Calibri"/>
        </w:rPr>
        <w:t xml:space="preserve"> </w:t>
      </w:r>
      <w:r w:rsidR="004B3838" w:rsidRPr="00C749B9">
        <w:rPr>
          <w:rStyle w:val="notranslate"/>
          <w:rFonts w:ascii="Calibri" w:hAnsi="Calibri" w:cs="Calibri"/>
          <w:sz w:val="22"/>
          <w:szCs w:val="22"/>
        </w:rPr>
        <w:t>U</w:t>
      </w:r>
      <w:r w:rsidRPr="00C749B9">
        <w:rPr>
          <w:rStyle w:val="notranslate"/>
          <w:rFonts w:ascii="Calibri" w:hAnsi="Calibri" w:cs="Calibri"/>
          <w:sz w:val="22"/>
          <w:szCs w:val="22"/>
        </w:rPr>
        <w:t xml:space="preserve"> stanju</w:t>
      </w:r>
      <w:r w:rsidR="004B3838" w:rsidRPr="00C749B9">
        <w:rPr>
          <w:rStyle w:val="notranslate"/>
          <w:rFonts w:ascii="Calibri" w:hAnsi="Calibri" w:cs="Calibri"/>
          <w:sz w:val="22"/>
          <w:szCs w:val="22"/>
        </w:rPr>
        <w:t xml:space="preserve"> su</w:t>
      </w:r>
      <w:r w:rsidRPr="00C749B9">
        <w:rPr>
          <w:rStyle w:val="notranslate"/>
          <w:rFonts w:ascii="Calibri" w:hAnsi="Calibri" w:cs="Calibri"/>
          <w:sz w:val="22"/>
          <w:szCs w:val="22"/>
        </w:rPr>
        <w:t xml:space="preserve"> da nasumično </w:t>
      </w:r>
      <w:r w:rsidR="004B3838" w:rsidRPr="00C749B9">
        <w:rPr>
          <w:rStyle w:val="notranslate"/>
          <w:rFonts w:ascii="Calibri" w:hAnsi="Calibri" w:cs="Calibri"/>
          <w:sz w:val="22"/>
          <w:szCs w:val="22"/>
        </w:rPr>
        <w:t>p</w:t>
      </w:r>
      <w:r w:rsidRPr="00C749B9">
        <w:rPr>
          <w:rStyle w:val="notranslate"/>
          <w:rFonts w:ascii="Calibri" w:hAnsi="Calibri" w:cs="Calibri"/>
          <w:sz w:val="22"/>
          <w:szCs w:val="22"/>
        </w:rPr>
        <w:t xml:space="preserve">odijele predmete </w:t>
      </w:r>
      <w:r w:rsidR="004B3838" w:rsidRPr="00C749B9">
        <w:rPr>
          <w:rStyle w:val="notranslate"/>
          <w:rFonts w:ascii="Calibri" w:hAnsi="Calibri" w:cs="Calibri"/>
          <w:sz w:val="22"/>
          <w:szCs w:val="22"/>
        </w:rPr>
        <w:t>u</w:t>
      </w:r>
      <w:r w:rsidRPr="00C749B9">
        <w:rPr>
          <w:rStyle w:val="notranslate"/>
          <w:rFonts w:ascii="Calibri" w:hAnsi="Calibri" w:cs="Calibri"/>
          <w:sz w:val="22"/>
          <w:szCs w:val="22"/>
        </w:rPr>
        <w:t xml:space="preserve"> dvije ili više grupa, od kojih jedna postaje kontrolna grupa.</w:t>
      </w:r>
      <w:r w:rsidRPr="00C749B9">
        <w:rPr>
          <w:rFonts w:ascii="Calibri" w:hAnsi="Calibri" w:cs="Calibri"/>
        </w:rPr>
        <w:t xml:space="preserve"> </w:t>
      </w:r>
      <w:r w:rsidRPr="00C749B9">
        <w:rPr>
          <w:rStyle w:val="notranslate"/>
          <w:rFonts w:ascii="Calibri" w:hAnsi="Calibri" w:cs="Calibri"/>
          <w:sz w:val="22"/>
          <w:szCs w:val="22"/>
        </w:rPr>
        <w:t>Oni takođe mogu manipulisati vrijednostima jedne ili više nezavisnih varijabli.</w:t>
      </w:r>
      <w:r w:rsidRPr="00C749B9">
        <w:rPr>
          <w:rFonts w:ascii="Calibri" w:hAnsi="Calibri" w:cs="Calibri"/>
        </w:rPr>
        <w:t xml:space="preserve"> </w:t>
      </w:r>
      <w:r w:rsidRPr="00C749B9">
        <w:rPr>
          <w:rStyle w:val="notranslate"/>
          <w:rFonts w:ascii="Calibri" w:hAnsi="Calibri" w:cs="Calibri"/>
          <w:sz w:val="22"/>
          <w:szCs w:val="22"/>
        </w:rPr>
        <w:t>Oba ova koraka su neophodna da bi se izolovao efekat neke nezavisne varijable A na neku zavisnu varijablu B. Dobro izvedeni, ovakvi eksperimenti postižu visok nivo intern</w:t>
      </w:r>
      <w:r w:rsidR="004B3838" w:rsidRPr="00C749B9">
        <w:rPr>
          <w:rStyle w:val="notranslate"/>
          <w:rFonts w:ascii="Calibri" w:hAnsi="Calibri" w:cs="Calibri"/>
          <w:sz w:val="22"/>
          <w:szCs w:val="22"/>
        </w:rPr>
        <w:t>e</w:t>
      </w:r>
      <w:r w:rsidRPr="00C749B9">
        <w:rPr>
          <w:rStyle w:val="notranslate"/>
          <w:rFonts w:ascii="Calibri" w:hAnsi="Calibri" w:cs="Calibri"/>
          <w:sz w:val="22"/>
          <w:szCs w:val="22"/>
        </w:rPr>
        <w:t xml:space="preserve"> validnosti.</w:t>
      </w:r>
      <w:r w:rsidRPr="00C749B9">
        <w:rPr>
          <w:rFonts w:ascii="Calibri" w:hAnsi="Calibri" w:cs="Calibri"/>
        </w:rPr>
        <w:t xml:space="preserve"> </w:t>
      </w:r>
      <w:r w:rsidRPr="00C749B9">
        <w:rPr>
          <w:rStyle w:val="notranslate"/>
          <w:rFonts w:ascii="Calibri" w:hAnsi="Calibri" w:cs="Calibri"/>
          <w:sz w:val="22"/>
          <w:szCs w:val="22"/>
        </w:rPr>
        <w:t>Ti motivacijski gurui bili su u pravu: više kontrole je dobra stvar, v</w:t>
      </w:r>
      <w:r w:rsidR="003D21B6" w:rsidRPr="00C749B9">
        <w:rPr>
          <w:rStyle w:val="notranslate"/>
          <w:rFonts w:ascii="Calibri" w:hAnsi="Calibri" w:cs="Calibri"/>
          <w:sz w:val="22"/>
          <w:szCs w:val="22"/>
        </w:rPr>
        <w:t xml:space="preserve">eoma </w:t>
      </w:r>
      <w:r w:rsidRPr="00C749B9">
        <w:rPr>
          <w:rStyle w:val="notranslate"/>
          <w:rFonts w:ascii="Calibri" w:hAnsi="Calibri" w:cs="Calibri"/>
          <w:sz w:val="22"/>
          <w:szCs w:val="22"/>
        </w:rPr>
        <w:t>dobra stvar.</w:t>
      </w:r>
      <w:r w:rsidRPr="00C749B9">
        <w:rPr>
          <w:rFonts w:ascii="Calibri" w:hAnsi="Calibri" w:cs="Calibri"/>
        </w:rPr>
        <w:t xml:space="preserve"> </w:t>
      </w:r>
    </w:p>
    <w:p w14:paraId="4D16A1F7" w14:textId="07DE9E92" w:rsidR="00963C94" w:rsidRPr="00C749B9" w:rsidRDefault="003D21B6">
      <w:pPr>
        <w:pStyle w:val="NormalWeb"/>
        <w:spacing w:before="0" w:beforeAutospacing="0" w:after="0" w:afterAutospacing="0"/>
        <w:jc w:val="both"/>
        <w:rPr>
          <w:rFonts w:ascii="Calibri" w:hAnsi="Calibri" w:cs="Calibri"/>
        </w:rPr>
      </w:pPr>
      <w:r w:rsidRPr="00C749B9">
        <w:rPr>
          <w:rStyle w:val="notranslate"/>
          <w:rFonts w:ascii="Calibri" w:hAnsi="Calibri" w:cs="Calibri"/>
          <w:sz w:val="22"/>
          <w:szCs w:val="22"/>
        </w:rPr>
        <w:lastRenderedPageBreak/>
        <w:tab/>
        <w:t>Kod</w:t>
      </w:r>
      <w:r w:rsidR="002C202E" w:rsidRPr="00C749B9">
        <w:rPr>
          <w:rStyle w:val="notranslate"/>
          <w:rFonts w:ascii="Calibri" w:hAnsi="Calibri" w:cs="Calibri"/>
        </w:rPr>
        <w:t xml:space="preserve"> </w:t>
      </w:r>
      <w:r w:rsidR="002C202E" w:rsidRPr="00C749B9">
        <w:rPr>
          <w:rStyle w:val="notranslate"/>
          <w:rFonts w:ascii="Calibri" w:hAnsi="Calibri" w:cs="Calibri"/>
          <w:b/>
          <w:bCs/>
          <w:sz w:val="22"/>
          <w:szCs w:val="22"/>
        </w:rPr>
        <w:t>opservaci</w:t>
      </w:r>
      <w:r w:rsidRPr="00C749B9">
        <w:rPr>
          <w:rStyle w:val="notranslate"/>
          <w:rFonts w:ascii="Calibri" w:hAnsi="Calibri" w:cs="Calibri"/>
          <w:b/>
          <w:bCs/>
          <w:sz w:val="22"/>
          <w:szCs w:val="22"/>
        </w:rPr>
        <w:t>onog pristupa</w:t>
      </w:r>
      <w:r w:rsidR="002C202E" w:rsidRPr="00C749B9">
        <w:rPr>
          <w:rStyle w:val="notranslate"/>
          <w:rFonts w:ascii="Calibri" w:hAnsi="Calibri" w:cs="Calibri"/>
          <w:sz w:val="22"/>
          <w:szCs w:val="22"/>
        </w:rPr>
        <w:t xml:space="preserve"> istraživači nemaju takvu kontrolu.</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Oni moraju da rade sa </w:t>
      </w:r>
      <w:r w:rsidR="004B3838" w:rsidRPr="00C749B9">
        <w:rPr>
          <w:rStyle w:val="notranslate"/>
          <w:rFonts w:ascii="Calibri" w:hAnsi="Calibri" w:cs="Calibri"/>
          <w:sz w:val="22"/>
          <w:szCs w:val="22"/>
        </w:rPr>
        <w:t xml:space="preserve">bilo </w:t>
      </w:r>
      <w:r w:rsidR="00F354E8" w:rsidRPr="00C749B9">
        <w:rPr>
          <w:rStyle w:val="notranslate"/>
          <w:rFonts w:ascii="Calibri" w:hAnsi="Calibri" w:cs="Calibri"/>
          <w:sz w:val="22"/>
          <w:szCs w:val="22"/>
        </w:rPr>
        <w:t xml:space="preserve">svim </w:t>
      </w:r>
      <w:r w:rsidR="002C202E" w:rsidRPr="00C749B9">
        <w:rPr>
          <w:rStyle w:val="notranslate"/>
          <w:rFonts w:ascii="Calibri" w:hAnsi="Calibri" w:cs="Calibri"/>
          <w:sz w:val="22"/>
          <w:szCs w:val="22"/>
        </w:rPr>
        <w:t xml:space="preserve">slučajevima i posmatraju </w:t>
      </w:r>
      <w:r w:rsidR="004B3838" w:rsidRPr="00C749B9">
        <w:rPr>
          <w:rStyle w:val="notranslate"/>
          <w:rFonts w:ascii="Calibri" w:hAnsi="Calibri" w:cs="Calibri"/>
          <w:sz w:val="22"/>
          <w:szCs w:val="22"/>
        </w:rPr>
        <w:t>bilo koju</w:t>
      </w:r>
      <w:r w:rsidR="002C202E" w:rsidRPr="00C749B9">
        <w:rPr>
          <w:rStyle w:val="notranslate"/>
          <w:rFonts w:ascii="Calibri" w:hAnsi="Calibri" w:cs="Calibri"/>
          <w:sz w:val="22"/>
          <w:szCs w:val="22"/>
        </w:rPr>
        <w:t xml:space="preserve"> varijacij</w:t>
      </w:r>
      <w:r w:rsidR="004B3838" w:rsidRPr="00C749B9">
        <w:rPr>
          <w:rStyle w:val="notranslate"/>
          <w:rFonts w:ascii="Calibri" w:hAnsi="Calibri" w:cs="Calibri"/>
          <w:sz w:val="22"/>
          <w:szCs w:val="22"/>
        </w:rPr>
        <w:t>u</w:t>
      </w:r>
      <w:r w:rsidR="002C202E" w:rsidRPr="00C749B9">
        <w:rPr>
          <w:rStyle w:val="notranslate"/>
          <w:rFonts w:ascii="Calibri" w:hAnsi="Calibri" w:cs="Calibri"/>
          <w:sz w:val="22"/>
          <w:szCs w:val="22"/>
        </w:rPr>
        <w:t xml:space="preserve"> koj</w:t>
      </w:r>
      <w:r w:rsidR="004B3838" w:rsidRPr="00C749B9">
        <w:rPr>
          <w:rStyle w:val="notranslate"/>
          <w:rFonts w:ascii="Calibri" w:hAnsi="Calibri" w:cs="Calibri"/>
          <w:sz w:val="22"/>
          <w:szCs w:val="22"/>
        </w:rPr>
        <w:t>i</w:t>
      </w:r>
      <w:r w:rsidR="002C202E" w:rsidRPr="00C749B9">
        <w:rPr>
          <w:rStyle w:val="notranslate"/>
          <w:rFonts w:ascii="Calibri" w:hAnsi="Calibri" w:cs="Calibri"/>
          <w:sz w:val="22"/>
          <w:szCs w:val="22"/>
        </w:rPr>
        <w:t xml:space="preserve"> im svijet politike </w:t>
      </w:r>
      <w:r w:rsidR="00F354E8" w:rsidRPr="00C749B9">
        <w:rPr>
          <w:rStyle w:val="notranslate"/>
          <w:rFonts w:ascii="Calibri" w:hAnsi="Calibri" w:cs="Calibri"/>
          <w:sz w:val="22"/>
          <w:szCs w:val="22"/>
        </w:rPr>
        <w:t>ponudi</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Politi</w:t>
      </w:r>
      <w:r w:rsidR="004B3838" w:rsidRPr="00C749B9">
        <w:rPr>
          <w:rStyle w:val="notranslate"/>
          <w:rFonts w:ascii="Calibri" w:hAnsi="Calibri" w:cs="Calibri"/>
          <w:sz w:val="22"/>
          <w:szCs w:val="22"/>
        </w:rPr>
        <w:t xml:space="preserve">kolozi </w:t>
      </w:r>
      <w:r w:rsidR="002C202E" w:rsidRPr="00C749B9">
        <w:rPr>
          <w:rStyle w:val="notranslate"/>
          <w:rFonts w:ascii="Calibri" w:hAnsi="Calibri" w:cs="Calibri"/>
          <w:sz w:val="22"/>
          <w:szCs w:val="22"/>
        </w:rPr>
        <w:t xml:space="preserve">su često u toj poziciji, jer se veliki dio </w:t>
      </w:r>
      <w:r w:rsidR="004B3838" w:rsidRPr="00C749B9">
        <w:rPr>
          <w:rStyle w:val="notranslate"/>
          <w:rFonts w:ascii="Calibri" w:hAnsi="Calibri" w:cs="Calibri"/>
          <w:sz w:val="22"/>
          <w:szCs w:val="22"/>
        </w:rPr>
        <w:t xml:space="preserve">političkog </w:t>
      </w:r>
      <w:r w:rsidR="002C202E" w:rsidRPr="00C749B9">
        <w:rPr>
          <w:rStyle w:val="notranslate"/>
          <w:rFonts w:ascii="Calibri" w:hAnsi="Calibri" w:cs="Calibri"/>
          <w:sz w:val="22"/>
          <w:szCs w:val="22"/>
        </w:rPr>
        <w:t xml:space="preserve">svijeta ne </w:t>
      </w:r>
      <w:r w:rsidR="00F354E8" w:rsidRPr="00C749B9">
        <w:rPr>
          <w:rStyle w:val="notranslate"/>
          <w:rFonts w:ascii="Calibri" w:hAnsi="Calibri" w:cs="Calibri"/>
          <w:sz w:val="22"/>
          <w:szCs w:val="22"/>
        </w:rPr>
        <w:t xml:space="preserve">odaje tako </w:t>
      </w:r>
      <w:r w:rsidR="002C202E" w:rsidRPr="00C749B9">
        <w:rPr>
          <w:rStyle w:val="notranslate"/>
          <w:rFonts w:ascii="Calibri" w:hAnsi="Calibri" w:cs="Calibri"/>
          <w:sz w:val="22"/>
          <w:szCs w:val="22"/>
        </w:rPr>
        <w:t>lako</w:t>
      </w:r>
      <w:r w:rsidR="004B3838" w:rsidRPr="00C749B9">
        <w:rPr>
          <w:rStyle w:val="notranslate"/>
          <w:rFonts w:ascii="Calibri" w:hAnsi="Calibri" w:cs="Calibri"/>
          <w:sz w:val="22"/>
          <w:szCs w:val="22"/>
        </w:rPr>
        <w:t>,</w:t>
      </w:r>
      <w:r w:rsidR="002C202E" w:rsidRPr="00C749B9">
        <w:rPr>
          <w:rStyle w:val="notranslate"/>
          <w:rFonts w:ascii="Calibri" w:hAnsi="Calibri" w:cs="Calibri"/>
          <w:sz w:val="22"/>
          <w:szCs w:val="22"/>
        </w:rPr>
        <w:t xml:space="preserve"> ili uopšte</w:t>
      </w:r>
      <w:r w:rsidR="004B3838" w:rsidRPr="00C749B9">
        <w:rPr>
          <w:rStyle w:val="notranslate"/>
          <w:rFonts w:ascii="Calibri" w:hAnsi="Calibri" w:cs="Calibri"/>
          <w:sz w:val="22"/>
          <w:szCs w:val="22"/>
        </w:rPr>
        <w:t>,</w:t>
      </w:r>
      <w:r w:rsidR="002C202E" w:rsidRPr="00C749B9">
        <w:rPr>
          <w:rStyle w:val="notranslate"/>
          <w:rFonts w:ascii="Calibri" w:hAnsi="Calibri" w:cs="Calibri"/>
          <w:sz w:val="22"/>
          <w:szCs w:val="22"/>
        </w:rPr>
        <w:t xml:space="preserve"> eksperimentisanju.</w:t>
      </w:r>
      <w:r w:rsidR="002C202E" w:rsidRPr="00C749B9">
        <w:rPr>
          <w:rFonts w:ascii="Calibri" w:hAnsi="Calibri" w:cs="Calibri"/>
        </w:rPr>
        <w:t xml:space="preserve"> </w:t>
      </w:r>
      <w:r w:rsidR="002C202E" w:rsidRPr="00C749B9">
        <w:rPr>
          <w:rStyle w:val="notranslate"/>
          <w:rFonts w:ascii="Calibri" w:hAnsi="Calibri" w:cs="Calibri"/>
          <w:sz w:val="22"/>
          <w:szCs w:val="22"/>
        </w:rPr>
        <w:t>Ka</w:t>
      </w:r>
      <w:r w:rsidR="004B3838" w:rsidRPr="00C749B9">
        <w:rPr>
          <w:rStyle w:val="notranslate"/>
          <w:rFonts w:ascii="Calibri" w:hAnsi="Calibri" w:cs="Calibri"/>
          <w:sz w:val="22"/>
          <w:szCs w:val="22"/>
        </w:rPr>
        <w:t>o što je pomenuto u poglavlju 1</w:t>
      </w:r>
      <w:r w:rsidR="00F354E8" w:rsidRPr="00C749B9">
        <w:rPr>
          <w:rStyle w:val="notranslate"/>
          <w:rFonts w:ascii="Calibri" w:hAnsi="Calibri" w:cs="Calibri"/>
          <w:sz w:val="22"/>
          <w:szCs w:val="22"/>
        </w:rPr>
        <w:t>,</w:t>
      </w:r>
      <w:r w:rsidR="002C202E" w:rsidRPr="00C749B9">
        <w:rPr>
          <w:rStyle w:val="notranslate"/>
          <w:rFonts w:ascii="Calibri" w:hAnsi="Calibri" w:cs="Calibri"/>
          <w:sz w:val="22"/>
          <w:szCs w:val="22"/>
        </w:rPr>
        <w:t xml:space="preserve"> raz</w:t>
      </w:r>
      <w:r w:rsidR="00F354E8" w:rsidRPr="00C749B9">
        <w:rPr>
          <w:rStyle w:val="notranslate"/>
          <w:rFonts w:ascii="Calibri" w:hAnsi="Calibri" w:cs="Calibri"/>
          <w:sz w:val="22"/>
          <w:szCs w:val="22"/>
        </w:rPr>
        <w:t>ne</w:t>
      </w:r>
      <w:r w:rsidR="002C202E" w:rsidRPr="00C749B9">
        <w:rPr>
          <w:rStyle w:val="notranslate"/>
          <w:rFonts w:ascii="Calibri" w:hAnsi="Calibri" w:cs="Calibri"/>
          <w:sz w:val="22"/>
          <w:szCs w:val="22"/>
        </w:rPr>
        <w:t xml:space="preserve">studije o prokletstvu resursa u komparativnoj politici fokusirale </w:t>
      </w:r>
      <w:r w:rsidR="004B3838" w:rsidRPr="00C749B9">
        <w:rPr>
          <w:rStyle w:val="notranslate"/>
          <w:rFonts w:ascii="Calibri" w:hAnsi="Calibri" w:cs="Calibri"/>
          <w:sz w:val="22"/>
          <w:szCs w:val="22"/>
        </w:rPr>
        <w:t xml:space="preserve">su se </w:t>
      </w:r>
      <w:r w:rsidR="002C202E" w:rsidRPr="00C749B9">
        <w:rPr>
          <w:rStyle w:val="notranslate"/>
          <w:rFonts w:ascii="Calibri" w:hAnsi="Calibri" w:cs="Calibri"/>
          <w:sz w:val="22"/>
          <w:szCs w:val="22"/>
        </w:rPr>
        <w:t>na jednu zemlju, gomilu zemalja ili na više od sto njih.</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Ti naučnici jednostavno ne mogu manipulisati količinom nafte u datoj zemlji, ili nasumično </w:t>
      </w:r>
      <w:r w:rsidR="004B3838" w:rsidRPr="00C749B9">
        <w:rPr>
          <w:rStyle w:val="notranslate"/>
          <w:rFonts w:ascii="Calibri" w:hAnsi="Calibri" w:cs="Calibri"/>
          <w:sz w:val="22"/>
          <w:szCs w:val="22"/>
        </w:rPr>
        <w:t>p</w:t>
      </w:r>
      <w:r w:rsidR="002C202E" w:rsidRPr="00C749B9">
        <w:rPr>
          <w:rStyle w:val="notranslate"/>
          <w:rFonts w:ascii="Calibri" w:hAnsi="Calibri" w:cs="Calibri"/>
          <w:sz w:val="22"/>
          <w:szCs w:val="22"/>
        </w:rPr>
        <w:t>odijeliti zemlje</w:t>
      </w:r>
      <w:r w:rsidR="004B3838" w:rsidRPr="00C749B9">
        <w:rPr>
          <w:rStyle w:val="notranslate"/>
          <w:rFonts w:ascii="Calibri" w:hAnsi="Calibri" w:cs="Calibri"/>
          <w:sz w:val="22"/>
          <w:szCs w:val="22"/>
        </w:rPr>
        <w:t xml:space="preserve"> </w:t>
      </w:r>
      <w:r w:rsidR="00F354E8" w:rsidRPr="00C749B9">
        <w:rPr>
          <w:rStyle w:val="notranslate"/>
          <w:rFonts w:ascii="Calibri" w:hAnsi="Calibri" w:cs="Calibri"/>
          <w:sz w:val="22"/>
          <w:szCs w:val="22"/>
        </w:rPr>
        <w:t>po tome da li su ključni resursi u</w:t>
      </w:r>
      <w:r w:rsidR="002C202E" w:rsidRPr="00C749B9">
        <w:rPr>
          <w:rStyle w:val="notranslate"/>
          <w:rFonts w:ascii="Calibri" w:hAnsi="Calibri" w:cs="Calibri"/>
          <w:sz w:val="22"/>
          <w:szCs w:val="22"/>
        </w:rPr>
        <w:t xml:space="preserve"> javn</w:t>
      </w:r>
      <w:r w:rsidR="004B3838" w:rsidRPr="00C749B9">
        <w:rPr>
          <w:rStyle w:val="notranslate"/>
          <w:rFonts w:ascii="Calibri" w:hAnsi="Calibri" w:cs="Calibri"/>
          <w:sz w:val="22"/>
          <w:szCs w:val="22"/>
        </w:rPr>
        <w:t>o</w:t>
      </w:r>
      <w:r w:rsidR="00F354E8" w:rsidRPr="00C749B9">
        <w:rPr>
          <w:rStyle w:val="notranslate"/>
          <w:rFonts w:ascii="Calibri" w:hAnsi="Calibri" w:cs="Calibri"/>
          <w:sz w:val="22"/>
          <w:szCs w:val="22"/>
        </w:rPr>
        <w:t>m</w:t>
      </w:r>
      <w:r w:rsidR="002C202E" w:rsidRPr="00C749B9">
        <w:rPr>
          <w:rStyle w:val="notranslate"/>
          <w:rFonts w:ascii="Calibri" w:hAnsi="Calibri" w:cs="Calibri"/>
          <w:sz w:val="22"/>
          <w:szCs w:val="22"/>
        </w:rPr>
        <w:t xml:space="preserve"> </w:t>
      </w:r>
      <w:r w:rsidR="00F354E8" w:rsidRPr="00C749B9">
        <w:rPr>
          <w:rStyle w:val="notranslate"/>
          <w:rFonts w:ascii="Calibri" w:hAnsi="Calibri" w:cs="Calibri"/>
          <w:sz w:val="22"/>
          <w:szCs w:val="22"/>
        </w:rPr>
        <w:t xml:space="preserve">ili </w:t>
      </w:r>
      <w:r w:rsidR="002C202E" w:rsidRPr="00C749B9">
        <w:rPr>
          <w:rStyle w:val="notranslate"/>
          <w:rFonts w:ascii="Calibri" w:hAnsi="Calibri" w:cs="Calibri"/>
          <w:sz w:val="22"/>
          <w:szCs w:val="22"/>
        </w:rPr>
        <w:t xml:space="preserve"> privatnom vlasništvu.</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Umjesto toga, oni moraju posmatrati postojeće razlike među zemljama u njihovim prihodima od nafte, procentu muslimana u </w:t>
      </w:r>
      <w:r w:rsidR="00F354E8" w:rsidRPr="00C749B9">
        <w:rPr>
          <w:rStyle w:val="notranslate"/>
          <w:rFonts w:ascii="Calibri" w:hAnsi="Calibri" w:cs="Calibri"/>
          <w:sz w:val="22"/>
          <w:szCs w:val="22"/>
        </w:rPr>
        <w:t>ukupnom</w:t>
      </w:r>
      <w:r w:rsidR="002C202E" w:rsidRPr="00C749B9">
        <w:rPr>
          <w:rStyle w:val="notranslate"/>
          <w:rFonts w:ascii="Calibri" w:hAnsi="Calibri" w:cs="Calibri"/>
          <w:sz w:val="22"/>
          <w:szCs w:val="22"/>
        </w:rPr>
        <w:t xml:space="preserve"> stanovništvu, državnom nasuprot privatnom vlasništvu nad resursima i sv</w:t>
      </w:r>
      <w:r w:rsidR="00F354E8" w:rsidRPr="00C749B9">
        <w:rPr>
          <w:rStyle w:val="notranslate"/>
          <w:rFonts w:ascii="Calibri" w:hAnsi="Calibri" w:cs="Calibri"/>
          <w:sz w:val="22"/>
          <w:szCs w:val="22"/>
        </w:rPr>
        <w:t>e</w:t>
      </w:r>
      <w:r w:rsidR="002C202E" w:rsidRPr="00C749B9">
        <w:rPr>
          <w:rStyle w:val="notranslate"/>
          <w:rFonts w:ascii="Calibri" w:hAnsi="Calibri" w:cs="Calibri"/>
          <w:sz w:val="22"/>
          <w:szCs w:val="22"/>
        </w:rPr>
        <w:t xml:space="preserve"> drug</w:t>
      </w:r>
      <w:r w:rsidR="00F354E8" w:rsidRPr="00C749B9">
        <w:rPr>
          <w:rStyle w:val="notranslate"/>
          <w:rFonts w:ascii="Calibri" w:hAnsi="Calibri" w:cs="Calibri"/>
          <w:sz w:val="22"/>
          <w:szCs w:val="22"/>
        </w:rPr>
        <w:t>e</w:t>
      </w:r>
      <w:r w:rsidR="002C202E" w:rsidRPr="00C749B9">
        <w:rPr>
          <w:rStyle w:val="notranslate"/>
          <w:rFonts w:ascii="Calibri" w:hAnsi="Calibri" w:cs="Calibri"/>
          <w:sz w:val="22"/>
          <w:szCs w:val="22"/>
        </w:rPr>
        <w:t xml:space="preserve"> nezavisn</w:t>
      </w:r>
      <w:r w:rsidR="00F354E8" w:rsidRPr="00C749B9">
        <w:rPr>
          <w:rStyle w:val="notranslate"/>
          <w:rFonts w:ascii="Calibri" w:hAnsi="Calibri" w:cs="Calibri"/>
          <w:sz w:val="22"/>
          <w:szCs w:val="22"/>
        </w:rPr>
        <w:t>e</w:t>
      </w:r>
      <w:r w:rsidR="002C202E" w:rsidRPr="00C749B9">
        <w:rPr>
          <w:rStyle w:val="notranslate"/>
          <w:rFonts w:ascii="Calibri" w:hAnsi="Calibri" w:cs="Calibri"/>
          <w:sz w:val="22"/>
          <w:szCs w:val="22"/>
        </w:rPr>
        <w:t xml:space="preserve"> varijabl</w:t>
      </w:r>
      <w:r w:rsidR="00F354E8" w:rsidRPr="00C749B9">
        <w:rPr>
          <w:rStyle w:val="notranslate"/>
          <w:rFonts w:ascii="Calibri" w:hAnsi="Calibri" w:cs="Calibri"/>
          <w:sz w:val="22"/>
          <w:szCs w:val="22"/>
        </w:rPr>
        <w:t>e</w:t>
      </w:r>
      <w:r w:rsidR="002C202E" w:rsidRPr="00C749B9">
        <w:rPr>
          <w:rStyle w:val="notranslate"/>
          <w:rFonts w:ascii="Calibri" w:hAnsi="Calibri" w:cs="Calibri"/>
          <w:sz w:val="22"/>
          <w:szCs w:val="22"/>
        </w:rPr>
        <w:t>, a zatim pokušati da ih povežu sa posmatranim razlikama u eko</w:t>
      </w:r>
      <w:r w:rsidR="004B3838" w:rsidRPr="00C749B9">
        <w:rPr>
          <w:rStyle w:val="notranslate"/>
          <w:rFonts w:ascii="Calibri" w:hAnsi="Calibri" w:cs="Calibri"/>
          <w:sz w:val="22"/>
          <w:szCs w:val="22"/>
        </w:rPr>
        <w:t>nomskom razvoju ili demokratiji</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Isto tako, mi nemamo mogućnost nasumičnog dodjeljivanja ljudi različitim polovima, etničkim grupama, religijama ili starosnim dobima kao di</w:t>
      </w:r>
      <w:r w:rsidR="00F354E8" w:rsidRPr="00C749B9">
        <w:rPr>
          <w:rStyle w:val="notranslate"/>
          <w:rFonts w:ascii="Calibri" w:hAnsi="Calibri" w:cs="Calibri"/>
          <w:sz w:val="22"/>
          <w:szCs w:val="22"/>
        </w:rPr>
        <w:t>jelu</w:t>
      </w:r>
      <w:r w:rsidR="002C202E" w:rsidRPr="00C749B9">
        <w:rPr>
          <w:rStyle w:val="notranslate"/>
          <w:rFonts w:ascii="Calibri" w:hAnsi="Calibri" w:cs="Calibri"/>
          <w:sz w:val="22"/>
          <w:szCs w:val="22"/>
        </w:rPr>
        <w:t xml:space="preserve"> nekog eksperimenta.</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Moramo </w:t>
      </w:r>
      <w:r w:rsidR="00F354E8" w:rsidRPr="00C749B9">
        <w:rPr>
          <w:rStyle w:val="notranslate"/>
          <w:rFonts w:ascii="Calibri" w:hAnsi="Calibri" w:cs="Calibri"/>
          <w:sz w:val="22"/>
          <w:szCs w:val="22"/>
        </w:rPr>
        <w:t xml:space="preserve">samo </w:t>
      </w:r>
      <w:r w:rsidR="002C202E" w:rsidRPr="00C749B9">
        <w:rPr>
          <w:rStyle w:val="notranslate"/>
          <w:rFonts w:ascii="Calibri" w:hAnsi="Calibri" w:cs="Calibri"/>
          <w:sz w:val="22"/>
          <w:szCs w:val="22"/>
        </w:rPr>
        <w:t>posmatrati ove karakteristike.</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Iako </w:t>
      </w:r>
      <w:r w:rsidR="00F354E8" w:rsidRPr="00C749B9">
        <w:rPr>
          <w:rStyle w:val="notranslate"/>
          <w:rFonts w:ascii="Calibri" w:hAnsi="Calibri" w:cs="Calibri"/>
          <w:sz w:val="22"/>
          <w:szCs w:val="22"/>
        </w:rPr>
        <w:t xml:space="preserve">se </w:t>
      </w:r>
      <w:r w:rsidR="002C202E" w:rsidRPr="00C749B9">
        <w:rPr>
          <w:rStyle w:val="notranslate"/>
          <w:rFonts w:ascii="Calibri" w:hAnsi="Calibri" w:cs="Calibri"/>
          <w:sz w:val="22"/>
          <w:szCs w:val="22"/>
        </w:rPr>
        <w:t xml:space="preserve">neki </w:t>
      </w:r>
      <w:r w:rsidR="00F354E8" w:rsidRPr="00C749B9">
        <w:rPr>
          <w:rStyle w:val="notranslate"/>
          <w:rFonts w:ascii="Calibri" w:hAnsi="Calibri" w:cs="Calibri"/>
          <w:sz w:val="22"/>
          <w:szCs w:val="22"/>
        </w:rPr>
        <w:t xml:space="preserve">opservacioni </w:t>
      </w:r>
      <w:r w:rsidR="004B3838" w:rsidRPr="00C749B9">
        <w:rPr>
          <w:rStyle w:val="notranslate"/>
          <w:rFonts w:ascii="Calibri" w:hAnsi="Calibri" w:cs="Calibri"/>
          <w:sz w:val="22"/>
          <w:szCs w:val="22"/>
        </w:rPr>
        <w:t>dizajni</w:t>
      </w:r>
      <w:r w:rsidR="002C202E" w:rsidRPr="00C749B9">
        <w:rPr>
          <w:rStyle w:val="notranslate"/>
          <w:rFonts w:ascii="Calibri" w:hAnsi="Calibri" w:cs="Calibri"/>
          <w:sz w:val="22"/>
          <w:szCs w:val="22"/>
        </w:rPr>
        <w:t xml:space="preserve"> posmatranja mogu približiti </w:t>
      </w:r>
      <w:r w:rsidR="00F354E8" w:rsidRPr="00C749B9">
        <w:rPr>
          <w:rStyle w:val="notranslate"/>
          <w:rFonts w:ascii="Calibri" w:hAnsi="Calibri" w:cs="Calibri"/>
          <w:sz w:val="22"/>
          <w:szCs w:val="22"/>
        </w:rPr>
        <w:t xml:space="preserve">po </w:t>
      </w:r>
      <w:r w:rsidR="002C202E" w:rsidRPr="00C749B9">
        <w:rPr>
          <w:rStyle w:val="notranslate"/>
          <w:rFonts w:ascii="Calibri" w:hAnsi="Calibri" w:cs="Calibri"/>
          <w:sz w:val="22"/>
          <w:szCs w:val="22"/>
        </w:rPr>
        <w:t>nivo</w:t>
      </w:r>
      <w:r w:rsidR="00F354E8" w:rsidRPr="00C749B9">
        <w:rPr>
          <w:rStyle w:val="notranslate"/>
          <w:rFonts w:ascii="Calibri" w:hAnsi="Calibri" w:cs="Calibri"/>
          <w:sz w:val="22"/>
          <w:szCs w:val="22"/>
        </w:rPr>
        <w:t xml:space="preserve">u kontrole pravim </w:t>
      </w:r>
      <w:r w:rsidR="002C202E" w:rsidRPr="00C749B9">
        <w:rPr>
          <w:rStyle w:val="notranslate"/>
          <w:rFonts w:ascii="Calibri" w:hAnsi="Calibri" w:cs="Calibri"/>
          <w:sz w:val="22"/>
          <w:szCs w:val="22"/>
        </w:rPr>
        <w:t xml:space="preserve">eksperimentima, </w:t>
      </w:r>
      <w:r w:rsidR="00F354E8" w:rsidRPr="00C749B9">
        <w:rPr>
          <w:rStyle w:val="notranslate"/>
          <w:rFonts w:ascii="Calibri" w:hAnsi="Calibri" w:cs="Calibri"/>
          <w:sz w:val="22"/>
          <w:szCs w:val="22"/>
        </w:rPr>
        <w:t>nikada neće biti u stanju da to bude potpuno</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S druge strane, </w:t>
      </w:r>
      <w:r w:rsidR="00F354E8" w:rsidRPr="00C749B9">
        <w:rPr>
          <w:rStyle w:val="notranslate"/>
          <w:rFonts w:ascii="Calibri" w:hAnsi="Calibri" w:cs="Calibri"/>
          <w:sz w:val="22"/>
          <w:szCs w:val="22"/>
        </w:rPr>
        <w:t xml:space="preserve">opservacioni </w:t>
      </w:r>
      <w:r w:rsidR="002C202E" w:rsidRPr="00C749B9">
        <w:rPr>
          <w:rStyle w:val="notranslate"/>
          <w:rFonts w:ascii="Calibri" w:hAnsi="Calibri" w:cs="Calibri"/>
          <w:sz w:val="22"/>
          <w:szCs w:val="22"/>
        </w:rPr>
        <w:t>pristup može imati dobru</w:t>
      </w:r>
      <w:r w:rsidR="004B3838" w:rsidRPr="00C749B9">
        <w:rPr>
          <w:rStyle w:val="notranslate"/>
          <w:rFonts w:ascii="Calibri" w:hAnsi="Calibri" w:cs="Calibri"/>
          <w:sz w:val="22"/>
          <w:szCs w:val="22"/>
        </w:rPr>
        <w:t xml:space="preserve"> eksternu</w:t>
      </w:r>
      <w:r w:rsidR="002C202E" w:rsidRPr="00C749B9">
        <w:rPr>
          <w:rStyle w:val="notranslate"/>
          <w:rFonts w:ascii="Calibri" w:hAnsi="Calibri" w:cs="Calibri"/>
          <w:sz w:val="22"/>
          <w:szCs w:val="22"/>
        </w:rPr>
        <w:t xml:space="preserve"> validnost, jer se zasniva na ponašanju iz stvarnog svijeta.</w:t>
      </w:r>
      <w:r w:rsidR="002C202E" w:rsidRPr="00C749B9">
        <w:rPr>
          <w:rFonts w:ascii="Calibri" w:hAnsi="Calibri" w:cs="Calibri"/>
        </w:rPr>
        <w:t xml:space="preserve"> </w:t>
      </w:r>
    </w:p>
    <w:p w14:paraId="3DE60241" w14:textId="29AF4AC0" w:rsidR="00963C94" w:rsidRPr="00C749B9" w:rsidRDefault="00F354E8">
      <w:pPr>
        <w:pStyle w:val="NormalWeb"/>
        <w:spacing w:before="0" w:beforeAutospacing="0" w:after="0" w:afterAutospacing="0"/>
        <w:jc w:val="both"/>
        <w:rPr>
          <w:rFonts w:ascii="Calibri" w:hAnsi="Calibri" w:cs="Calibri"/>
        </w:rPr>
      </w:pPr>
      <w:r w:rsidRPr="00C749B9">
        <w:rPr>
          <w:rStyle w:val="notranslate"/>
          <w:rFonts w:ascii="Calibri" w:hAnsi="Calibri" w:cs="Calibri"/>
          <w:sz w:val="22"/>
          <w:szCs w:val="22"/>
        </w:rPr>
        <w:tab/>
      </w:r>
      <w:r w:rsidR="002C202E" w:rsidRPr="00C749B9">
        <w:rPr>
          <w:rStyle w:val="notranslate"/>
          <w:rFonts w:ascii="Calibri" w:hAnsi="Calibri" w:cs="Calibri"/>
          <w:sz w:val="22"/>
          <w:szCs w:val="22"/>
        </w:rPr>
        <w:t>Još jedan koristan način raz</w:t>
      </w:r>
      <w:r w:rsidR="00587F59" w:rsidRPr="00C749B9">
        <w:rPr>
          <w:rStyle w:val="notranslate"/>
          <w:rFonts w:ascii="Calibri" w:hAnsi="Calibri" w:cs="Calibri"/>
          <w:sz w:val="22"/>
          <w:szCs w:val="22"/>
        </w:rPr>
        <w:t>matranja mogućnosti koje se nude</w:t>
      </w:r>
      <w:r w:rsidR="002C202E" w:rsidRPr="00C749B9">
        <w:rPr>
          <w:rStyle w:val="notranslate"/>
          <w:rFonts w:ascii="Calibri" w:hAnsi="Calibri" w:cs="Calibri"/>
          <w:sz w:val="22"/>
          <w:szCs w:val="22"/>
        </w:rPr>
        <w:t xml:space="preserve"> je</w:t>
      </w:r>
      <w:r w:rsidR="00587F59" w:rsidRPr="00C749B9">
        <w:rPr>
          <w:rStyle w:val="notranslate"/>
          <w:rFonts w:ascii="Calibri" w:hAnsi="Calibri" w:cs="Calibri"/>
          <w:sz w:val="22"/>
          <w:szCs w:val="22"/>
        </w:rPr>
        <w:t>ste</w:t>
      </w:r>
      <w:r w:rsidR="002C202E" w:rsidRPr="00C749B9">
        <w:rPr>
          <w:rStyle w:val="notranslate"/>
          <w:rFonts w:ascii="Calibri" w:hAnsi="Calibri" w:cs="Calibri"/>
          <w:sz w:val="22"/>
          <w:szCs w:val="22"/>
        </w:rPr>
        <w:t xml:space="preserve"> da se napravi razlika između </w:t>
      </w:r>
      <w:r w:rsidR="002C202E" w:rsidRPr="00C749B9">
        <w:rPr>
          <w:rStyle w:val="notranslate"/>
          <w:rFonts w:ascii="Calibri" w:hAnsi="Calibri" w:cs="Calibri"/>
          <w:b/>
          <w:sz w:val="22"/>
          <w:szCs w:val="22"/>
        </w:rPr>
        <w:t>dizajna</w:t>
      </w:r>
      <w:r w:rsidR="002C202E" w:rsidRPr="00C749B9">
        <w:rPr>
          <w:rStyle w:val="notranslate"/>
          <w:rFonts w:ascii="Calibri" w:hAnsi="Calibri" w:cs="Calibri"/>
          <w:b/>
        </w:rPr>
        <w:t xml:space="preserve"> </w:t>
      </w:r>
      <w:r w:rsidR="00587F59" w:rsidRPr="00C749B9">
        <w:rPr>
          <w:rStyle w:val="notranslate"/>
          <w:rFonts w:ascii="Calibri" w:hAnsi="Calibri" w:cs="Calibri"/>
          <w:b/>
        </w:rPr>
        <w:t xml:space="preserve">orijentisanog ka </w:t>
      </w:r>
      <w:r w:rsidR="002C202E" w:rsidRPr="00C749B9">
        <w:rPr>
          <w:rStyle w:val="notranslate"/>
          <w:rFonts w:ascii="Calibri" w:hAnsi="Calibri" w:cs="Calibri"/>
          <w:b/>
          <w:bCs/>
          <w:sz w:val="22"/>
          <w:szCs w:val="22"/>
        </w:rPr>
        <w:t xml:space="preserve">varijabli </w:t>
      </w:r>
      <w:r w:rsidR="002C202E" w:rsidRPr="00C749B9">
        <w:rPr>
          <w:rStyle w:val="notranslate"/>
          <w:rFonts w:ascii="Calibri" w:hAnsi="Calibri" w:cs="Calibri"/>
          <w:sz w:val="22"/>
          <w:szCs w:val="22"/>
        </w:rPr>
        <w:t xml:space="preserve">i </w:t>
      </w:r>
      <w:r w:rsidR="002C202E" w:rsidRPr="00C749B9">
        <w:rPr>
          <w:rStyle w:val="notranslate"/>
          <w:rFonts w:ascii="Calibri" w:hAnsi="Calibri" w:cs="Calibri"/>
          <w:b/>
          <w:bCs/>
          <w:sz w:val="22"/>
          <w:szCs w:val="22"/>
        </w:rPr>
        <w:t>dizajna</w:t>
      </w:r>
      <w:r w:rsidR="00587F59" w:rsidRPr="00C749B9">
        <w:rPr>
          <w:rStyle w:val="notranslate"/>
          <w:rFonts w:ascii="Calibri" w:hAnsi="Calibri" w:cs="Calibri"/>
          <w:b/>
          <w:bCs/>
          <w:sz w:val="22"/>
          <w:szCs w:val="22"/>
        </w:rPr>
        <w:t xml:space="preserve"> orijentisanog ka</w:t>
      </w:r>
      <w:r w:rsidR="002C202E" w:rsidRPr="00C749B9">
        <w:rPr>
          <w:rStyle w:val="notranslate"/>
          <w:rFonts w:ascii="Calibri" w:hAnsi="Calibri" w:cs="Calibri"/>
        </w:rPr>
        <w:t xml:space="preserve"> </w:t>
      </w:r>
      <w:r w:rsidR="00587F59" w:rsidRPr="00C749B9">
        <w:rPr>
          <w:rStyle w:val="notranslate"/>
          <w:rFonts w:ascii="Calibri" w:hAnsi="Calibri" w:cs="Calibri"/>
          <w:b/>
          <w:bCs/>
          <w:sz w:val="22"/>
          <w:szCs w:val="22"/>
        </w:rPr>
        <w:t>slučaju</w:t>
      </w:r>
      <w:r w:rsidR="002C202E" w:rsidRPr="00C749B9">
        <w:rPr>
          <w:rStyle w:val="notranslate"/>
          <w:rFonts w:ascii="Calibri" w:hAnsi="Calibri" w:cs="Calibri"/>
          <w:b/>
          <w:bCs/>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Glavna razlika je analitička širina nasuprot </w:t>
      </w:r>
      <w:r w:rsidR="00587F59" w:rsidRPr="00C749B9">
        <w:rPr>
          <w:rStyle w:val="notranslate"/>
          <w:rFonts w:ascii="Calibri" w:hAnsi="Calibri" w:cs="Calibri"/>
          <w:sz w:val="22"/>
          <w:szCs w:val="22"/>
        </w:rPr>
        <w:t>analitičkoj dubini</w:t>
      </w:r>
      <w:r w:rsidR="002C202E" w:rsidRPr="00C749B9">
        <w:rPr>
          <w:rStyle w:val="notranslate"/>
          <w:rFonts w:ascii="Calibri" w:hAnsi="Calibri" w:cs="Calibri"/>
          <w:sz w:val="22"/>
          <w:szCs w:val="22"/>
        </w:rPr>
        <w:t xml:space="preserve">: </w:t>
      </w:r>
      <w:r w:rsidR="00AE3747" w:rsidRPr="00C749B9">
        <w:rPr>
          <w:rStyle w:val="notranslate"/>
          <w:rFonts w:ascii="Calibri" w:hAnsi="Calibri" w:cs="Calibri"/>
          <w:sz w:val="22"/>
          <w:szCs w:val="22"/>
        </w:rPr>
        <w:t xml:space="preserve">znati svega </w:t>
      </w:r>
      <w:r w:rsidR="002C202E" w:rsidRPr="00C749B9">
        <w:rPr>
          <w:rStyle w:val="notranslate"/>
          <w:rFonts w:ascii="Calibri" w:hAnsi="Calibri" w:cs="Calibri"/>
          <w:sz w:val="22"/>
          <w:szCs w:val="22"/>
        </w:rPr>
        <w:t xml:space="preserve">nekoliko stvari o </w:t>
      </w:r>
      <w:r w:rsidR="00AE3747" w:rsidRPr="00C749B9">
        <w:rPr>
          <w:rStyle w:val="notranslate"/>
          <w:rFonts w:ascii="Calibri" w:hAnsi="Calibri" w:cs="Calibri"/>
          <w:sz w:val="22"/>
          <w:szCs w:val="22"/>
        </w:rPr>
        <w:t>brojnim</w:t>
      </w:r>
      <w:r w:rsidR="002C202E" w:rsidRPr="00C749B9">
        <w:rPr>
          <w:rStyle w:val="notranslate"/>
          <w:rFonts w:ascii="Calibri" w:hAnsi="Calibri" w:cs="Calibri"/>
          <w:sz w:val="22"/>
          <w:szCs w:val="22"/>
        </w:rPr>
        <w:t xml:space="preserve"> slučajevima</w:t>
      </w:r>
      <w:bookmarkStart w:id="6" w:name="_ftnref6"/>
      <w:bookmarkEnd w:id="6"/>
      <w:r w:rsidR="002C202E" w:rsidRPr="00C749B9">
        <w:rPr>
          <w:rStyle w:val="notranslate"/>
          <w:rFonts w:ascii="Calibri" w:hAnsi="Calibri" w:cs="Calibri"/>
          <w:sz w:val="22"/>
          <w:szCs w:val="22"/>
        </w:rPr>
        <w:t>,</w:t>
      </w:r>
      <w:r w:rsidR="00D06AF5" w:rsidRPr="00C749B9">
        <w:rPr>
          <w:rStyle w:val="EndnoteReference"/>
          <w:rFonts w:ascii="Calibri" w:hAnsi="Calibri" w:cs="Calibri"/>
          <w:sz w:val="22"/>
          <w:szCs w:val="22"/>
        </w:rPr>
        <w:endnoteReference w:id="6"/>
      </w:r>
      <w:r w:rsidR="002C202E" w:rsidRPr="00C749B9">
        <w:rPr>
          <w:rStyle w:val="notranslate"/>
          <w:rFonts w:ascii="Calibri" w:hAnsi="Calibri" w:cs="Calibri"/>
          <w:sz w:val="22"/>
          <w:szCs w:val="22"/>
        </w:rPr>
        <w:t xml:space="preserve"> ili </w:t>
      </w:r>
      <w:r w:rsidR="00AE3747" w:rsidRPr="00C749B9">
        <w:rPr>
          <w:rStyle w:val="notranslate"/>
          <w:rFonts w:ascii="Calibri" w:hAnsi="Calibri" w:cs="Calibri"/>
          <w:sz w:val="22"/>
          <w:szCs w:val="22"/>
        </w:rPr>
        <w:t>znati mnogo</w:t>
      </w:r>
      <w:r w:rsidR="002C202E" w:rsidRPr="00C749B9">
        <w:rPr>
          <w:rStyle w:val="notranslate"/>
          <w:rFonts w:ascii="Calibri" w:hAnsi="Calibri" w:cs="Calibri"/>
          <w:sz w:val="22"/>
          <w:szCs w:val="22"/>
        </w:rPr>
        <w:t xml:space="preserve"> stvari o</w:t>
      </w:r>
      <w:r w:rsidR="00AE3747" w:rsidRPr="00C749B9">
        <w:rPr>
          <w:rStyle w:val="notranslate"/>
          <w:rFonts w:ascii="Calibri" w:hAnsi="Calibri" w:cs="Calibri"/>
          <w:sz w:val="22"/>
          <w:szCs w:val="22"/>
        </w:rPr>
        <w:t xml:space="preserve"> svega nekoliko slučajeva. Ovo se može posmatrati kao razlika</w:t>
      </w:r>
      <w:r w:rsidR="002C202E" w:rsidRPr="00C749B9">
        <w:rPr>
          <w:rStyle w:val="notranslate"/>
          <w:rFonts w:ascii="Calibri" w:hAnsi="Calibri" w:cs="Calibri"/>
          <w:sz w:val="22"/>
          <w:szCs w:val="22"/>
        </w:rPr>
        <w:t xml:space="preserve"> između </w:t>
      </w:r>
      <w:r w:rsidR="00AE3747" w:rsidRPr="00C749B9">
        <w:rPr>
          <w:rStyle w:val="notranslate"/>
          <w:rFonts w:ascii="Calibri" w:hAnsi="Calibri" w:cs="Calibri"/>
          <w:sz w:val="22"/>
          <w:szCs w:val="22"/>
        </w:rPr>
        <w:t>školskog pedagoga</w:t>
      </w:r>
      <w:r w:rsidR="002C202E" w:rsidRPr="00C749B9">
        <w:rPr>
          <w:rStyle w:val="notranslate"/>
          <w:rFonts w:ascii="Calibri" w:hAnsi="Calibri" w:cs="Calibri"/>
          <w:sz w:val="22"/>
          <w:szCs w:val="22"/>
        </w:rPr>
        <w:t xml:space="preserve"> i psihijatra.</w:t>
      </w:r>
      <w:r w:rsidR="002C202E" w:rsidRPr="00C749B9">
        <w:rPr>
          <w:rFonts w:ascii="Calibri" w:hAnsi="Calibri" w:cs="Calibri"/>
        </w:rPr>
        <w:t xml:space="preserve"> </w:t>
      </w:r>
      <w:r w:rsidR="002C202E" w:rsidRPr="00C749B9">
        <w:rPr>
          <w:rStyle w:val="notranslate"/>
          <w:rFonts w:ascii="Calibri" w:hAnsi="Calibri" w:cs="Calibri"/>
          <w:sz w:val="22"/>
          <w:szCs w:val="22"/>
        </w:rPr>
        <w:t>Dok prvi može biti odgovoran za tri stotine učenika i sastajati se sa svima po dvadeset minuta godišnje, drugi će se sastajati</w:t>
      </w:r>
      <w:r w:rsidR="004B3838" w:rsidRPr="00C749B9">
        <w:rPr>
          <w:rStyle w:val="notranslate"/>
          <w:rFonts w:ascii="Calibri" w:hAnsi="Calibri" w:cs="Calibri"/>
          <w:sz w:val="22"/>
          <w:szCs w:val="22"/>
        </w:rPr>
        <w:t xml:space="preserve"> iznova i iznova</w:t>
      </w:r>
      <w:r w:rsidR="002C202E" w:rsidRPr="00C749B9">
        <w:rPr>
          <w:rStyle w:val="notranslate"/>
          <w:rFonts w:ascii="Calibri" w:hAnsi="Calibri" w:cs="Calibri"/>
          <w:sz w:val="22"/>
          <w:szCs w:val="22"/>
        </w:rPr>
        <w:t xml:space="preserve"> s malim brojem pacijenata.</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Tipičan školski </w:t>
      </w:r>
      <w:r w:rsidR="00AE3747" w:rsidRPr="00C749B9">
        <w:rPr>
          <w:rStyle w:val="notranslate"/>
          <w:rFonts w:ascii="Calibri" w:hAnsi="Calibri" w:cs="Calibri"/>
          <w:sz w:val="22"/>
          <w:szCs w:val="22"/>
        </w:rPr>
        <w:t>pedagog</w:t>
      </w:r>
      <w:r w:rsidR="002C202E" w:rsidRPr="00C749B9">
        <w:rPr>
          <w:rStyle w:val="notranslate"/>
          <w:rFonts w:ascii="Calibri" w:hAnsi="Calibri" w:cs="Calibri"/>
          <w:sz w:val="22"/>
          <w:szCs w:val="22"/>
        </w:rPr>
        <w:t xml:space="preserve"> može znati vaše ime, ocjenu i planove za </w:t>
      </w:r>
      <w:r w:rsidR="00AE3747" w:rsidRPr="00C749B9">
        <w:rPr>
          <w:rStyle w:val="notranslate"/>
          <w:rFonts w:ascii="Calibri" w:hAnsi="Calibri" w:cs="Calibri"/>
          <w:sz w:val="22"/>
          <w:szCs w:val="22"/>
        </w:rPr>
        <w:t>upis na fakultet</w:t>
      </w:r>
      <w:r w:rsidR="002C202E" w:rsidRPr="00C749B9">
        <w:rPr>
          <w:rStyle w:val="notranslate"/>
          <w:rFonts w:ascii="Calibri" w:hAnsi="Calibri" w:cs="Calibri"/>
          <w:sz w:val="22"/>
          <w:szCs w:val="22"/>
        </w:rPr>
        <w:t xml:space="preserve">, ali ne i mnogo </w:t>
      </w:r>
      <w:r w:rsidR="004B3838" w:rsidRPr="00C749B9">
        <w:rPr>
          <w:rStyle w:val="notranslate"/>
          <w:rFonts w:ascii="Calibri" w:hAnsi="Calibri" w:cs="Calibri"/>
          <w:sz w:val="22"/>
          <w:szCs w:val="22"/>
        </w:rPr>
        <w:t>više od toga</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Psihijatar bi mogao znati kako su previše zaštitnički nastrojeni roditelji ograničili nečiju sposobnost da se </w:t>
      </w:r>
      <w:r w:rsidR="004B3838" w:rsidRPr="00C749B9">
        <w:rPr>
          <w:rStyle w:val="notranslate"/>
          <w:rFonts w:ascii="Calibri" w:hAnsi="Calibri" w:cs="Calibri"/>
          <w:sz w:val="22"/>
          <w:szCs w:val="22"/>
        </w:rPr>
        <w:t>izbori sa neuspjehom, ili kako s</w:t>
      </w:r>
      <w:r w:rsidR="002C202E" w:rsidRPr="00C749B9">
        <w:rPr>
          <w:rStyle w:val="notranslate"/>
          <w:rFonts w:ascii="Calibri" w:hAnsi="Calibri" w:cs="Calibri"/>
          <w:sz w:val="22"/>
          <w:szCs w:val="22"/>
        </w:rPr>
        <w:t>e smrt voljene bake u mladosti odrazila na nečije tinejdžersk</w:t>
      </w:r>
      <w:r w:rsidR="00AE3747" w:rsidRPr="00C749B9">
        <w:rPr>
          <w:rStyle w:val="notranslate"/>
          <w:rFonts w:ascii="Calibri" w:hAnsi="Calibri" w:cs="Calibri"/>
          <w:sz w:val="22"/>
          <w:szCs w:val="22"/>
        </w:rPr>
        <w:t>o doba</w:t>
      </w:r>
      <w:r w:rsidR="002C202E" w:rsidRPr="00C749B9">
        <w:rPr>
          <w:rStyle w:val="notranslate"/>
          <w:rFonts w:ascii="Calibri" w:hAnsi="Calibri" w:cs="Calibri"/>
          <w:sz w:val="22"/>
          <w:szCs w:val="22"/>
        </w:rPr>
        <w:t>.</w:t>
      </w:r>
      <w:r w:rsidR="002C202E" w:rsidRPr="00C749B9">
        <w:rPr>
          <w:rFonts w:ascii="Calibri" w:hAnsi="Calibri" w:cs="Calibri"/>
        </w:rPr>
        <w:t xml:space="preserve"> </w:t>
      </w:r>
    </w:p>
    <w:p w14:paraId="3BF14F81" w14:textId="7AFD696C" w:rsidR="00963C94" w:rsidRPr="00C749B9" w:rsidRDefault="00F354E8">
      <w:pPr>
        <w:pStyle w:val="NormalWeb"/>
        <w:spacing w:before="0" w:beforeAutospacing="0" w:after="0" w:afterAutospacing="0"/>
        <w:jc w:val="both"/>
        <w:rPr>
          <w:rFonts w:ascii="Calibri" w:hAnsi="Calibri" w:cs="Calibri"/>
        </w:rPr>
      </w:pPr>
      <w:r w:rsidRPr="00C749B9">
        <w:rPr>
          <w:rStyle w:val="notranslate"/>
          <w:rFonts w:ascii="Calibri" w:hAnsi="Calibri" w:cs="Calibri"/>
          <w:sz w:val="22"/>
          <w:szCs w:val="22"/>
        </w:rPr>
        <w:tab/>
      </w:r>
      <w:r w:rsidR="004B3838" w:rsidRPr="00C749B9">
        <w:rPr>
          <w:rStyle w:val="notranslate"/>
          <w:rFonts w:ascii="Calibri" w:hAnsi="Calibri" w:cs="Calibri"/>
          <w:sz w:val="22"/>
          <w:szCs w:val="22"/>
        </w:rPr>
        <w:t>Politikolozi</w:t>
      </w:r>
      <w:r w:rsidR="002C202E" w:rsidRPr="00C749B9">
        <w:rPr>
          <w:rStyle w:val="notranslate"/>
          <w:rFonts w:ascii="Calibri" w:hAnsi="Calibri" w:cs="Calibri"/>
          <w:sz w:val="22"/>
          <w:szCs w:val="22"/>
        </w:rPr>
        <w:t xml:space="preserve"> koji vode eksperimente orijentisani </w:t>
      </w:r>
      <w:r w:rsidR="00AE3747" w:rsidRPr="00C749B9">
        <w:rPr>
          <w:rStyle w:val="notranslate"/>
          <w:rFonts w:ascii="Calibri" w:hAnsi="Calibri" w:cs="Calibri"/>
          <w:sz w:val="22"/>
          <w:szCs w:val="22"/>
        </w:rPr>
        <w:t xml:space="preserve">su </w:t>
      </w:r>
      <w:r w:rsidR="002C202E" w:rsidRPr="00C749B9">
        <w:rPr>
          <w:rStyle w:val="notranslate"/>
          <w:rFonts w:ascii="Calibri" w:hAnsi="Calibri" w:cs="Calibri"/>
          <w:sz w:val="22"/>
          <w:szCs w:val="22"/>
        </w:rPr>
        <w:t>prema varijablama.</w:t>
      </w:r>
      <w:r w:rsidR="002C202E" w:rsidRPr="00C749B9">
        <w:rPr>
          <w:rFonts w:ascii="Calibri" w:hAnsi="Calibri" w:cs="Calibri"/>
        </w:rPr>
        <w:t xml:space="preserve"> </w:t>
      </w:r>
      <w:r w:rsidR="00AE3747" w:rsidRPr="00C749B9">
        <w:rPr>
          <w:rStyle w:val="notranslate"/>
          <w:rFonts w:ascii="Calibri" w:hAnsi="Calibri" w:cs="Calibri"/>
          <w:sz w:val="22"/>
          <w:szCs w:val="22"/>
        </w:rPr>
        <w:t>Oni ž</w:t>
      </w:r>
      <w:r w:rsidR="002C202E" w:rsidRPr="00C749B9">
        <w:rPr>
          <w:rStyle w:val="notranslate"/>
          <w:rFonts w:ascii="Calibri" w:hAnsi="Calibri" w:cs="Calibri"/>
          <w:sz w:val="22"/>
          <w:szCs w:val="22"/>
        </w:rPr>
        <w:t xml:space="preserve">ele da znaju koliko namjerna promjena nezavisne varijable A utiče na vrijednost zavisne varijable B. U svom eksperimentu o </w:t>
      </w:r>
      <w:r w:rsidR="00AE3747" w:rsidRPr="00C749B9">
        <w:rPr>
          <w:rStyle w:val="notranslate"/>
          <w:rFonts w:ascii="Calibri" w:hAnsi="Calibri" w:cs="Calibri"/>
          <w:sz w:val="22"/>
          <w:szCs w:val="22"/>
        </w:rPr>
        <w:t xml:space="preserve">izlaznosti </w:t>
      </w:r>
      <w:r w:rsidR="002C202E" w:rsidRPr="00C749B9">
        <w:rPr>
          <w:rStyle w:val="notranslate"/>
          <w:rFonts w:ascii="Calibri" w:hAnsi="Calibri" w:cs="Calibri"/>
          <w:sz w:val="22"/>
          <w:szCs w:val="22"/>
        </w:rPr>
        <w:t>birača o kojem se govori u poglavlju 3, Gerber i Gr</w:t>
      </w:r>
      <w:r w:rsidR="004B3838" w:rsidRPr="00C749B9">
        <w:rPr>
          <w:rStyle w:val="notranslate"/>
          <w:rFonts w:ascii="Calibri" w:hAnsi="Calibri" w:cs="Calibri"/>
          <w:sz w:val="22"/>
          <w:szCs w:val="22"/>
        </w:rPr>
        <w:t>i</w:t>
      </w:r>
      <w:r w:rsidR="002C202E" w:rsidRPr="00C749B9">
        <w:rPr>
          <w:rStyle w:val="notranslate"/>
          <w:rFonts w:ascii="Calibri" w:hAnsi="Calibri" w:cs="Calibri"/>
          <w:sz w:val="22"/>
          <w:szCs w:val="22"/>
        </w:rPr>
        <w:t xml:space="preserve">n (i njihovi brojni </w:t>
      </w:r>
      <w:r w:rsidR="00AE3747" w:rsidRPr="00C749B9">
        <w:rPr>
          <w:rStyle w:val="notranslate"/>
          <w:rFonts w:ascii="Calibri" w:hAnsi="Calibri" w:cs="Calibri"/>
          <w:sz w:val="22"/>
          <w:szCs w:val="22"/>
        </w:rPr>
        <w:t>pomoćnici-</w:t>
      </w:r>
      <w:r w:rsidR="002C202E" w:rsidRPr="00C749B9">
        <w:rPr>
          <w:rStyle w:val="notranslate"/>
          <w:rFonts w:ascii="Calibri" w:hAnsi="Calibri" w:cs="Calibri"/>
          <w:sz w:val="22"/>
          <w:szCs w:val="22"/>
        </w:rPr>
        <w:t xml:space="preserve">istraživači) nisu </w:t>
      </w:r>
      <w:r w:rsidR="00AE3747" w:rsidRPr="00C749B9">
        <w:rPr>
          <w:rStyle w:val="notranslate"/>
          <w:rFonts w:ascii="Calibri" w:hAnsi="Calibri" w:cs="Calibri"/>
          <w:sz w:val="22"/>
          <w:szCs w:val="22"/>
        </w:rPr>
        <w:t xml:space="preserve">ni </w:t>
      </w:r>
      <w:r w:rsidR="002C202E" w:rsidRPr="00C749B9">
        <w:rPr>
          <w:rStyle w:val="notranslate"/>
          <w:rFonts w:ascii="Calibri" w:hAnsi="Calibri" w:cs="Calibri"/>
          <w:sz w:val="22"/>
          <w:szCs w:val="22"/>
        </w:rPr>
        <w:t>pokušali da se upoznaju sa bilo kojim</w:t>
      </w:r>
      <w:r w:rsidR="004B3838" w:rsidRPr="00C749B9">
        <w:rPr>
          <w:rStyle w:val="notranslate"/>
          <w:rFonts w:ascii="Calibri" w:hAnsi="Calibri" w:cs="Calibri"/>
          <w:sz w:val="22"/>
          <w:szCs w:val="22"/>
        </w:rPr>
        <w:t xml:space="preserve"> od</w:t>
      </w:r>
      <w:r w:rsidR="002C202E" w:rsidRPr="00C749B9">
        <w:rPr>
          <w:rStyle w:val="notranslate"/>
          <w:rFonts w:ascii="Calibri" w:hAnsi="Calibri" w:cs="Calibri"/>
          <w:sz w:val="22"/>
          <w:szCs w:val="22"/>
        </w:rPr>
        <w:t xml:space="preserve"> potencijalnih birača.</w:t>
      </w:r>
      <w:r w:rsidR="002C202E" w:rsidRPr="00C749B9">
        <w:rPr>
          <w:rFonts w:ascii="Calibri" w:hAnsi="Calibri" w:cs="Calibri"/>
        </w:rPr>
        <w:t xml:space="preserve"> </w:t>
      </w:r>
      <w:r w:rsidR="002C202E" w:rsidRPr="00C749B9">
        <w:rPr>
          <w:rStyle w:val="notranslate"/>
          <w:rFonts w:ascii="Calibri" w:hAnsi="Calibri" w:cs="Calibri"/>
          <w:sz w:val="22"/>
          <w:szCs w:val="22"/>
        </w:rPr>
        <w:t>N</w:t>
      </w:r>
      <w:r w:rsidR="00AE3747" w:rsidRPr="00C749B9">
        <w:rPr>
          <w:rStyle w:val="notranslate"/>
          <w:rFonts w:ascii="Calibri" w:hAnsi="Calibri" w:cs="Calibri"/>
          <w:sz w:val="22"/>
          <w:szCs w:val="22"/>
        </w:rPr>
        <w:t>ije bilo</w:t>
      </w:r>
      <w:r w:rsidR="002C202E" w:rsidRPr="00C749B9">
        <w:rPr>
          <w:rStyle w:val="notranslate"/>
          <w:rFonts w:ascii="Calibri" w:hAnsi="Calibri" w:cs="Calibri"/>
          <w:sz w:val="22"/>
          <w:szCs w:val="22"/>
        </w:rPr>
        <w:t xml:space="preserve"> dugih diskusija o porodici, školi, poslu ili svjetskim temama</w:t>
      </w:r>
      <w:r w:rsidR="00A35BDB"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To bi bilo nepraktično s obzirom na hiljade ljudi uključenih u njihovu studiju.</w:t>
      </w:r>
      <w:r w:rsidR="002C202E" w:rsidRPr="00C749B9">
        <w:rPr>
          <w:rFonts w:ascii="Calibri" w:hAnsi="Calibri" w:cs="Calibri"/>
        </w:rPr>
        <w:t xml:space="preserve"> </w:t>
      </w:r>
      <w:r w:rsidR="002C202E" w:rsidRPr="00C749B9">
        <w:rPr>
          <w:rStyle w:val="notranslate"/>
          <w:rFonts w:ascii="Calibri" w:hAnsi="Calibri" w:cs="Calibri"/>
          <w:sz w:val="22"/>
          <w:szCs w:val="22"/>
        </w:rPr>
        <w:t>Gerber i Gr</w:t>
      </w:r>
      <w:r w:rsidR="00A35BDB" w:rsidRPr="00C749B9">
        <w:rPr>
          <w:rStyle w:val="notranslate"/>
          <w:rFonts w:ascii="Calibri" w:hAnsi="Calibri" w:cs="Calibri"/>
          <w:sz w:val="22"/>
          <w:szCs w:val="22"/>
        </w:rPr>
        <w:t>i</w:t>
      </w:r>
      <w:r w:rsidR="002C202E" w:rsidRPr="00C749B9">
        <w:rPr>
          <w:rStyle w:val="notranslate"/>
          <w:rFonts w:ascii="Calibri" w:hAnsi="Calibri" w:cs="Calibri"/>
          <w:sz w:val="22"/>
          <w:szCs w:val="22"/>
        </w:rPr>
        <w:t xml:space="preserve">n su uglavnom </w:t>
      </w:r>
      <w:r w:rsidR="00A07E95" w:rsidRPr="00C749B9">
        <w:rPr>
          <w:rStyle w:val="notranslate"/>
          <w:rFonts w:ascii="Calibri" w:hAnsi="Calibri" w:cs="Calibri"/>
          <w:sz w:val="22"/>
          <w:szCs w:val="22"/>
        </w:rPr>
        <w:t xml:space="preserve">zanimalo </w:t>
      </w:r>
      <w:r w:rsidR="002C202E" w:rsidRPr="00C749B9">
        <w:rPr>
          <w:rStyle w:val="notranslate"/>
          <w:rFonts w:ascii="Calibri" w:hAnsi="Calibri" w:cs="Calibri"/>
          <w:sz w:val="22"/>
          <w:szCs w:val="22"/>
        </w:rPr>
        <w:t>da saznaju da li je svaka osoba bila kontaktirana poštom, putem telefona, lično ili uopšte</w:t>
      </w:r>
      <w:r w:rsidR="00A35BDB" w:rsidRPr="00C749B9">
        <w:rPr>
          <w:rStyle w:val="notranslate"/>
          <w:rFonts w:ascii="Calibri" w:hAnsi="Calibri" w:cs="Calibri"/>
          <w:sz w:val="22"/>
          <w:szCs w:val="22"/>
        </w:rPr>
        <w:t xml:space="preserve"> n</w:t>
      </w:r>
      <w:r w:rsidR="00A07E95" w:rsidRPr="00C749B9">
        <w:rPr>
          <w:rStyle w:val="notranslate"/>
          <w:rFonts w:ascii="Calibri" w:hAnsi="Calibri" w:cs="Calibri"/>
          <w:sz w:val="22"/>
          <w:szCs w:val="22"/>
        </w:rPr>
        <w:t>ije kontaktirana</w:t>
      </w:r>
      <w:r w:rsidR="00A35BDB" w:rsidRPr="00C749B9">
        <w:rPr>
          <w:rStyle w:val="notranslate"/>
          <w:rFonts w:ascii="Calibri" w:hAnsi="Calibri" w:cs="Calibri"/>
          <w:sz w:val="22"/>
          <w:szCs w:val="22"/>
        </w:rPr>
        <w:t>,</w:t>
      </w:r>
      <w:r w:rsidR="00A07E95" w:rsidRPr="00C749B9">
        <w:rPr>
          <w:rStyle w:val="notranslate"/>
          <w:rFonts w:ascii="Calibri" w:hAnsi="Calibri" w:cs="Calibri"/>
          <w:sz w:val="22"/>
          <w:szCs w:val="22"/>
        </w:rPr>
        <w:t xml:space="preserve"> kao i </w:t>
      </w:r>
      <w:r w:rsidR="002C202E" w:rsidRPr="00C749B9">
        <w:rPr>
          <w:rStyle w:val="notranslate"/>
          <w:rFonts w:ascii="Calibri" w:hAnsi="Calibri" w:cs="Calibri"/>
          <w:sz w:val="22"/>
          <w:szCs w:val="22"/>
        </w:rPr>
        <w:t xml:space="preserve">da li </w:t>
      </w:r>
      <w:r w:rsidR="00A07E95" w:rsidRPr="00C749B9">
        <w:rPr>
          <w:rStyle w:val="notranslate"/>
          <w:rFonts w:ascii="Calibri" w:hAnsi="Calibri" w:cs="Calibri"/>
          <w:sz w:val="22"/>
          <w:szCs w:val="22"/>
        </w:rPr>
        <w:t>je glasala</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Istraživači koji upoređuju </w:t>
      </w:r>
      <w:r w:rsidR="00A07E95" w:rsidRPr="00C749B9">
        <w:rPr>
          <w:rStyle w:val="notranslate"/>
          <w:rFonts w:ascii="Calibri" w:hAnsi="Calibri" w:cs="Calibri"/>
          <w:sz w:val="22"/>
          <w:szCs w:val="22"/>
        </w:rPr>
        <w:t>brojne</w:t>
      </w:r>
      <w:r w:rsidR="002C202E" w:rsidRPr="00C749B9">
        <w:rPr>
          <w:rStyle w:val="notranslate"/>
          <w:rFonts w:ascii="Calibri" w:hAnsi="Calibri" w:cs="Calibri"/>
          <w:sz w:val="22"/>
          <w:szCs w:val="22"/>
        </w:rPr>
        <w:t xml:space="preserve"> slučajeve, koristeći </w:t>
      </w:r>
      <w:r w:rsidR="00A35BDB" w:rsidRPr="00C749B9">
        <w:rPr>
          <w:rStyle w:val="notranslate"/>
          <w:rFonts w:ascii="Calibri" w:hAnsi="Calibri" w:cs="Calibri"/>
          <w:sz w:val="22"/>
          <w:szCs w:val="22"/>
        </w:rPr>
        <w:t xml:space="preserve">opservacione </w:t>
      </w:r>
      <w:r w:rsidR="002C202E" w:rsidRPr="00C749B9">
        <w:rPr>
          <w:rStyle w:val="notranslate"/>
          <w:rFonts w:ascii="Calibri" w:hAnsi="Calibri" w:cs="Calibri"/>
          <w:sz w:val="22"/>
          <w:szCs w:val="22"/>
        </w:rPr>
        <w:t>podatke i sta</w:t>
      </w:r>
      <w:r w:rsidR="00A35BDB" w:rsidRPr="00C749B9">
        <w:rPr>
          <w:rStyle w:val="notranslate"/>
          <w:rFonts w:ascii="Calibri" w:hAnsi="Calibri" w:cs="Calibri"/>
          <w:sz w:val="22"/>
          <w:szCs w:val="22"/>
        </w:rPr>
        <w:t>tističke tehnike, takođe su orjentisani prema varijablama</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A35BDB" w:rsidRPr="00C749B9">
        <w:rPr>
          <w:rStyle w:val="notranslate"/>
          <w:rFonts w:ascii="Calibri" w:hAnsi="Calibri" w:cs="Calibri"/>
          <w:sz w:val="22"/>
          <w:szCs w:val="22"/>
        </w:rPr>
        <w:t>Ro</w:t>
      </w:r>
      <w:r w:rsidR="002C202E" w:rsidRPr="00C749B9">
        <w:rPr>
          <w:rStyle w:val="notranslate"/>
          <w:rFonts w:ascii="Calibri" w:hAnsi="Calibri" w:cs="Calibri"/>
          <w:sz w:val="22"/>
          <w:szCs w:val="22"/>
        </w:rPr>
        <w:t>s (takođe iz trećeg poglavlja) nije želio da se zaglavi u detaljima svake pojedin</w:t>
      </w:r>
      <w:r w:rsidR="00A07E95" w:rsidRPr="00C749B9">
        <w:rPr>
          <w:rStyle w:val="notranslate"/>
          <w:rFonts w:ascii="Calibri" w:hAnsi="Calibri" w:cs="Calibri"/>
          <w:sz w:val="22"/>
          <w:szCs w:val="22"/>
        </w:rPr>
        <w:t>ačne</w:t>
      </w:r>
      <w:r w:rsidR="002C202E" w:rsidRPr="00C749B9">
        <w:rPr>
          <w:rStyle w:val="notranslate"/>
          <w:rFonts w:ascii="Calibri" w:hAnsi="Calibri" w:cs="Calibri"/>
          <w:sz w:val="22"/>
          <w:szCs w:val="22"/>
        </w:rPr>
        <w:t xml:space="preserve"> zemlje u svojoj studiji.</w:t>
      </w:r>
      <w:r w:rsidR="002C202E" w:rsidRPr="00C749B9">
        <w:rPr>
          <w:rFonts w:ascii="Calibri" w:hAnsi="Calibri" w:cs="Calibri"/>
        </w:rPr>
        <w:t xml:space="preserve"> </w:t>
      </w:r>
      <w:r w:rsidR="002C202E" w:rsidRPr="00C749B9">
        <w:rPr>
          <w:rStyle w:val="notranslate"/>
          <w:rFonts w:ascii="Calibri" w:hAnsi="Calibri" w:cs="Calibri"/>
          <w:sz w:val="22"/>
          <w:szCs w:val="22"/>
        </w:rPr>
        <w:t>Samo je želio da sazna nekoliko stvari o svako</w:t>
      </w:r>
      <w:r w:rsidR="00A35BDB" w:rsidRPr="00C749B9">
        <w:rPr>
          <w:rStyle w:val="notranslate"/>
          <w:rFonts w:ascii="Calibri" w:hAnsi="Calibri" w:cs="Calibri"/>
          <w:sz w:val="22"/>
          <w:szCs w:val="22"/>
        </w:rPr>
        <w:t>j</w:t>
      </w:r>
      <w:r w:rsidR="002C202E" w:rsidRPr="00C749B9">
        <w:rPr>
          <w:rStyle w:val="notranslate"/>
          <w:rFonts w:ascii="Calibri" w:hAnsi="Calibri" w:cs="Calibri"/>
          <w:sz w:val="22"/>
          <w:szCs w:val="22"/>
        </w:rPr>
        <w:t xml:space="preserve"> od njih, kao što </w:t>
      </w:r>
      <w:r w:rsidR="00A07E95" w:rsidRPr="00C749B9">
        <w:rPr>
          <w:rStyle w:val="notranslate"/>
          <w:rFonts w:ascii="Calibri" w:hAnsi="Calibri" w:cs="Calibri"/>
          <w:sz w:val="22"/>
          <w:szCs w:val="22"/>
        </w:rPr>
        <w:t>je stepen u kome</w:t>
      </w:r>
      <w:r w:rsidR="002C202E" w:rsidRPr="00C749B9">
        <w:rPr>
          <w:rStyle w:val="notranslate"/>
          <w:rFonts w:ascii="Calibri" w:hAnsi="Calibri" w:cs="Calibri"/>
          <w:sz w:val="22"/>
          <w:szCs w:val="22"/>
        </w:rPr>
        <w:t xml:space="preserve"> </w:t>
      </w:r>
      <w:r w:rsidR="00A07E95" w:rsidRPr="00C749B9">
        <w:rPr>
          <w:rStyle w:val="notranslate"/>
          <w:rFonts w:ascii="Calibri" w:hAnsi="Calibri" w:cs="Calibri"/>
          <w:sz w:val="22"/>
          <w:szCs w:val="22"/>
        </w:rPr>
        <w:t>se oslanjaju</w:t>
      </w:r>
      <w:r w:rsidR="002C202E" w:rsidRPr="00C749B9">
        <w:rPr>
          <w:rStyle w:val="notranslate"/>
          <w:rFonts w:ascii="Calibri" w:hAnsi="Calibri" w:cs="Calibri"/>
          <w:sz w:val="22"/>
          <w:szCs w:val="22"/>
        </w:rPr>
        <w:t xml:space="preserve"> na naftu i njihov nivo demokratije.</w:t>
      </w:r>
      <w:bookmarkStart w:id="7" w:name="_ftnref7"/>
      <w:bookmarkEnd w:id="7"/>
      <w:r w:rsidR="00D06AF5" w:rsidRPr="00C749B9">
        <w:rPr>
          <w:rStyle w:val="EndnoteReference"/>
          <w:rFonts w:ascii="Calibri" w:hAnsi="Calibri" w:cs="Calibri"/>
          <w:sz w:val="22"/>
          <w:szCs w:val="22"/>
        </w:rPr>
        <w:endnoteReference w:id="7"/>
      </w:r>
      <w:r w:rsidR="002C202E" w:rsidRPr="00C749B9">
        <w:rPr>
          <w:rFonts w:ascii="Calibri" w:hAnsi="Calibri" w:cs="Calibri"/>
        </w:rPr>
        <w:t xml:space="preserve"> </w:t>
      </w:r>
    </w:p>
    <w:p w14:paraId="65D563CB" w14:textId="4F72945D"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A07E95" w:rsidRPr="00C749B9">
        <w:rPr>
          <w:rFonts w:ascii="Calibri" w:hAnsi="Calibri" w:cs="Calibri"/>
        </w:rPr>
        <w:tab/>
      </w:r>
      <w:r w:rsidRPr="00C749B9">
        <w:rPr>
          <w:rStyle w:val="notranslate"/>
          <w:rFonts w:ascii="Calibri" w:hAnsi="Calibri" w:cs="Calibri"/>
          <w:sz w:val="22"/>
          <w:szCs w:val="22"/>
        </w:rPr>
        <w:t xml:space="preserve">Oni koji rade studije slučaja </w:t>
      </w:r>
      <w:r w:rsidR="00A07E95" w:rsidRPr="00C749B9">
        <w:rPr>
          <w:rStyle w:val="notranslate"/>
          <w:rFonts w:ascii="Calibri" w:hAnsi="Calibri" w:cs="Calibri"/>
          <w:sz w:val="22"/>
          <w:szCs w:val="22"/>
        </w:rPr>
        <w:t>skloniji su</w:t>
      </w:r>
      <w:r w:rsidRPr="00C749B9">
        <w:rPr>
          <w:rStyle w:val="notranslate"/>
          <w:rFonts w:ascii="Calibri" w:hAnsi="Calibri" w:cs="Calibri"/>
          <w:sz w:val="22"/>
          <w:szCs w:val="22"/>
        </w:rPr>
        <w:t xml:space="preserve"> analitičk</w:t>
      </w:r>
      <w:r w:rsidR="00A07E95" w:rsidRPr="00C749B9">
        <w:rPr>
          <w:rStyle w:val="notranslate"/>
          <w:rFonts w:ascii="Calibri" w:hAnsi="Calibri" w:cs="Calibri"/>
          <w:sz w:val="22"/>
          <w:szCs w:val="22"/>
        </w:rPr>
        <w:t>oj</w:t>
      </w:r>
      <w:r w:rsidRPr="00C749B9">
        <w:rPr>
          <w:rStyle w:val="notranslate"/>
          <w:rFonts w:ascii="Calibri" w:hAnsi="Calibri" w:cs="Calibri"/>
          <w:sz w:val="22"/>
          <w:szCs w:val="22"/>
        </w:rPr>
        <w:t xml:space="preserve"> dubin</w:t>
      </w:r>
      <w:r w:rsidR="00A07E95" w:rsidRPr="00C749B9">
        <w:rPr>
          <w:rStyle w:val="notranslate"/>
          <w:rFonts w:ascii="Calibri" w:hAnsi="Calibri" w:cs="Calibri"/>
          <w:sz w:val="22"/>
          <w:szCs w:val="22"/>
        </w:rPr>
        <w:t>i</w:t>
      </w:r>
      <w:r w:rsidRPr="00C749B9">
        <w:rPr>
          <w:rStyle w:val="notranslate"/>
          <w:rFonts w:ascii="Calibri" w:hAnsi="Calibri" w:cs="Calibri"/>
          <w:sz w:val="22"/>
          <w:szCs w:val="22"/>
        </w:rPr>
        <w:t xml:space="preserve"> u odnosu na širinu.</w:t>
      </w:r>
      <w:r w:rsidRPr="00C749B9">
        <w:rPr>
          <w:rFonts w:ascii="Calibri" w:hAnsi="Calibri" w:cs="Calibri"/>
        </w:rPr>
        <w:t xml:space="preserve"> </w:t>
      </w:r>
      <w:r w:rsidRPr="00C749B9">
        <w:rPr>
          <w:rStyle w:val="notranslate"/>
          <w:rFonts w:ascii="Calibri" w:hAnsi="Calibri" w:cs="Calibri"/>
          <w:sz w:val="22"/>
          <w:szCs w:val="22"/>
        </w:rPr>
        <w:t>(Ovi naučnici v</w:t>
      </w:r>
      <w:r w:rsidR="00A35BDB" w:rsidRPr="00C749B9">
        <w:rPr>
          <w:rStyle w:val="notranslate"/>
          <w:rFonts w:ascii="Calibri" w:hAnsi="Calibri" w:cs="Calibri"/>
          <w:sz w:val="22"/>
          <w:szCs w:val="22"/>
        </w:rPr>
        <w:t>j</w:t>
      </w:r>
      <w:r w:rsidRPr="00C749B9">
        <w:rPr>
          <w:rStyle w:val="notranslate"/>
          <w:rFonts w:ascii="Calibri" w:hAnsi="Calibri" w:cs="Calibri"/>
          <w:sz w:val="22"/>
          <w:szCs w:val="22"/>
        </w:rPr>
        <w:t xml:space="preserve">erovatno nikada nisu </w:t>
      </w:r>
      <w:r w:rsidR="00A07E95" w:rsidRPr="00C749B9">
        <w:rPr>
          <w:rStyle w:val="notranslate"/>
          <w:rFonts w:ascii="Calibri" w:hAnsi="Calibri" w:cs="Calibri"/>
          <w:sz w:val="22"/>
          <w:szCs w:val="22"/>
        </w:rPr>
        <w:t xml:space="preserve">imali </w:t>
      </w:r>
      <w:r w:rsidRPr="00C749B9">
        <w:rPr>
          <w:rStyle w:val="notranslate"/>
          <w:rFonts w:ascii="Calibri" w:hAnsi="Calibri" w:cs="Calibri"/>
          <w:sz w:val="22"/>
          <w:szCs w:val="22"/>
        </w:rPr>
        <w:t>mnogo</w:t>
      </w:r>
      <w:r w:rsidR="00A07E95" w:rsidRPr="00C749B9">
        <w:rPr>
          <w:rStyle w:val="notranslate"/>
          <w:rFonts w:ascii="Calibri" w:hAnsi="Calibri" w:cs="Calibri"/>
          <w:sz w:val="22"/>
          <w:szCs w:val="22"/>
        </w:rPr>
        <w:t xml:space="preserve"> naučili iz onih</w:t>
      </w:r>
      <w:r w:rsidRPr="00C749B9">
        <w:rPr>
          <w:rStyle w:val="notranslate"/>
          <w:rFonts w:ascii="Calibri" w:hAnsi="Calibri" w:cs="Calibri"/>
          <w:sz w:val="22"/>
          <w:szCs w:val="22"/>
        </w:rPr>
        <w:t xml:space="preserve"> kratkih sastanaka sa školskim </w:t>
      </w:r>
      <w:r w:rsidR="00A07E95" w:rsidRPr="00C749B9">
        <w:rPr>
          <w:rStyle w:val="notranslate"/>
          <w:rFonts w:ascii="Calibri" w:hAnsi="Calibri" w:cs="Calibri"/>
          <w:sz w:val="22"/>
          <w:szCs w:val="22"/>
        </w:rPr>
        <w:t>pedagogom</w:t>
      </w:r>
      <w:r w:rsidR="00A35BDB" w:rsidRPr="00C749B9">
        <w:rPr>
          <w:rStyle w:val="notranslate"/>
          <w:rFonts w:ascii="Calibri" w:hAnsi="Calibri" w:cs="Calibri"/>
          <w:sz w:val="22"/>
          <w:szCs w:val="22"/>
        </w:rPr>
        <w:t>.</w:t>
      </w:r>
      <w:r w:rsidRPr="00C749B9">
        <w:rPr>
          <w:rStyle w:val="notranslate"/>
          <w:rFonts w:ascii="Calibri" w:hAnsi="Calibri" w:cs="Calibri"/>
          <w:sz w:val="22"/>
          <w:szCs w:val="22"/>
        </w:rPr>
        <w:t>) U svijetu politik</w:t>
      </w:r>
      <w:r w:rsidR="00A07E95" w:rsidRPr="00C749B9">
        <w:rPr>
          <w:rStyle w:val="notranslate"/>
          <w:rFonts w:ascii="Calibri" w:hAnsi="Calibri" w:cs="Calibri"/>
          <w:sz w:val="22"/>
          <w:szCs w:val="22"/>
        </w:rPr>
        <w:t>ologije</w:t>
      </w:r>
      <w:r w:rsidRPr="00C749B9">
        <w:rPr>
          <w:rStyle w:val="notranslate"/>
          <w:rFonts w:ascii="Calibri" w:hAnsi="Calibri" w:cs="Calibri"/>
          <w:sz w:val="22"/>
          <w:szCs w:val="22"/>
        </w:rPr>
        <w:t xml:space="preserve">, takvi istraživači očekuju da </w:t>
      </w:r>
      <w:r w:rsidR="00A07E95" w:rsidRPr="00C749B9">
        <w:rPr>
          <w:rStyle w:val="notranslate"/>
          <w:rFonts w:ascii="Calibri" w:hAnsi="Calibri" w:cs="Calibri"/>
          <w:sz w:val="22"/>
          <w:szCs w:val="22"/>
        </w:rPr>
        <w:t>će otkriti</w:t>
      </w:r>
      <w:r w:rsidRPr="00C749B9">
        <w:rPr>
          <w:rStyle w:val="notranslate"/>
          <w:rFonts w:ascii="Calibri" w:hAnsi="Calibri" w:cs="Calibri"/>
          <w:sz w:val="22"/>
          <w:szCs w:val="22"/>
        </w:rPr>
        <w:t xml:space="preserve"> interakcije između varijabli.</w:t>
      </w:r>
      <w:r w:rsidRPr="00C749B9">
        <w:rPr>
          <w:rFonts w:ascii="Calibri" w:hAnsi="Calibri" w:cs="Calibri"/>
        </w:rPr>
        <w:t xml:space="preserve"> </w:t>
      </w:r>
      <w:r w:rsidRPr="00C749B9">
        <w:rPr>
          <w:rStyle w:val="notranslate"/>
          <w:rFonts w:ascii="Calibri" w:hAnsi="Calibri" w:cs="Calibri"/>
          <w:sz w:val="22"/>
          <w:szCs w:val="22"/>
        </w:rPr>
        <w:t xml:space="preserve">Oni vjeruju da uzročni lanci mogu imati mnogo </w:t>
      </w:r>
      <w:r w:rsidR="00A07E95" w:rsidRPr="00C749B9">
        <w:rPr>
          <w:rStyle w:val="notranslate"/>
          <w:rFonts w:ascii="Calibri" w:hAnsi="Calibri" w:cs="Calibri"/>
          <w:sz w:val="22"/>
          <w:szCs w:val="22"/>
        </w:rPr>
        <w:t>karika</w:t>
      </w:r>
      <w:r w:rsidRPr="00C749B9">
        <w:rPr>
          <w:rStyle w:val="notranslate"/>
          <w:rFonts w:ascii="Calibri" w:hAnsi="Calibri" w:cs="Calibri"/>
          <w:sz w:val="22"/>
          <w:szCs w:val="22"/>
        </w:rPr>
        <w:t>, i da dokumentovanje istih može potrajati.</w:t>
      </w:r>
      <w:r w:rsidRPr="00C749B9">
        <w:rPr>
          <w:rFonts w:ascii="Calibri" w:hAnsi="Calibri" w:cs="Calibri"/>
        </w:rPr>
        <w:t xml:space="preserve"> </w:t>
      </w:r>
      <w:r w:rsidR="00A07E95" w:rsidRPr="00C749B9">
        <w:rPr>
          <w:rStyle w:val="notranslate"/>
          <w:rFonts w:ascii="Calibri" w:hAnsi="Calibri" w:cs="Calibri"/>
          <w:sz w:val="22"/>
          <w:szCs w:val="22"/>
        </w:rPr>
        <w:t>Njih</w:t>
      </w:r>
      <w:r w:rsidRPr="00C749B9">
        <w:rPr>
          <w:rStyle w:val="notranslate"/>
          <w:rFonts w:ascii="Calibri" w:hAnsi="Calibri" w:cs="Calibri"/>
          <w:sz w:val="22"/>
          <w:szCs w:val="22"/>
        </w:rPr>
        <w:t xml:space="preserve">i </w:t>
      </w:r>
      <w:r w:rsidR="00A07E95" w:rsidRPr="00C749B9">
        <w:rPr>
          <w:rStyle w:val="notranslate"/>
          <w:rFonts w:ascii="Calibri" w:hAnsi="Calibri" w:cs="Calibri"/>
          <w:sz w:val="22"/>
          <w:szCs w:val="22"/>
        </w:rPr>
        <w:t>endogenost</w:t>
      </w:r>
      <w:r w:rsidRPr="00C749B9">
        <w:rPr>
          <w:rStyle w:val="notranslate"/>
          <w:rFonts w:ascii="Calibri" w:hAnsi="Calibri" w:cs="Calibri"/>
          <w:sz w:val="22"/>
          <w:szCs w:val="22"/>
        </w:rPr>
        <w:t xml:space="preserve"> ili</w:t>
      </w:r>
      <w:r w:rsidRPr="00C749B9">
        <w:rPr>
          <w:rStyle w:val="notranslate"/>
          <w:rFonts w:ascii="Calibri" w:hAnsi="Calibri" w:cs="Calibri"/>
        </w:rPr>
        <w:t xml:space="preserve"> </w:t>
      </w:r>
      <w:r w:rsidR="00A07E95" w:rsidRPr="00C749B9">
        <w:rPr>
          <w:rStyle w:val="notranslate"/>
          <w:rFonts w:ascii="Calibri" w:hAnsi="Calibri" w:cs="Calibri"/>
          <w:sz w:val="22"/>
          <w:szCs w:val="22"/>
        </w:rPr>
        <w:t>ekvivalentnost neće iznenaditi</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N</w:t>
      </w:r>
      <w:r w:rsidR="00A07E95" w:rsidRPr="00C749B9">
        <w:rPr>
          <w:rStyle w:val="notranslate"/>
          <w:rFonts w:ascii="Calibri" w:hAnsi="Calibri" w:cs="Calibri"/>
          <w:sz w:val="22"/>
          <w:szCs w:val="22"/>
        </w:rPr>
        <w:t>e iznenađuje</w:t>
      </w:r>
      <w:r w:rsidRPr="00C749B9">
        <w:rPr>
          <w:rStyle w:val="notranslate"/>
          <w:rFonts w:ascii="Calibri" w:hAnsi="Calibri" w:cs="Calibri"/>
          <w:sz w:val="22"/>
          <w:szCs w:val="22"/>
        </w:rPr>
        <w:t xml:space="preserve"> </w:t>
      </w:r>
      <w:r w:rsidR="00A07E95" w:rsidRPr="00C749B9">
        <w:rPr>
          <w:rStyle w:val="notranslate"/>
          <w:rFonts w:ascii="Calibri" w:hAnsi="Calibri" w:cs="Calibri"/>
          <w:sz w:val="22"/>
          <w:szCs w:val="22"/>
        </w:rPr>
        <w:t xml:space="preserve"> to što</w:t>
      </w:r>
      <w:r w:rsidRPr="00C749B9">
        <w:rPr>
          <w:rStyle w:val="notranslate"/>
          <w:rFonts w:ascii="Calibri" w:hAnsi="Calibri" w:cs="Calibri"/>
          <w:sz w:val="22"/>
          <w:szCs w:val="22"/>
        </w:rPr>
        <w:t xml:space="preserve"> ovakva istraživanja prije završe </w:t>
      </w:r>
      <w:r w:rsidR="00A35BDB" w:rsidRPr="00C749B9">
        <w:rPr>
          <w:rStyle w:val="notranslate"/>
          <w:rFonts w:ascii="Calibri" w:hAnsi="Calibri" w:cs="Calibri"/>
          <w:sz w:val="22"/>
          <w:szCs w:val="22"/>
        </w:rPr>
        <w:t>u</w:t>
      </w:r>
      <w:r w:rsidRPr="00C749B9">
        <w:rPr>
          <w:rStyle w:val="notranslate"/>
          <w:rFonts w:ascii="Calibri" w:hAnsi="Calibri" w:cs="Calibri"/>
          <w:sz w:val="22"/>
          <w:szCs w:val="22"/>
        </w:rPr>
        <w:t xml:space="preserve"> knjigama od 250 stranica</w:t>
      </w:r>
      <w:r w:rsidR="00A35BDB" w:rsidRPr="00C749B9">
        <w:rPr>
          <w:rStyle w:val="notranslate"/>
          <w:rFonts w:ascii="Calibri" w:hAnsi="Calibri" w:cs="Calibri"/>
          <w:sz w:val="22"/>
          <w:szCs w:val="22"/>
        </w:rPr>
        <w:t>,</w:t>
      </w:r>
      <w:r w:rsidRPr="00C749B9">
        <w:rPr>
          <w:rStyle w:val="notranslate"/>
          <w:rFonts w:ascii="Calibri" w:hAnsi="Calibri" w:cs="Calibri"/>
          <w:sz w:val="22"/>
          <w:szCs w:val="22"/>
        </w:rPr>
        <w:t xml:space="preserve"> nego </w:t>
      </w:r>
      <w:r w:rsidR="00A07E95" w:rsidRPr="00C749B9">
        <w:rPr>
          <w:rStyle w:val="notranslate"/>
          <w:rFonts w:ascii="Calibri" w:hAnsi="Calibri" w:cs="Calibri"/>
          <w:sz w:val="22"/>
          <w:szCs w:val="22"/>
        </w:rPr>
        <w:t>kao rad</w:t>
      </w:r>
      <w:r w:rsidRPr="00C749B9">
        <w:rPr>
          <w:rStyle w:val="notranslate"/>
          <w:rFonts w:ascii="Calibri" w:hAnsi="Calibri" w:cs="Calibri"/>
          <w:sz w:val="22"/>
          <w:szCs w:val="22"/>
        </w:rPr>
        <w:t xml:space="preserve"> </w:t>
      </w:r>
      <w:r w:rsidR="00A07E95" w:rsidRPr="00C749B9">
        <w:rPr>
          <w:rStyle w:val="notranslate"/>
          <w:rFonts w:ascii="Calibri" w:hAnsi="Calibri" w:cs="Calibri"/>
          <w:sz w:val="22"/>
          <w:szCs w:val="22"/>
        </w:rPr>
        <w:t>od dvadeset strana u stručnom časopisu</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U sv</w:t>
      </w:r>
      <w:r w:rsidR="00A35BDB" w:rsidRPr="00C749B9">
        <w:rPr>
          <w:rStyle w:val="notranslate"/>
          <w:rFonts w:ascii="Calibri" w:hAnsi="Calibri" w:cs="Calibri"/>
          <w:sz w:val="22"/>
          <w:szCs w:val="22"/>
        </w:rPr>
        <w:t xml:space="preserve">ojoj knjizi </w:t>
      </w:r>
      <w:r w:rsidR="00A35BDB" w:rsidRPr="00C749B9">
        <w:rPr>
          <w:rStyle w:val="notranslate"/>
          <w:rFonts w:ascii="Calibri" w:hAnsi="Calibri" w:cs="Calibri"/>
          <w:i/>
          <w:sz w:val="22"/>
          <w:szCs w:val="22"/>
        </w:rPr>
        <w:t>Health Politic</w:t>
      </w:r>
      <w:r w:rsidR="00A35BDB" w:rsidRPr="00C749B9">
        <w:rPr>
          <w:rStyle w:val="notranslate"/>
          <w:rFonts w:ascii="Calibri" w:hAnsi="Calibri" w:cs="Calibri"/>
          <w:sz w:val="22"/>
          <w:szCs w:val="22"/>
        </w:rPr>
        <w:t>, Elen Im</w:t>
      </w:r>
      <w:r w:rsidRPr="00C749B9">
        <w:rPr>
          <w:rStyle w:val="notranslate"/>
          <w:rFonts w:ascii="Calibri" w:hAnsi="Calibri" w:cs="Calibri"/>
          <w:sz w:val="22"/>
          <w:szCs w:val="22"/>
        </w:rPr>
        <w:t>ergut analizirala</w:t>
      </w:r>
      <w:r w:rsidR="00A35BDB" w:rsidRPr="00C749B9">
        <w:rPr>
          <w:rStyle w:val="notranslate"/>
          <w:rFonts w:ascii="Calibri" w:hAnsi="Calibri" w:cs="Calibri"/>
          <w:sz w:val="22"/>
          <w:szCs w:val="22"/>
        </w:rPr>
        <w:t xml:space="preserve"> je</w:t>
      </w:r>
      <w:r w:rsidRPr="00C749B9">
        <w:rPr>
          <w:rStyle w:val="notranslate"/>
          <w:rFonts w:ascii="Calibri" w:hAnsi="Calibri" w:cs="Calibri"/>
          <w:sz w:val="22"/>
          <w:szCs w:val="22"/>
        </w:rPr>
        <w:t xml:space="preserve"> kreiranje politike u tri zemlje tokom nekoliko decenija (poglavlje 3).</w:t>
      </w:r>
      <w:r w:rsidRPr="00C749B9">
        <w:rPr>
          <w:rFonts w:ascii="Calibri" w:hAnsi="Calibri" w:cs="Calibri"/>
        </w:rPr>
        <w:t xml:space="preserve"> </w:t>
      </w:r>
      <w:r w:rsidR="002B27E8" w:rsidRPr="00C749B9">
        <w:rPr>
          <w:rStyle w:val="notranslate"/>
          <w:rFonts w:ascii="Calibri" w:hAnsi="Calibri" w:cs="Calibri"/>
          <w:sz w:val="22"/>
          <w:szCs w:val="22"/>
        </w:rPr>
        <w:t>Kako je d</w:t>
      </w:r>
      <w:r w:rsidRPr="00C749B9">
        <w:rPr>
          <w:rStyle w:val="notranslate"/>
          <w:rFonts w:ascii="Calibri" w:hAnsi="Calibri" w:cs="Calibri"/>
          <w:sz w:val="22"/>
          <w:szCs w:val="22"/>
        </w:rPr>
        <w:t>okaz</w:t>
      </w:r>
      <w:r w:rsidR="002B27E8" w:rsidRPr="00C749B9">
        <w:rPr>
          <w:rStyle w:val="notranslate"/>
          <w:rFonts w:ascii="Calibri" w:hAnsi="Calibri" w:cs="Calibri"/>
          <w:sz w:val="22"/>
          <w:szCs w:val="22"/>
        </w:rPr>
        <w:t>ivala</w:t>
      </w:r>
      <w:r w:rsidRPr="00C749B9">
        <w:rPr>
          <w:rStyle w:val="notranslate"/>
          <w:rFonts w:ascii="Calibri" w:hAnsi="Calibri" w:cs="Calibri"/>
          <w:sz w:val="22"/>
          <w:szCs w:val="22"/>
        </w:rPr>
        <w:t xml:space="preserve"> kako institucionaln</w:t>
      </w:r>
      <w:r w:rsidR="002B27E8" w:rsidRPr="00C749B9">
        <w:rPr>
          <w:rStyle w:val="notranslate"/>
          <w:rFonts w:ascii="Calibri" w:hAnsi="Calibri" w:cs="Calibri"/>
          <w:sz w:val="22"/>
          <w:szCs w:val="22"/>
        </w:rPr>
        <w:t>i</w:t>
      </w:r>
      <w:r w:rsidRPr="00C749B9">
        <w:rPr>
          <w:rStyle w:val="notranslate"/>
          <w:rFonts w:ascii="Calibri" w:hAnsi="Calibri" w:cs="Calibri"/>
          <w:sz w:val="22"/>
          <w:szCs w:val="22"/>
        </w:rPr>
        <w:t xml:space="preserve"> </w:t>
      </w:r>
      <w:r w:rsidR="002B27E8" w:rsidRPr="00C749B9">
        <w:rPr>
          <w:rStyle w:val="notranslate"/>
          <w:rFonts w:ascii="Calibri" w:hAnsi="Calibri" w:cs="Calibri"/>
          <w:sz w:val="22"/>
          <w:szCs w:val="22"/>
        </w:rPr>
        <w:t>veto poeni</w:t>
      </w:r>
      <w:r w:rsidRPr="00C749B9">
        <w:rPr>
          <w:rStyle w:val="notranslate"/>
          <w:rFonts w:ascii="Calibri" w:hAnsi="Calibri" w:cs="Calibri"/>
          <w:sz w:val="22"/>
          <w:szCs w:val="22"/>
        </w:rPr>
        <w:t xml:space="preserve"> mogu oblikovati politiku, i </w:t>
      </w:r>
      <w:r w:rsidR="002B27E8" w:rsidRPr="00C749B9">
        <w:rPr>
          <w:rStyle w:val="notranslate"/>
          <w:rFonts w:ascii="Calibri" w:hAnsi="Calibri" w:cs="Calibri"/>
          <w:sz w:val="22"/>
          <w:szCs w:val="22"/>
        </w:rPr>
        <w:t>kako</w:t>
      </w:r>
      <w:r w:rsidRPr="00C749B9">
        <w:rPr>
          <w:rStyle w:val="notranslate"/>
          <w:rFonts w:ascii="Calibri" w:hAnsi="Calibri" w:cs="Calibri"/>
          <w:sz w:val="22"/>
          <w:szCs w:val="22"/>
        </w:rPr>
        <w:t xml:space="preserve"> su se </w:t>
      </w:r>
      <w:r w:rsidR="002B27E8" w:rsidRPr="00C749B9">
        <w:rPr>
          <w:rStyle w:val="notranslate"/>
          <w:rFonts w:ascii="Calibri" w:hAnsi="Calibri" w:cs="Calibri"/>
          <w:sz w:val="22"/>
          <w:szCs w:val="22"/>
        </w:rPr>
        <w:t>isti</w:t>
      </w:r>
      <w:r w:rsidRPr="00C749B9">
        <w:rPr>
          <w:rStyle w:val="notranslate"/>
          <w:rFonts w:ascii="Calibri" w:hAnsi="Calibri" w:cs="Calibri"/>
          <w:sz w:val="22"/>
          <w:szCs w:val="22"/>
        </w:rPr>
        <w:t xml:space="preserve"> razlikoval</w:t>
      </w:r>
      <w:r w:rsidR="002B27E8" w:rsidRPr="00C749B9">
        <w:rPr>
          <w:rStyle w:val="notranslate"/>
          <w:rFonts w:ascii="Calibri" w:hAnsi="Calibri" w:cs="Calibri"/>
          <w:sz w:val="22"/>
          <w:szCs w:val="22"/>
        </w:rPr>
        <w:t>i</w:t>
      </w:r>
      <w:r w:rsidRPr="00C749B9">
        <w:rPr>
          <w:rStyle w:val="notranslate"/>
          <w:rFonts w:ascii="Calibri" w:hAnsi="Calibri" w:cs="Calibri"/>
          <w:sz w:val="22"/>
          <w:szCs w:val="22"/>
        </w:rPr>
        <w:t xml:space="preserve"> od zemlje do zemlje, a ponekad i tokom </w:t>
      </w:r>
      <w:r w:rsidR="002B27E8" w:rsidRPr="00C749B9">
        <w:rPr>
          <w:rStyle w:val="notranslate"/>
          <w:rFonts w:ascii="Calibri" w:hAnsi="Calibri" w:cs="Calibri"/>
          <w:sz w:val="22"/>
          <w:szCs w:val="22"/>
        </w:rPr>
        <w:t xml:space="preserve">samog </w:t>
      </w:r>
      <w:r w:rsidRPr="00C749B9">
        <w:rPr>
          <w:rStyle w:val="notranslate"/>
          <w:rFonts w:ascii="Calibri" w:hAnsi="Calibri" w:cs="Calibri"/>
          <w:sz w:val="22"/>
          <w:szCs w:val="22"/>
        </w:rPr>
        <w:t>vremena (npr</w:t>
      </w:r>
      <w:r w:rsidR="00A35BDB" w:rsidRPr="00C749B9">
        <w:rPr>
          <w:rStyle w:val="notranslate"/>
          <w:rFonts w:ascii="Calibri" w:hAnsi="Calibri" w:cs="Calibri"/>
          <w:sz w:val="22"/>
          <w:szCs w:val="22"/>
        </w:rPr>
        <w:t>.</w:t>
      </w:r>
      <w:r w:rsidRPr="00C749B9">
        <w:rPr>
          <w:rStyle w:val="notranslate"/>
          <w:rFonts w:ascii="Calibri" w:hAnsi="Calibri" w:cs="Calibri"/>
          <w:sz w:val="22"/>
          <w:szCs w:val="22"/>
        </w:rPr>
        <w:t xml:space="preserve"> u slučaju</w:t>
      </w:r>
      <w:r w:rsidR="002B27E8" w:rsidRPr="00C749B9">
        <w:rPr>
          <w:rStyle w:val="notranslate"/>
          <w:rFonts w:ascii="Calibri" w:hAnsi="Calibri" w:cs="Calibri"/>
          <w:sz w:val="22"/>
          <w:szCs w:val="22"/>
        </w:rPr>
        <w:t xml:space="preserve"> Francuske</w:t>
      </w:r>
      <w:r w:rsidRPr="00C749B9">
        <w:rPr>
          <w:rStyle w:val="notranslate"/>
          <w:rFonts w:ascii="Calibri" w:hAnsi="Calibri" w:cs="Calibri"/>
          <w:sz w:val="22"/>
          <w:szCs w:val="22"/>
        </w:rPr>
        <w:t xml:space="preserve">), morala je da </w:t>
      </w:r>
      <w:r w:rsidR="002B27E8" w:rsidRPr="00C749B9">
        <w:rPr>
          <w:rStyle w:val="notranslate"/>
          <w:rFonts w:ascii="Calibri" w:hAnsi="Calibri" w:cs="Calibri"/>
          <w:sz w:val="22"/>
          <w:szCs w:val="22"/>
        </w:rPr>
        <w:t>duboko zađe u</w:t>
      </w:r>
      <w:r w:rsidRPr="00C749B9">
        <w:rPr>
          <w:rStyle w:val="notranslate"/>
          <w:rFonts w:ascii="Calibri" w:hAnsi="Calibri" w:cs="Calibri"/>
          <w:sz w:val="22"/>
          <w:szCs w:val="22"/>
        </w:rPr>
        <w:t xml:space="preserve"> u istoriju sve tri zemlje.</w:t>
      </w:r>
      <w:bookmarkStart w:id="8" w:name="_ftnref8"/>
      <w:bookmarkEnd w:id="8"/>
      <w:r w:rsidR="00D06AF5" w:rsidRPr="00C749B9">
        <w:rPr>
          <w:rStyle w:val="EndnoteReference"/>
          <w:rFonts w:ascii="Calibri" w:hAnsi="Calibri" w:cs="Calibri"/>
          <w:sz w:val="22"/>
          <w:szCs w:val="22"/>
        </w:rPr>
        <w:endnoteReference w:id="8"/>
      </w:r>
    </w:p>
    <w:p w14:paraId="44479ACF" w14:textId="79701E55"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2B27E8" w:rsidRPr="00C749B9">
        <w:rPr>
          <w:rFonts w:ascii="Calibri" w:hAnsi="Calibri" w:cs="Calibri"/>
        </w:rPr>
        <w:tab/>
      </w:r>
      <w:r w:rsidRPr="00C749B9">
        <w:rPr>
          <w:rStyle w:val="notranslate"/>
          <w:rFonts w:ascii="Calibri" w:hAnsi="Calibri" w:cs="Calibri"/>
          <w:sz w:val="22"/>
          <w:szCs w:val="22"/>
        </w:rPr>
        <w:t xml:space="preserve">Kada je u pitanju interna validnost, </w:t>
      </w:r>
      <w:r w:rsidR="00A35BDB" w:rsidRPr="00C749B9">
        <w:rPr>
          <w:rStyle w:val="notranslate"/>
          <w:rFonts w:ascii="Calibri" w:hAnsi="Calibri" w:cs="Calibri"/>
          <w:sz w:val="22"/>
          <w:szCs w:val="22"/>
        </w:rPr>
        <w:t xml:space="preserve">dizajni orjentisani na varijable </w:t>
      </w:r>
      <w:r w:rsidRPr="00C749B9">
        <w:rPr>
          <w:rStyle w:val="notranslate"/>
          <w:rFonts w:ascii="Calibri" w:hAnsi="Calibri" w:cs="Calibri"/>
          <w:sz w:val="22"/>
          <w:szCs w:val="22"/>
        </w:rPr>
        <w:t>ima</w:t>
      </w:r>
      <w:r w:rsidR="00A35BDB" w:rsidRPr="00C749B9">
        <w:rPr>
          <w:rStyle w:val="notranslate"/>
          <w:rFonts w:ascii="Calibri" w:hAnsi="Calibri" w:cs="Calibri"/>
          <w:sz w:val="22"/>
          <w:szCs w:val="22"/>
        </w:rPr>
        <w:t>ju</w:t>
      </w:r>
      <w:r w:rsidRPr="00C749B9">
        <w:rPr>
          <w:rStyle w:val="notranslate"/>
          <w:rFonts w:ascii="Calibri" w:hAnsi="Calibri" w:cs="Calibri"/>
          <w:sz w:val="22"/>
          <w:szCs w:val="22"/>
        </w:rPr>
        <w:t xml:space="preserve"> određene prednosti kada je u pitanju testiranje</w:t>
      </w:r>
      <w:r w:rsidR="002B27E8" w:rsidRPr="00C749B9">
        <w:rPr>
          <w:rStyle w:val="notranslate"/>
          <w:rFonts w:ascii="Calibri" w:hAnsi="Calibri" w:cs="Calibri"/>
          <w:sz w:val="22"/>
          <w:szCs w:val="22"/>
        </w:rPr>
        <w:t xml:space="preserve"> kovarijacije</w:t>
      </w:r>
      <w:r w:rsidRPr="00C749B9">
        <w:rPr>
          <w:rStyle w:val="notranslate"/>
          <w:rFonts w:ascii="Calibri" w:hAnsi="Calibri" w:cs="Calibri"/>
          <w:sz w:val="22"/>
          <w:szCs w:val="22"/>
        </w:rPr>
        <w:t xml:space="preserve"> i </w:t>
      </w:r>
      <w:r w:rsidR="00A35BDB" w:rsidRPr="00C749B9">
        <w:rPr>
          <w:rStyle w:val="notranslate"/>
          <w:rFonts w:ascii="Calibri" w:hAnsi="Calibri" w:cs="Calibri"/>
          <w:sz w:val="22"/>
          <w:szCs w:val="22"/>
        </w:rPr>
        <w:t>lažne veze</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Ove prednosti mogu biti ukorijenjene u obimnim kontrolama koje su dostupne kroz eksperimente, ili u ve</w:t>
      </w:r>
      <w:r w:rsidR="00A35BDB" w:rsidRPr="00C749B9">
        <w:rPr>
          <w:rStyle w:val="notranslate"/>
          <w:rFonts w:ascii="Calibri" w:hAnsi="Calibri" w:cs="Calibri"/>
          <w:sz w:val="22"/>
          <w:szCs w:val="22"/>
        </w:rPr>
        <w:t>ćem broju potencijalno</w:t>
      </w:r>
      <w:r w:rsidR="002B27E8" w:rsidRPr="00C749B9">
        <w:rPr>
          <w:rStyle w:val="notranslate"/>
          <w:rFonts w:ascii="Calibri" w:hAnsi="Calibri" w:cs="Calibri"/>
          <w:sz w:val="22"/>
          <w:szCs w:val="22"/>
        </w:rPr>
        <w:t xml:space="preserve"> </w:t>
      </w:r>
      <w:r w:rsidR="002B27E8" w:rsidRPr="00625B47">
        <w:rPr>
          <w:rStyle w:val="notranslate"/>
          <w:rFonts w:ascii="Calibri" w:hAnsi="Calibri" w:cs="Calibri"/>
          <w:sz w:val="22"/>
          <w:szCs w:val="22"/>
        </w:rPr>
        <w:t xml:space="preserve">konfundirajućih </w:t>
      </w:r>
      <w:r w:rsidRPr="00C749B9">
        <w:rPr>
          <w:rStyle w:val="notranslate"/>
          <w:rFonts w:ascii="Calibri" w:hAnsi="Calibri" w:cs="Calibri"/>
          <w:sz w:val="22"/>
          <w:szCs w:val="22"/>
        </w:rPr>
        <w:t>varijabli koje se mogu statistički analizirati.</w:t>
      </w:r>
      <w:r w:rsidRPr="00C749B9">
        <w:rPr>
          <w:rFonts w:ascii="Calibri" w:hAnsi="Calibri" w:cs="Calibri"/>
        </w:rPr>
        <w:t xml:space="preserve"> </w:t>
      </w:r>
      <w:r w:rsidRPr="00C749B9">
        <w:rPr>
          <w:rStyle w:val="notranslate"/>
          <w:rFonts w:ascii="Calibri" w:hAnsi="Calibri" w:cs="Calibri"/>
          <w:sz w:val="22"/>
          <w:szCs w:val="22"/>
        </w:rPr>
        <w:t xml:space="preserve">Varijable u ovim istraživanjima tipično se izražavaju kao intervalne ili </w:t>
      </w:r>
      <w:r w:rsidR="002B27E8" w:rsidRPr="00CC7BDF">
        <w:rPr>
          <w:rStyle w:val="notranslate"/>
          <w:rFonts w:ascii="Calibri" w:hAnsi="Calibri" w:cs="Calibri"/>
          <w:sz w:val="22"/>
          <w:szCs w:val="22"/>
        </w:rPr>
        <w:t xml:space="preserve">racio </w:t>
      </w:r>
      <w:r w:rsidRPr="00CC7BDF">
        <w:rPr>
          <w:rStyle w:val="notranslate"/>
          <w:rFonts w:ascii="Calibri" w:hAnsi="Calibri" w:cs="Calibri"/>
          <w:sz w:val="22"/>
          <w:szCs w:val="22"/>
        </w:rPr>
        <w:t>mjere</w:t>
      </w:r>
      <w:r w:rsidRPr="00C749B9">
        <w:rPr>
          <w:rStyle w:val="notranslate"/>
          <w:rFonts w:ascii="Calibri" w:hAnsi="Calibri" w:cs="Calibri"/>
          <w:sz w:val="22"/>
          <w:szCs w:val="22"/>
        </w:rPr>
        <w:t>, kao što su prihodi po glavi stanovnika ili procentualn</w:t>
      </w:r>
      <w:r w:rsidR="002B27E8" w:rsidRPr="00C749B9">
        <w:rPr>
          <w:rStyle w:val="notranslate"/>
          <w:rFonts w:ascii="Calibri" w:hAnsi="Calibri" w:cs="Calibri"/>
          <w:sz w:val="22"/>
          <w:szCs w:val="22"/>
        </w:rPr>
        <w:t>a izlaznost</w:t>
      </w:r>
      <w:r w:rsidRPr="00C749B9">
        <w:rPr>
          <w:rStyle w:val="notranslate"/>
          <w:rFonts w:ascii="Calibri" w:hAnsi="Calibri" w:cs="Calibri"/>
          <w:sz w:val="22"/>
          <w:szCs w:val="22"/>
        </w:rPr>
        <w:t xml:space="preserve"> birača</w:t>
      </w:r>
      <w:bookmarkStart w:id="9" w:name="_ftnref9"/>
      <w:bookmarkEnd w:id="9"/>
      <w:r w:rsidR="00D06AF5" w:rsidRPr="00C749B9">
        <w:rPr>
          <w:rFonts w:ascii="Calibri" w:hAnsi="Calibri" w:cs="Calibri"/>
        </w:rPr>
        <w:t>.</w:t>
      </w:r>
      <w:r w:rsidR="00D06AF5" w:rsidRPr="00C749B9">
        <w:rPr>
          <w:rStyle w:val="EndnoteReference"/>
          <w:rFonts w:ascii="Calibri" w:hAnsi="Calibri" w:cs="Calibri"/>
        </w:rPr>
        <w:endnoteReference w:id="9"/>
      </w:r>
      <w:r w:rsidRPr="00C749B9">
        <w:rPr>
          <w:rStyle w:val="notranslate"/>
          <w:rFonts w:ascii="Calibri" w:hAnsi="Calibri" w:cs="Calibri"/>
        </w:rPr>
        <w:t xml:space="preserve"> </w:t>
      </w:r>
      <w:r w:rsidRPr="00C749B9">
        <w:rPr>
          <w:rStyle w:val="notranslate"/>
          <w:rFonts w:ascii="Calibri" w:hAnsi="Calibri" w:cs="Calibri"/>
          <w:sz w:val="22"/>
          <w:szCs w:val="22"/>
        </w:rPr>
        <w:t>Dakle, rezultati su često vrlo precizni.</w:t>
      </w:r>
      <w:r w:rsidRPr="00C749B9">
        <w:rPr>
          <w:rFonts w:ascii="Calibri" w:hAnsi="Calibri" w:cs="Calibri"/>
        </w:rPr>
        <w:t xml:space="preserve"> </w:t>
      </w:r>
      <w:r w:rsidRPr="00C749B9">
        <w:rPr>
          <w:rStyle w:val="notranslate"/>
          <w:rFonts w:ascii="Calibri" w:hAnsi="Calibri" w:cs="Calibri"/>
          <w:sz w:val="22"/>
          <w:szCs w:val="22"/>
        </w:rPr>
        <w:t xml:space="preserve">Možemo </w:t>
      </w:r>
      <w:r w:rsidR="00AB5047" w:rsidRPr="00C749B9">
        <w:rPr>
          <w:rStyle w:val="notranslate"/>
          <w:rFonts w:ascii="Calibri" w:hAnsi="Calibri" w:cs="Calibri"/>
          <w:sz w:val="22"/>
          <w:szCs w:val="22"/>
        </w:rPr>
        <w:t>saznati,</w:t>
      </w:r>
      <w:r w:rsidRPr="00C749B9">
        <w:rPr>
          <w:rStyle w:val="notranslate"/>
          <w:rFonts w:ascii="Calibri" w:hAnsi="Calibri" w:cs="Calibri"/>
          <w:sz w:val="22"/>
          <w:szCs w:val="22"/>
        </w:rPr>
        <w:t xml:space="preserve"> na primjer, da je povećanje jedne jedinice u </w:t>
      </w:r>
      <w:r w:rsidRPr="00C749B9">
        <w:rPr>
          <w:rStyle w:val="notranslate"/>
          <w:rFonts w:ascii="Calibri" w:hAnsi="Calibri" w:cs="Calibri"/>
          <w:sz w:val="22"/>
          <w:szCs w:val="22"/>
        </w:rPr>
        <w:lastRenderedPageBreak/>
        <w:t>nezavisnoj varijabli obično povezano sa padom vrijednosti zavisne varijable za 5 odsto.</w:t>
      </w:r>
      <w:r w:rsidRPr="00C749B9">
        <w:rPr>
          <w:rFonts w:ascii="Calibri" w:hAnsi="Calibri" w:cs="Calibri"/>
        </w:rPr>
        <w:t xml:space="preserve"> </w:t>
      </w:r>
      <w:r w:rsidRPr="00C749B9">
        <w:rPr>
          <w:rStyle w:val="notranslate"/>
          <w:rFonts w:ascii="Calibri" w:hAnsi="Calibri" w:cs="Calibri"/>
          <w:sz w:val="22"/>
          <w:szCs w:val="22"/>
        </w:rPr>
        <w:t xml:space="preserve">Sa svoje strane, dizajn orijentisan na slučaj može biti prilično koristan u određivanju </w:t>
      </w:r>
      <w:r w:rsidR="00AB5047" w:rsidRPr="00C749B9">
        <w:rPr>
          <w:rStyle w:val="notranslate"/>
          <w:rFonts w:ascii="Calibri" w:hAnsi="Calibri" w:cs="Calibri"/>
          <w:sz w:val="22"/>
          <w:szCs w:val="22"/>
        </w:rPr>
        <w:t>uzročnog</w:t>
      </w:r>
      <w:r w:rsidR="00A35BDB" w:rsidRPr="00C749B9">
        <w:rPr>
          <w:rStyle w:val="notranslate"/>
          <w:rFonts w:ascii="Calibri" w:hAnsi="Calibri" w:cs="Calibri"/>
          <w:sz w:val="22"/>
          <w:szCs w:val="22"/>
        </w:rPr>
        <w:t xml:space="preserve"> poretka varijabli i identifikov</w:t>
      </w:r>
      <w:r w:rsidRPr="00C749B9">
        <w:rPr>
          <w:rStyle w:val="notranslate"/>
          <w:rFonts w:ascii="Calibri" w:hAnsi="Calibri" w:cs="Calibri"/>
          <w:sz w:val="22"/>
          <w:szCs w:val="22"/>
        </w:rPr>
        <w:t xml:space="preserve">anju uzročnih veza koje ih povezuju (npr. </w:t>
      </w:r>
      <w:r w:rsidR="00A35BDB" w:rsidRPr="00C749B9">
        <w:rPr>
          <w:rStyle w:val="notranslate"/>
          <w:rFonts w:ascii="Calibri" w:hAnsi="Calibri" w:cs="Calibri"/>
          <w:sz w:val="22"/>
          <w:szCs w:val="22"/>
        </w:rPr>
        <w:t>b</w:t>
      </w:r>
      <w:r w:rsidRPr="00C749B9">
        <w:rPr>
          <w:rStyle w:val="notranslate"/>
          <w:rFonts w:ascii="Calibri" w:hAnsi="Calibri" w:cs="Calibri"/>
          <w:sz w:val="22"/>
          <w:szCs w:val="22"/>
        </w:rPr>
        <w:t xml:space="preserve">ilo koje </w:t>
      </w:r>
      <w:r w:rsidR="004F193C" w:rsidRPr="00C749B9">
        <w:rPr>
          <w:rStyle w:val="notranslate"/>
          <w:rFonts w:ascii="Calibri" w:hAnsi="Calibri" w:cs="Calibri"/>
          <w:sz w:val="22"/>
          <w:szCs w:val="22"/>
        </w:rPr>
        <w:t>intervenišuće</w:t>
      </w:r>
      <w:r w:rsidRPr="00C749B9">
        <w:rPr>
          <w:rStyle w:val="notranslate"/>
          <w:rFonts w:ascii="Calibri" w:hAnsi="Calibri" w:cs="Calibri"/>
          <w:sz w:val="22"/>
          <w:szCs w:val="22"/>
        </w:rPr>
        <w:t xml:space="preserve"> varijable).</w:t>
      </w:r>
      <w:r w:rsidRPr="00C749B9">
        <w:rPr>
          <w:rFonts w:ascii="Calibri" w:hAnsi="Calibri" w:cs="Calibri"/>
        </w:rPr>
        <w:t xml:space="preserve"> </w:t>
      </w:r>
      <w:r w:rsidRPr="00C749B9">
        <w:rPr>
          <w:rStyle w:val="notranslate"/>
          <w:rFonts w:ascii="Calibri" w:hAnsi="Calibri" w:cs="Calibri"/>
          <w:sz w:val="22"/>
          <w:szCs w:val="22"/>
        </w:rPr>
        <w:t xml:space="preserve">U određenoj mjeri </w:t>
      </w:r>
      <w:r w:rsidR="00A35BDB" w:rsidRPr="00C749B9">
        <w:rPr>
          <w:rFonts w:ascii="Calibri" w:hAnsi="Calibri" w:cs="Calibri"/>
          <w:sz w:val="22"/>
          <w:szCs w:val="22"/>
        </w:rPr>
        <w:t>dizajni orjentisani na varijable</w:t>
      </w:r>
      <w:r w:rsidRPr="00C749B9">
        <w:rPr>
          <w:rStyle w:val="notranslate"/>
          <w:rFonts w:ascii="Calibri" w:hAnsi="Calibri" w:cs="Calibri"/>
          <w:sz w:val="22"/>
          <w:szCs w:val="22"/>
        </w:rPr>
        <w:t xml:space="preserve"> dobri </w:t>
      </w:r>
      <w:r w:rsidR="00A35BDB" w:rsidRPr="00C749B9">
        <w:rPr>
          <w:rStyle w:val="notranslate"/>
          <w:rFonts w:ascii="Calibri" w:hAnsi="Calibri" w:cs="Calibri"/>
          <w:sz w:val="22"/>
          <w:szCs w:val="22"/>
        </w:rPr>
        <w:t xml:space="preserve">su </w:t>
      </w:r>
      <w:r w:rsidRPr="00C749B9">
        <w:rPr>
          <w:rStyle w:val="notranslate"/>
          <w:rFonts w:ascii="Calibri" w:hAnsi="Calibri" w:cs="Calibri"/>
          <w:sz w:val="22"/>
          <w:szCs w:val="22"/>
        </w:rPr>
        <w:t>za određivanje uzročnih efekata, dok su dizajni</w:t>
      </w:r>
      <w:r w:rsidR="00A35BDB" w:rsidRPr="00C749B9">
        <w:rPr>
          <w:rStyle w:val="notranslate"/>
          <w:rFonts w:ascii="Calibri" w:hAnsi="Calibri" w:cs="Calibri"/>
          <w:sz w:val="22"/>
          <w:szCs w:val="22"/>
        </w:rPr>
        <w:t xml:space="preserve"> orjentisani n</w:t>
      </w:r>
      <w:r w:rsidRPr="00C749B9">
        <w:rPr>
          <w:rStyle w:val="notranslate"/>
          <w:rFonts w:ascii="Calibri" w:hAnsi="Calibri" w:cs="Calibri"/>
          <w:sz w:val="22"/>
          <w:szCs w:val="22"/>
        </w:rPr>
        <w:t>a slučaj</w:t>
      </w:r>
      <w:r w:rsidR="00AB5047" w:rsidRPr="00C749B9">
        <w:rPr>
          <w:rStyle w:val="notranslate"/>
          <w:rFonts w:ascii="Calibri" w:hAnsi="Calibri" w:cs="Calibri"/>
          <w:sz w:val="22"/>
          <w:szCs w:val="22"/>
        </w:rPr>
        <w:t>eve</w:t>
      </w:r>
      <w:r w:rsidRPr="00C749B9">
        <w:rPr>
          <w:rStyle w:val="notranslate"/>
          <w:rFonts w:ascii="Calibri" w:hAnsi="Calibri" w:cs="Calibri"/>
          <w:sz w:val="22"/>
          <w:szCs w:val="22"/>
        </w:rPr>
        <w:t xml:space="preserve"> dobri za uzročne mehanizme.</w:t>
      </w:r>
      <w:r w:rsidRPr="00C749B9">
        <w:rPr>
          <w:rFonts w:ascii="Calibri" w:hAnsi="Calibri" w:cs="Calibri"/>
        </w:rPr>
        <w:t xml:space="preserve"> </w:t>
      </w:r>
      <w:r w:rsidRPr="00C749B9">
        <w:rPr>
          <w:rStyle w:val="notranslate"/>
          <w:rFonts w:ascii="Calibri" w:hAnsi="Calibri" w:cs="Calibri"/>
          <w:sz w:val="22"/>
          <w:szCs w:val="22"/>
        </w:rPr>
        <w:t>To su opšte tendencije, a ne čvrsta pravila.</w:t>
      </w:r>
      <w:r w:rsidRPr="00C749B9">
        <w:rPr>
          <w:rFonts w:ascii="Calibri" w:hAnsi="Calibri" w:cs="Calibri"/>
        </w:rPr>
        <w:t xml:space="preserve"> </w:t>
      </w:r>
      <w:r w:rsidR="00A35BDB" w:rsidRPr="00C749B9">
        <w:rPr>
          <w:rStyle w:val="notranslate"/>
          <w:rFonts w:ascii="Calibri" w:hAnsi="Calibri" w:cs="Calibri"/>
          <w:sz w:val="22"/>
          <w:szCs w:val="22"/>
        </w:rPr>
        <w:t>Ako pročitate Ro</w:t>
      </w:r>
      <w:r w:rsidRPr="00C749B9">
        <w:rPr>
          <w:rStyle w:val="notranslate"/>
          <w:rFonts w:ascii="Calibri" w:hAnsi="Calibri" w:cs="Calibri"/>
          <w:sz w:val="22"/>
          <w:szCs w:val="22"/>
        </w:rPr>
        <w:t xml:space="preserve">sovu statističku analizu </w:t>
      </w:r>
      <w:r w:rsidR="00A35BDB" w:rsidRPr="00C749B9">
        <w:rPr>
          <w:rStyle w:val="notranslate"/>
          <w:rFonts w:ascii="Calibri" w:hAnsi="Calibri" w:cs="Calibri"/>
          <w:sz w:val="22"/>
          <w:szCs w:val="22"/>
        </w:rPr>
        <w:t>prokletstva</w:t>
      </w:r>
      <w:r w:rsidRPr="00C749B9">
        <w:rPr>
          <w:rStyle w:val="notranslate"/>
          <w:rFonts w:ascii="Calibri" w:hAnsi="Calibri" w:cs="Calibri"/>
          <w:sz w:val="22"/>
          <w:szCs w:val="22"/>
        </w:rPr>
        <w:t xml:space="preserve"> resursa, zna</w:t>
      </w:r>
      <w:r w:rsidR="00AB5047" w:rsidRPr="00C749B9">
        <w:rPr>
          <w:rStyle w:val="notranslate"/>
          <w:rFonts w:ascii="Calibri" w:hAnsi="Calibri" w:cs="Calibri"/>
          <w:sz w:val="22"/>
          <w:szCs w:val="22"/>
        </w:rPr>
        <w:t>će</w:t>
      </w:r>
      <w:r w:rsidRPr="00C749B9">
        <w:rPr>
          <w:rStyle w:val="notranslate"/>
          <w:rFonts w:ascii="Calibri" w:hAnsi="Calibri" w:cs="Calibri"/>
          <w:sz w:val="22"/>
          <w:szCs w:val="22"/>
        </w:rPr>
        <w:t>te da je testirao tri različita uzročna mehanizma</w:t>
      </w:r>
      <w:bookmarkStart w:id="10" w:name="_ftnref10"/>
      <w:bookmarkEnd w:id="10"/>
      <w:r w:rsidRPr="00C749B9">
        <w:rPr>
          <w:rStyle w:val="notranslate"/>
          <w:rFonts w:ascii="Calibri" w:hAnsi="Calibri" w:cs="Calibri"/>
          <w:sz w:val="22"/>
          <w:szCs w:val="22"/>
        </w:rPr>
        <w:t>.</w:t>
      </w:r>
      <w:r w:rsidR="00D06AF5" w:rsidRPr="00C749B9">
        <w:rPr>
          <w:rStyle w:val="EndnoteReference"/>
          <w:rFonts w:ascii="Calibri" w:hAnsi="Calibri" w:cs="Calibri"/>
          <w:sz w:val="22"/>
          <w:szCs w:val="22"/>
        </w:rPr>
        <w:endnoteReference w:id="10"/>
      </w:r>
      <w:r w:rsidRPr="00C749B9">
        <w:rPr>
          <w:rFonts w:ascii="Calibri" w:hAnsi="Calibri" w:cs="Calibri"/>
        </w:rPr>
        <w:t xml:space="preserve"> </w:t>
      </w:r>
      <w:r w:rsidR="00A35BDB" w:rsidRPr="00C749B9">
        <w:rPr>
          <w:rStyle w:val="notranslate"/>
          <w:rFonts w:ascii="Calibri" w:hAnsi="Calibri" w:cs="Calibri"/>
          <w:sz w:val="22"/>
          <w:szCs w:val="22"/>
        </w:rPr>
        <w:t>Pročitajte knjigu I</w:t>
      </w:r>
      <w:r w:rsidR="008C2AFF" w:rsidRPr="00C749B9">
        <w:rPr>
          <w:rStyle w:val="notranslate"/>
          <w:rFonts w:ascii="Calibri" w:hAnsi="Calibri" w:cs="Calibri"/>
          <w:sz w:val="22"/>
          <w:szCs w:val="22"/>
        </w:rPr>
        <w:t>mergut</w:t>
      </w:r>
      <w:r w:rsidR="00AB5047" w:rsidRPr="00C749B9">
        <w:rPr>
          <w:rStyle w:val="notranslate"/>
          <w:rFonts w:ascii="Calibri" w:hAnsi="Calibri" w:cs="Calibri"/>
          <w:sz w:val="22"/>
          <w:szCs w:val="22"/>
        </w:rPr>
        <w:t>ove</w:t>
      </w:r>
      <w:r w:rsidRPr="00C749B9">
        <w:rPr>
          <w:rStyle w:val="notranslate"/>
          <w:rFonts w:ascii="Calibri" w:hAnsi="Calibri" w:cs="Calibri"/>
          <w:sz w:val="22"/>
          <w:szCs w:val="22"/>
        </w:rPr>
        <w:t xml:space="preserve"> i vidjećete kako odbacuje nekoliko alternativnih objašnjenja za razlike u zdravstvenoj politici u tri slučaja</w:t>
      </w:r>
      <w:r w:rsidR="00AB5047" w:rsidRPr="00C749B9">
        <w:rPr>
          <w:rStyle w:val="notranslate"/>
          <w:rFonts w:ascii="Calibri" w:hAnsi="Calibri" w:cs="Calibri"/>
          <w:sz w:val="22"/>
          <w:szCs w:val="22"/>
        </w:rPr>
        <w:t xml:space="preserve"> koja je istraživala u tri zemlje</w:t>
      </w:r>
      <w:r w:rsidRPr="00C749B9">
        <w:rPr>
          <w:rStyle w:val="notranslate"/>
          <w:rFonts w:ascii="Calibri" w:hAnsi="Calibri" w:cs="Calibri"/>
          <w:sz w:val="22"/>
          <w:szCs w:val="22"/>
        </w:rPr>
        <w:t>.</w:t>
      </w:r>
      <w:r w:rsidRPr="00C749B9">
        <w:rPr>
          <w:rFonts w:ascii="Calibri" w:hAnsi="Calibri" w:cs="Calibri"/>
        </w:rPr>
        <w:t xml:space="preserve"> </w:t>
      </w:r>
    </w:p>
    <w:p w14:paraId="59BAB88E" w14:textId="493F84B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AB5047" w:rsidRPr="00C749B9">
        <w:rPr>
          <w:rFonts w:ascii="Calibri" w:hAnsi="Calibri" w:cs="Calibri"/>
        </w:rPr>
        <w:tab/>
      </w:r>
      <w:r w:rsidRPr="00C749B9">
        <w:rPr>
          <w:rStyle w:val="notranslate"/>
          <w:rFonts w:ascii="Calibri" w:hAnsi="Calibri" w:cs="Calibri"/>
          <w:sz w:val="22"/>
          <w:szCs w:val="22"/>
        </w:rPr>
        <w:t>Ostatak ovog poglavlja daje više detalja u vezi sa tri istraživačka dizajna - eksperimenti</w:t>
      </w:r>
      <w:r w:rsidR="00AB5047" w:rsidRPr="00C749B9">
        <w:rPr>
          <w:rStyle w:val="notranslate"/>
          <w:rFonts w:ascii="Calibri" w:hAnsi="Calibri" w:cs="Calibri"/>
          <w:sz w:val="22"/>
          <w:szCs w:val="22"/>
        </w:rPr>
        <w:t>ma</w:t>
      </w:r>
      <w:r w:rsidR="008C2AFF" w:rsidRPr="00C749B9">
        <w:rPr>
          <w:rStyle w:val="notranslate"/>
          <w:rFonts w:ascii="Calibri" w:hAnsi="Calibri" w:cs="Calibri"/>
          <w:sz w:val="22"/>
          <w:szCs w:val="22"/>
        </w:rPr>
        <w:t xml:space="preserve">, </w:t>
      </w:r>
      <w:r w:rsidRPr="00C749B9">
        <w:rPr>
          <w:rStyle w:val="notranslate"/>
          <w:rFonts w:ascii="Calibri" w:hAnsi="Calibri" w:cs="Calibri"/>
          <w:sz w:val="22"/>
          <w:szCs w:val="22"/>
        </w:rPr>
        <w:t>statističk</w:t>
      </w:r>
      <w:r w:rsidR="00AB5047" w:rsidRPr="00C749B9">
        <w:rPr>
          <w:rStyle w:val="notranslate"/>
          <w:rFonts w:ascii="Calibri" w:hAnsi="Calibri" w:cs="Calibri"/>
          <w:sz w:val="22"/>
          <w:szCs w:val="22"/>
        </w:rPr>
        <w:t xml:space="preserve">im </w:t>
      </w:r>
      <w:r w:rsidRPr="00C749B9">
        <w:rPr>
          <w:rStyle w:val="notranslate"/>
          <w:rFonts w:ascii="Calibri" w:hAnsi="Calibri" w:cs="Calibri"/>
          <w:sz w:val="22"/>
          <w:szCs w:val="22"/>
        </w:rPr>
        <w:t>poređenj</w:t>
      </w:r>
      <w:r w:rsidR="00AB5047" w:rsidRPr="00C749B9">
        <w:rPr>
          <w:rStyle w:val="notranslate"/>
          <w:rFonts w:ascii="Calibri" w:hAnsi="Calibri" w:cs="Calibri"/>
          <w:sz w:val="22"/>
          <w:szCs w:val="22"/>
        </w:rPr>
        <w:t>ima sa velikim</w:t>
      </w:r>
      <w:r w:rsidR="004F193C" w:rsidRPr="00C749B9">
        <w:rPr>
          <w:rStyle w:val="notranslate"/>
          <w:rFonts w:ascii="Calibri" w:hAnsi="Calibri" w:cs="Calibri"/>
          <w:i/>
          <w:sz w:val="22"/>
          <w:szCs w:val="22"/>
        </w:rPr>
        <w:t xml:space="preserve"> n</w:t>
      </w:r>
      <w:r w:rsidR="008C2AFF" w:rsidRPr="00C749B9">
        <w:rPr>
          <w:rStyle w:val="notranslate"/>
          <w:rFonts w:ascii="Calibri" w:hAnsi="Calibri" w:cs="Calibri"/>
          <w:sz w:val="22"/>
          <w:szCs w:val="22"/>
        </w:rPr>
        <w:t xml:space="preserve"> i </w:t>
      </w:r>
      <w:r w:rsidR="00AB5047" w:rsidRPr="00C749B9">
        <w:rPr>
          <w:rStyle w:val="notranslate"/>
          <w:rFonts w:ascii="Calibri" w:hAnsi="Calibri" w:cs="Calibri"/>
          <w:sz w:val="22"/>
          <w:szCs w:val="22"/>
        </w:rPr>
        <w:t>s</w:t>
      </w:r>
      <w:r w:rsidR="008C2AFF" w:rsidRPr="00C749B9">
        <w:rPr>
          <w:rStyle w:val="notranslate"/>
          <w:rFonts w:ascii="Calibri" w:hAnsi="Calibri" w:cs="Calibri"/>
          <w:sz w:val="22"/>
          <w:szCs w:val="22"/>
        </w:rPr>
        <w:t>tudij</w:t>
      </w:r>
      <w:r w:rsidR="00AB5047" w:rsidRPr="00C749B9">
        <w:rPr>
          <w:rStyle w:val="notranslate"/>
          <w:rFonts w:ascii="Calibri" w:hAnsi="Calibri" w:cs="Calibri"/>
          <w:sz w:val="22"/>
          <w:szCs w:val="22"/>
        </w:rPr>
        <w:t>ama</w:t>
      </w:r>
      <w:r w:rsidRPr="00C749B9">
        <w:rPr>
          <w:rStyle w:val="notranslate"/>
          <w:rFonts w:ascii="Calibri" w:hAnsi="Calibri" w:cs="Calibri"/>
          <w:sz w:val="22"/>
          <w:szCs w:val="22"/>
        </w:rPr>
        <w:t xml:space="preserve"> slučaja</w:t>
      </w:r>
      <w:r w:rsidR="00AB5047" w:rsidRPr="00C749B9">
        <w:rPr>
          <w:rStyle w:val="notranslate"/>
          <w:rFonts w:ascii="Calibri" w:hAnsi="Calibri" w:cs="Calibri"/>
          <w:sz w:val="22"/>
          <w:szCs w:val="22"/>
        </w:rPr>
        <w:t xml:space="preserve"> s malim</w:t>
      </w:r>
      <w:r w:rsidR="004F193C" w:rsidRPr="00C749B9">
        <w:rPr>
          <w:rStyle w:val="notranslate"/>
          <w:rFonts w:ascii="Calibri" w:hAnsi="Calibri" w:cs="Calibri"/>
          <w:i/>
          <w:sz w:val="22"/>
          <w:szCs w:val="22"/>
        </w:rPr>
        <w:t xml:space="preserve"> n</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Dakle, imamo jedan eksperimentalni dizajn i dva opservaciona dizajna, od kojih je jedan </w:t>
      </w:r>
      <w:r w:rsidR="008C2AFF" w:rsidRPr="00C749B9">
        <w:rPr>
          <w:rStyle w:val="notranslate"/>
          <w:rFonts w:ascii="Calibri" w:hAnsi="Calibri" w:cs="Calibri"/>
          <w:sz w:val="22"/>
          <w:szCs w:val="22"/>
        </w:rPr>
        <w:t>or</w:t>
      </w:r>
      <w:r w:rsidR="00AB5047" w:rsidRPr="00C749B9">
        <w:rPr>
          <w:rStyle w:val="notranslate"/>
          <w:rFonts w:ascii="Calibri" w:hAnsi="Calibri" w:cs="Calibri"/>
          <w:sz w:val="22"/>
          <w:szCs w:val="22"/>
        </w:rPr>
        <w:t>i</w:t>
      </w:r>
      <w:r w:rsidR="008C2AFF" w:rsidRPr="00C749B9">
        <w:rPr>
          <w:rStyle w:val="notranslate"/>
          <w:rFonts w:ascii="Calibri" w:hAnsi="Calibri" w:cs="Calibri"/>
          <w:sz w:val="22"/>
          <w:szCs w:val="22"/>
        </w:rPr>
        <w:t>jentisan na varijable</w:t>
      </w:r>
      <w:r w:rsidRPr="00C749B9">
        <w:rPr>
          <w:rStyle w:val="notranslate"/>
          <w:rFonts w:ascii="Calibri" w:hAnsi="Calibri" w:cs="Calibri"/>
          <w:sz w:val="22"/>
          <w:szCs w:val="22"/>
        </w:rPr>
        <w:t xml:space="preserve">, a drugi </w:t>
      </w:r>
      <w:r w:rsidR="008C2AFF" w:rsidRPr="00C749B9">
        <w:rPr>
          <w:rStyle w:val="notranslate"/>
          <w:rFonts w:ascii="Calibri" w:hAnsi="Calibri" w:cs="Calibri"/>
          <w:sz w:val="22"/>
          <w:szCs w:val="22"/>
        </w:rPr>
        <w:t>na slučaj</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Svaki od njih zapravo predstavlja porodicu dizajna, a čitaoci će </w:t>
      </w:r>
      <w:r w:rsidR="00AB5047" w:rsidRPr="00C749B9">
        <w:rPr>
          <w:rStyle w:val="notranslate"/>
          <w:rFonts w:ascii="Calibri" w:hAnsi="Calibri" w:cs="Calibri"/>
          <w:sz w:val="22"/>
          <w:szCs w:val="22"/>
        </w:rPr>
        <w:t>upoznati</w:t>
      </w:r>
      <w:r w:rsidRPr="00C749B9">
        <w:rPr>
          <w:rStyle w:val="notranslate"/>
          <w:rFonts w:ascii="Calibri" w:hAnsi="Calibri" w:cs="Calibri"/>
          <w:sz w:val="22"/>
          <w:szCs w:val="22"/>
        </w:rPr>
        <w:t xml:space="preserve"> glavn</w:t>
      </w:r>
      <w:r w:rsidR="00AB5047" w:rsidRPr="00C749B9">
        <w:rPr>
          <w:rStyle w:val="notranslate"/>
          <w:rFonts w:ascii="Calibri" w:hAnsi="Calibri" w:cs="Calibri"/>
          <w:sz w:val="22"/>
          <w:szCs w:val="22"/>
        </w:rPr>
        <w:t>e</w:t>
      </w:r>
      <w:r w:rsidRPr="00C749B9">
        <w:rPr>
          <w:rStyle w:val="notranslate"/>
          <w:rFonts w:ascii="Calibri" w:hAnsi="Calibri" w:cs="Calibri"/>
          <w:sz w:val="22"/>
          <w:szCs w:val="22"/>
        </w:rPr>
        <w:t xml:space="preserve"> članov</w:t>
      </w:r>
      <w:r w:rsidR="00AB5047" w:rsidRPr="00C749B9">
        <w:rPr>
          <w:rStyle w:val="notranslate"/>
          <w:rFonts w:ascii="Calibri" w:hAnsi="Calibri" w:cs="Calibri"/>
          <w:sz w:val="22"/>
          <w:szCs w:val="22"/>
        </w:rPr>
        <w:t>e</w:t>
      </w:r>
      <w:r w:rsidRPr="00C749B9">
        <w:rPr>
          <w:rStyle w:val="notranslate"/>
          <w:rFonts w:ascii="Calibri" w:hAnsi="Calibri" w:cs="Calibri"/>
          <w:sz w:val="22"/>
          <w:szCs w:val="22"/>
        </w:rPr>
        <w:t xml:space="preserve"> svake porodice.</w:t>
      </w:r>
      <w:r w:rsidRPr="00C749B9">
        <w:rPr>
          <w:rFonts w:ascii="Calibri" w:hAnsi="Calibri" w:cs="Calibri"/>
        </w:rPr>
        <w:t xml:space="preserve"> </w:t>
      </w:r>
      <w:r w:rsidR="00AB5047" w:rsidRPr="00C749B9">
        <w:rPr>
          <w:rStyle w:val="notranslate"/>
          <w:rFonts w:ascii="Calibri" w:hAnsi="Calibri" w:cs="Calibri"/>
          <w:sz w:val="22"/>
          <w:szCs w:val="22"/>
        </w:rPr>
        <w:t>Ovo,</w:t>
      </w:r>
      <w:r w:rsidRPr="00C749B9">
        <w:rPr>
          <w:rStyle w:val="notranslate"/>
          <w:rFonts w:ascii="Calibri" w:hAnsi="Calibri" w:cs="Calibri"/>
          <w:sz w:val="22"/>
          <w:szCs w:val="22"/>
        </w:rPr>
        <w:t xml:space="preserve"> definitivno</w:t>
      </w:r>
      <w:r w:rsidR="00AB5047" w:rsidRPr="00C749B9">
        <w:rPr>
          <w:rStyle w:val="notranslate"/>
          <w:rFonts w:ascii="Calibri" w:hAnsi="Calibri" w:cs="Calibri"/>
          <w:sz w:val="22"/>
          <w:szCs w:val="22"/>
        </w:rPr>
        <w:t>,</w:t>
      </w:r>
      <w:r w:rsidRPr="00C749B9">
        <w:rPr>
          <w:rStyle w:val="notranslate"/>
          <w:rFonts w:ascii="Calibri" w:hAnsi="Calibri" w:cs="Calibri"/>
          <w:sz w:val="22"/>
          <w:szCs w:val="22"/>
        </w:rPr>
        <w:t xml:space="preserve"> ni</w:t>
      </w:r>
      <w:r w:rsidR="00AB5047" w:rsidRPr="00C749B9">
        <w:rPr>
          <w:rStyle w:val="notranslate"/>
          <w:rFonts w:ascii="Calibri" w:hAnsi="Calibri" w:cs="Calibri"/>
          <w:sz w:val="22"/>
          <w:szCs w:val="22"/>
        </w:rPr>
        <w:t>su jedini oblici</w:t>
      </w:r>
      <w:r w:rsidRPr="00C749B9">
        <w:rPr>
          <w:rStyle w:val="notranslate"/>
          <w:rFonts w:ascii="Calibri" w:hAnsi="Calibri" w:cs="Calibri"/>
          <w:sz w:val="22"/>
          <w:szCs w:val="22"/>
        </w:rPr>
        <w:t xml:space="preserve"> dizajn</w:t>
      </w:r>
      <w:r w:rsidR="00AB5047" w:rsidRPr="00C749B9">
        <w:rPr>
          <w:rStyle w:val="notranslate"/>
          <w:rFonts w:ascii="Calibri" w:hAnsi="Calibri" w:cs="Calibri"/>
          <w:sz w:val="22"/>
          <w:szCs w:val="22"/>
        </w:rPr>
        <w:t>a</w:t>
      </w:r>
      <w:r w:rsidRPr="00C749B9">
        <w:rPr>
          <w:rStyle w:val="notranslate"/>
          <w:rFonts w:ascii="Calibri" w:hAnsi="Calibri" w:cs="Calibri"/>
          <w:sz w:val="22"/>
          <w:szCs w:val="22"/>
        </w:rPr>
        <w:t xml:space="preserve"> koji koriste polit</w:t>
      </w:r>
      <w:r w:rsidR="008C2AFF" w:rsidRPr="00C749B9">
        <w:rPr>
          <w:rStyle w:val="notranslate"/>
          <w:rFonts w:ascii="Calibri" w:hAnsi="Calibri" w:cs="Calibri"/>
          <w:sz w:val="22"/>
          <w:szCs w:val="22"/>
        </w:rPr>
        <w:t>ik</w:t>
      </w:r>
      <w:r w:rsidRPr="00C749B9">
        <w:rPr>
          <w:rStyle w:val="notranslate"/>
          <w:rFonts w:ascii="Calibri" w:hAnsi="Calibri" w:cs="Calibri"/>
          <w:sz w:val="22"/>
          <w:szCs w:val="22"/>
        </w:rPr>
        <w:t xml:space="preserve">olozi, ali </w:t>
      </w:r>
      <w:r w:rsidR="00AB5047" w:rsidRPr="00C749B9">
        <w:rPr>
          <w:rStyle w:val="notranslate"/>
          <w:rFonts w:ascii="Calibri" w:hAnsi="Calibri" w:cs="Calibri"/>
          <w:sz w:val="22"/>
          <w:szCs w:val="22"/>
        </w:rPr>
        <w:t>predstavljaju</w:t>
      </w:r>
      <w:r w:rsidRPr="00C749B9">
        <w:rPr>
          <w:rStyle w:val="notranslate"/>
          <w:rFonts w:ascii="Calibri" w:hAnsi="Calibri" w:cs="Calibri"/>
          <w:sz w:val="22"/>
          <w:szCs w:val="22"/>
        </w:rPr>
        <w:t xml:space="preserve"> v</w:t>
      </w:r>
      <w:r w:rsidR="00AB5047" w:rsidRPr="00C749B9">
        <w:rPr>
          <w:rStyle w:val="notranslate"/>
          <w:rFonts w:ascii="Calibri" w:hAnsi="Calibri" w:cs="Calibri"/>
          <w:sz w:val="22"/>
          <w:szCs w:val="22"/>
        </w:rPr>
        <w:t>j</w:t>
      </w:r>
      <w:r w:rsidRPr="00C749B9">
        <w:rPr>
          <w:rStyle w:val="notranslate"/>
          <w:rFonts w:ascii="Calibri" w:hAnsi="Calibri" w:cs="Calibri"/>
          <w:sz w:val="22"/>
          <w:szCs w:val="22"/>
        </w:rPr>
        <w:t>erovatno naj</w:t>
      </w:r>
      <w:r w:rsidR="00AB5047" w:rsidRPr="00C749B9">
        <w:rPr>
          <w:rStyle w:val="notranslate"/>
          <w:rFonts w:ascii="Calibri" w:hAnsi="Calibri" w:cs="Calibri"/>
          <w:sz w:val="22"/>
          <w:szCs w:val="22"/>
        </w:rPr>
        <w:t>zastupljenije</w:t>
      </w:r>
      <w:r w:rsidRPr="00C749B9">
        <w:rPr>
          <w:rStyle w:val="notranslate"/>
          <w:rFonts w:ascii="Calibri" w:hAnsi="Calibri" w:cs="Calibri"/>
          <w:sz w:val="22"/>
          <w:szCs w:val="22"/>
        </w:rPr>
        <w:t xml:space="preserve"> u literaturi.</w:t>
      </w:r>
      <w:bookmarkStart w:id="11" w:name="_ftnref11"/>
      <w:bookmarkEnd w:id="11"/>
      <w:r w:rsidR="00D06AF5" w:rsidRPr="00C749B9">
        <w:rPr>
          <w:rStyle w:val="EndnoteReference"/>
          <w:rFonts w:ascii="Calibri" w:hAnsi="Calibri" w:cs="Calibri"/>
          <w:sz w:val="22"/>
          <w:szCs w:val="22"/>
        </w:rPr>
        <w:endnoteReference w:id="11"/>
      </w:r>
      <w:r w:rsidRPr="00C749B9">
        <w:rPr>
          <w:rStyle w:val="notranslate"/>
          <w:rFonts w:ascii="Calibri" w:hAnsi="Calibri" w:cs="Calibri"/>
        </w:rPr>
        <w:t xml:space="preserve"> </w:t>
      </w:r>
      <w:r w:rsidR="008C2AFF" w:rsidRPr="00C749B9">
        <w:rPr>
          <w:rStyle w:val="notranslate"/>
          <w:rFonts w:ascii="Calibri" w:hAnsi="Calibri" w:cs="Calibri"/>
          <w:sz w:val="22"/>
          <w:szCs w:val="22"/>
        </w:rPr>
        <w:t>Koliko god bih</w:t>
      </w:r>
      <w:r w:rsidRPr="00C749B9">
        <w:rPr>
          <w:rStyle w:val="notranslate"/>
          <w:rFonts w:ascii="Calibri" w:hAnsi="Calibri" w:cs="Calibri"/>
          <w:sz w:val="22"/>
          <w:szCs w:val="22"/>
        </w:rPr>
        <w:t xml:space="preserve"> želio da diskutujem o dodatnim </w:t>
      </w:r>
      <w:r w:rsidR="008C2AFF" w:rsidRPr="00C749B9">
        <w:rPr>
          <w:rStyle w:val="notranslate"/>
          <w:rFonts w:ascii="Calibri" w:hAnsi="Calibri" w:cs="Calibri"/>
          <w:sz w:val="22"/>
          <w:szCs w:val="22"/>
        </w:rPr>
        <w:t xml:space="preserve">dizajnima istraživanja, </w:t>
      </w:r>
      <w:r w:rsidR="00AB5047" w:rsidRPr="00C749B9">
        <w:rPr>
          <w:rStyle w:val="notranslate"/>
          <w:rFonts w:ascii="Calibri" w:hAnsi="Calibri" w:cs="Calibri"/>
          <w:sz w:val="22"/>
          <w:szCs w:val="22"/>
        </w:rPr>
        <w:t xml:space="preserve">već </w:t>
      </w:r>
      <w:r w:rsidR="008C2AFF" w:rsidRPr="00C749B9">
        <w:rPr>
          <w:rStyle w:val="notranslate"/>
          <w:rFonts w:ascii="Calibri" w:hAnsi="Calibri" w:cs="Calibri"/>
          <w:sz w:val="22"/>
          <w:szCs w:val="22"/>
        </w:rPr>
        <w:t>radim</w:t>
      </w:r>
      <w:r w:rsidRPr="00C749B9">
        <w:rPr>
          <w:rStyle w:val="notranslate"/>
          <w:rFonts w:ascii="Calibri" w:hAnsi="Calibri" w:cs="Calibri"/>
          <w:sz w:val="22"/>
          <w:szCs w:val="22"/>
        </w:rPr>
        <w:t xml:space="preserve"> pod ozbiljnim ograničenjima.</w:t>
      </w:r>
      <w:r w:rsidRPr="00C749B9">
        <w:rPr>
          <w:rFonts w:ascii="Calibri" w:hAnsi="Calibri" w:cs="Calibri"/>
        </w:rPr>
        <w:t xml:space="preserve"> </w:t>
      </w:r>
      <w:r w:rsidRPr="00C749B9">
        <w:rPr>
          <w:rStyle w:val="notranslate"/>
          <w:rFonts w:ascii="Calibri" w:hAnsi="Calibri" w:cs="Calibri"/>
          <w:sz w:val="22"/>
          <w:szCs w:val="22"/>
        </w:rPr>
        <w:t>Moj ugovor o knjizi ograničava me na osamdeset hiljada riječi;</w:t>
      </w:r>
      <w:r w:rsidRPr="00C749B9">
        <w:rPr>
          <w:rFonts w:ascii="Calibri" w:hAnsi="Calibri" w:cs="Calibri"/>
        </w:rPr>
        <w:t xml:space="preserve"> </w:t>
      </w:r>
      <w:r w:rsidRPr="00C749B9">
        <w:rPr>
          <w:rStyle w:val="notranslate"/>
          <w:rFonts w:ascii="Calibri" w:hAnsi="Calibri" w:cs="Calibri"/>
          <w:sz w:val="22"/>
          <w:szCs w:val="22"/>
        </w:rPr>
        <w:t>ako prekoračim tu granicu, svi moji autorski honorari će automatski biti donirani Univerzitet</w:t>
      </w:r>
      <w:r w:rsidR="008C2AFF" w:rsidRPr="00C749B9">
        <w:rPr>
          <w:rStyle w:val="notranslate"/>
          <w:rFonts w:ascii="Calibri" w:hAnsi="Calibri" w:cs="Calibri"/>
          <w:sz w:val="22"/>
          <w:szCs w:val="22"/>
        </w:rPr>
        <w:t>u</w:t>
      </w:r>
      <w:r w:rsidRPr="00C749B9">
        <w:rPr>
          <w:rStyle w:val="notranslate"/>
          <w:rFonts w:ascii="Calibri" w:hAnsi="Calibri" w:cs="Calibri"/>
          <w:sz w:val="22"/>
          <w:szCs w:val="22"/>
        </w:rPr>
        <w:t xml:space="preserve"> S</w:t>
      </w:r>
      <w:r w:rsidR="008C2AFF" w:rsidRPr="00C749B9">
        <w:rPr>
          <w:rStyle w:val="notranslate"/>
          <w:rFonts w:ascii="Calibri" w:hAnsi="Calibri" w:cs="Calibri"/>
          <w:sz w:val="22"/>
          <w:szCs w:val="22"/>
        </w:rPr>
        <w:t>j</w:t>
      </w:r>
      <w:r w:rsidRPr="00C749B9">
        <w:rPr>
          <w:rStyle w:val="notranslate"/>
          <w:rFonts w:ascii="Calibri" w:hAnsi="Calibri" w:cs="Calibri"/>
          <w:sz w:val="22"/>
          <w:szCs w:val="22"/>
        </w:rPr>
        <w:t>everne Karoline</w:t>
      </w:r>
      <w:r w:rsidR="008C2AFF" w:rsidRPr="00C749B9">
        <w:rPr>
          <w:rStyle w:val="notranslate"/>
          <w:rFonts w:ascii="Calibri" w:hAnsi="Calibri" w:cs="Calibri"/>
          <w:sz w:val="22"/>
          <w:szCs w:val="22"/>
        </w:rPr>
        <w:t xml:space="preserve"> </w:t>
      </w:r>
      <w:r w:rsidRPr="00C749B9">
        <w:rPr>
          <w:rStyle w:val="notranslate"/>
          <w:rFonts w:ascii="Calibri" w:hAnsi="Calibri" w:cs="Calibri"/>
          <w:sz w:val="22"/>
          <w:szCs w:val="22"/>
        </w:rPr>
        <w:t>-</w:t>
      </w:r>
      <w:r w:rsidR="008C2AFF" w:rsidRPr="00C749B9">
        <w:rPr>
          <w:rStyle w:val="notranslate"/>
          <w:rFonts w:ascii="Calibri" w:hAnsi="Calibri" w:cs="Calibri"/>
          <w:sz w:val="22"/>
          <w:szCs w:val="22"/>
        </w:rPr>
        <w:t xml:space="preserve"> Čapel</w:t>
      </w:r>
      <w:r w:rsidRPr="00C749B9">
        <w:rPr>
          <w:rStyle w:val="notranslate"/>
          <w:rFonts w:ascii="Calibri" w:hAnsi="Calibri" w:cs="Calibri"/>
          <w:sz w:val="22"/>
          <w:szCs w:val="22"/>
        </w:rPr>
        <w:t xml:space="preserve"> H</w:t>
      </w:r>
      <w:r w:rsidR="008C2AFF" w:rsidRPr="00C749B9">
        <w:rPr>
          <w:rStyle w:val="notranslate"/>
          <w:rFonts w:ascii="Calibri" w:hAnsi="Calibri" w:cs="Calibri"/>
          <w:sz w:val="22"/>
          <w:szCs w:val="22"/>
        </w:rPr>
        <w:t>i</w:t>
      </w:r>
      <w:r w:rsidRPr="00C749B9">
        <w:rPr>
          <w:rStyle w:val="notranslate"/>
          <w:rFonts w:ascii="Calibri" w:hAnsi="Calibri" w:cs="Calibri"/>
          <w:sz w:val="22"/>
          <w:szCs w:val="22"/>
        </w:rPr>
        <w:t>l.</w:t>
      </w:r>
      <w:r w:rsidRPr="00C749B9">
        <w:rPr>
          <w:rFonts w:ascii="Calibri" w:hAnsi="Calibri" w:cs="Calibri"/>
        </w:rPr>
        <w:t xml:space="preserve"> </w:t>
      </w:r>
      <w:r w:rsidRPr="00C749B9">
        <w:rPr>
          <w:rStyle w:val="notranslate"/>
          <w:rFonts w:ascii="Calibri" w:hAnsi="Calibri" w:cs="Calibri"/>
          <w:sz w:val="22"/>
          <w:szCs w:val="22"/>
        </w:rPr>
        <w:t xml:space="preserve">Pošto sam odrastao u blizini </w:t>
      </w:r>
      <w:r w:rsidR="006F39B7" w:rsidRPr="00C749B9">
        <w:rPr>
          <w:rStyle w:val="notranslate"/>
          <w:rFonts w:ascii="Calibri" w:hAnsi="Calibri" w:cs="Calibri"/>
          <w:sz w:val="22"/>
          <w:szCs w:val="22"/>
        </w:rPr>
        <w:t>U</w:t>
      </w:r>
      <w:r w:rsidRPr="00C749B9">
        <w:rPr>
          <w:rStyle w:val="notranslate"/>
          <w:rFonts w:ascii="Calibri" w:hAnsi="Calibri" w:cs="Calibri"/>
          <w:sz w:val="22"/>
          <w:szCs w:val="22"/>
        </w:rPr>
        <w:t>niverziteta</w:t>
      </w:r>
      <w:r w:rsidR="006F39B7" w:rsidRPr="00C749B9">
        <w:rPr>
          <w:rStyle w:val="notranslate"/>
          <w:rFonts w:ascii="Calibri" w:hAnsi="Calibri" w:cs="Calibri"/>
          <w:sz w:val="22"/>
          <w:szCs w:val="22"/>
        </w:rPr>
        <w:t xml:space="preserve"> Virdžinija</w:t>
      </w:r>
      <w:r w:rsidRPr="00C749B9">
        <w:rPr>
          <w:rStyle w:val="notranslate"/>
          <w:rFonts w:ascii="Calibri" w:hAnsi="Calibri" w:cs="Calibri"/>
          <w:sz w:val="22"/>
          <w:szCs w:val="22"/>
        </w:rPr>
        <w:t xml:space="preserve"> i d</w:t>
      </w:r>
      <w:r w:rsidR="006F39B7" w:rsidRPr="00C749B9">
        <w:rPr>
          <w:rStyle w:val="notranslate"/>
          <w:rFonts w:ascii="Calibri" w:hAnsi="Calibri" w:cs="Calibri"/>
          <w:sz w:val="22"/>
          <w:szCs w:val="22"/>
        </w:rPr>
        <w:t>iplomirao na Djuku, ne smijem</w:t>
      </w:r>
      <w:r w:rsidRPr="00C749B9">
        <w:rPr>
          <w:rStyle w:val="notranslate"/>
          <w:rFonts w:ascii="Calibri" w:hAnsi="Calibri" w:cs="Calibri"/>
          <w:sz w:val="22"/>
          <w:szCs w:val="22"/>
        </w:rPr>
        <w:t xml:space="preserve"> dozvoliti</w:t>
      </w:r>
      <w:r w:rsidR="006F39B7" w:rsidRPr="00C749B9">
        <w:rPr>
          <w:rStyle w:val="notranslate"/>
          <w:rFonts w:ascii="Calibri" w:hAnsi="Calibri" w:cs="Calibri"/>
          <w:sz w:val="22"/>
          <w:szCs w:val="22"/>
        </w:rPr>
        <w:t xml:space="preserve"> da se to desi</w:t>
      </w:r>
      <w:r w:rsidRPr="00C749B9">
        <w:rPr>
          <w:rStyle w:val="notranslate"/>
          <w:rFonts w:ascii="Calibri" w:hAnsi="Calibri" w:cs="Calibri"/>
          <w:sz w:val="22"/>
          <w:szCs w:val="22"/>
        </w:rPr>
        <w:t>.</w:t>
      </w:r>
      <w:r w:rsidRPr="00C749B9">
        <w:rPr>
          <w:rFonts w:ascii="Calibri" w:hAnsi="Calibri" w:cs="Calibri"/>
        </w:rPr>
        <w:t xml:space="preserve"> </w:t>
      </w:r>
    </w:p>
    <w:p w14:paraId="216D87A3" w14:textId="0ED7AE60"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01F93609" w14:textId="77777777" w:rsidR="00963C94" w:rsidRPr="00C749B9" w:rsidRDefault="002C202E">
      <w:pPr>
        <w:pStyle w:val="NormalWeb"/>
        <w:spacing w:before="0" w:beforeAutospacing="0" w:after="0" w:afterAutospacing="0"/>
        <w:jc w:val="both"/>
        <w:rPr>
          <w:rFonts w:ascii="Calibri" w:hAnsi="Calibri" w:cs="Calibri"/>
        </w:rPr>
      </w:pPr>
      <w:r w:rsidRPr="00C749B9">
        <w:rPr>
          <w:rStyle w:val="notranslate"/>
          <w:rFonts w:ascii="Calibri" w:hAnsi="Calibri" w:cs="Calibri"/>
          <w:b/>
          <w:bCs/>
          <w:sz w:val="22"/>
          <w:szCs w:val="22"/>
        </w:rPr>
        <w:t>Eksperimenti</w:t>
      </w:r>
      <w:r w:rsidRPr="00C749B9">
        <w:rPr>
          <w:rFonts w:ascii="Calibri" w:hAnsi="Calibri" w:cs="Calibri"/>
        </w:rPr>
        <w:t xml:space="preserve"> </w:t>
      </w:r>
    </w:p>
    <w:p w14:paraId="509AA520"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57BD9CC2" w14:textId="0E5DE255" w:rsidR="00963C94" w:rsidRPr="00C749B9" w:rsidRDefault="002C202E">
      <w:pPr>
        <w:pStyle w:val="NormalWeb"/>
        <w:spacing w:before="0" w:beforeAutospacing="0" w:after="0" w:afterAutospacing="0"/>
        <w:jc w:val="both"/>
        <w:rPr>
          <w:rFonts w:ascii="Calibri" w:hAnsi="Calibri" w:cs="Calibri"/>
        </w:rPr>
      </w:pPr>
      <w:r w:rsidRPr="00C749B9">
        <w:rPr>
          <w:rStyle w:val="notranslate"/>
          <w:rFonts w:ascii="Calibri" w:hAnsi="Calibri" w:cs="Calibri"/>
          <w:sz w:val="22"/>
          <w:szCs w:val="22"/>
        </w:rPr>
        <w:t xml:space="preserve">Praktično svi koji čitaju ovaj vodič u nekom trenutku </w:t>
      </w:r>
      <w:r w:rsidR="006F39B7" w:rsidRPr="00C749B9">
        <w:rPr>
          <w:rStyle w:val="notranslate"/>
          <w:rFonts w:ascii="Calibri" w:hAnsi="Calibri" w:cs="Calibri"/>
          <w:sz w:val="22"/>
          <w:szCs w:val="22"/>
        </w:rPr>
        <w:t>svog života su</w:t>
      </w:r>
      <w:r w:rsidR="005649F0" w:rsidRPr="00C749B9">
        <w:rPr>
          <w:rStyle w:val="notranslate"/>
          <w:rFonts w:ascii="Calibri" w:hAnsi="Calibri" w:cs="Calibri"/>
          <w:sz w:val="22"/>
          <w:szCs w:val="22"/>
        </w:rPr>
        <w:t xml:space="preserve"> </w:t>
      </w:r>
      <w:r w:rsidR="006F39B7" w:rsidRPr="00C749B9">
        <w:rPr>
          <w:rStyle w:val="notranslate"/>
          <w:rFonts w:ascii="Calibri" w:hAnsi="Calibri" w:cs="Calibri"/>
          <w:sz w:val="22"/>
          <w:szCs w:val="22"/>
        </w:rPr>
        <w:t>sproveli</w:t>
      </w:r>
      <w:r w:rsidRPr="00C749B9">
        <w:rPr>
          <w:rStyle w:val="notranslate"/>
          <w:rFonts w:ascii="Calibri" w:hAnsi="Calibri" w:cs="Calibri"/>
          <w:sz w:val="22"/>
          <w:szCs w:val="22"/>
        </w:rPr>
        <w:t xml:space="preserve"> eksperiment, </w:t>
      </w:r>
      <w:r w:rsidR="006F39B7" w:rsidRPr="00C749B9">
        <w:rPr>
          <w:rStyle w:val="notranslate"/>
          <w:rFonts w:ascii="Calibri" w:hAnsi="Calibri" w:cs="Calibri"/>
          <w:sz w:val="22"/>
          <w:szCs w:val="22"/>
        </w:rPr>
        <w:t>koji je možda</w:t>
      </w:r>
      <w:r w:rsidRPr="00C749B9">
        <w:rPr>
          <w:rStyle w:val="notranslate"/>
          <w:rFonts w:ascii="Calibri" w:hAnsi="Calibri" w:cs="Calibri"/>
          <w:sz w:val="22"/>
          <w:szCs w:val="22"/>
        </w:rPr>
        <w:t xml:space="preserve"> uključi</w:t>
      </w:r>
      <w:r w:rsidR="006F39B7" w:rsidRPr="00C749B9">
        <w:rPr>
          <w:rStyle w:val="notranslate"/>
          <w:rFonts w:ascii="Calibri" w:hAnsi="Calibri" w:cs="Calibri"/>
          <w:sz w:val="22"/>
          <w:szCs w:val="22"/>
        </w:rPr>
        <w:t>vao sjemenje</w:t>
      </w:r>
      <w:r w:rsidRPr="00C749B9">
        <w:rPr>
          <w:rStyle w:val="notranslate"/>
          <w:rFonts w:ascii="Calibri" w:hAnsi="Calibri" w:cs="Calibri"/>
          <w:sz w:val="22"/>
          <w:szCs w:val="22"/>
        </w:rPr>
        <w:t xml:space="preserve"> biljke, voćne mu</w:t>
      </w:r>
      <w:r w:rsidR="006F39B7" w:rsidRPr="00C749B9">
        <w:rPr>
          <w:rStyle w:val="notranslate"/>
          <w:rFonts w:ascii="Calibri" w:hAnsi="Calibri" w:cs="Calibri"/>
          <w:sz w:val="22"/>
          <w:szCs w:val="22"/>
        </w:rPr>
        <w:t>šice</w:t>
      </w:r>
      <w:r w:rsidRPr="00C749B9">
        <w:rPr>
          <w:rStyle w:val="notranslate"/>
          <w:rFonts w:ascii="Calibri" w:hAnsi="Calibri" w:cs="Calibri"/>
          <w:sz w:val="22"/>
          <w:szCs w:val="22"/>
        </w:rPr>
        <w:t xml:space="preserve"> ili </w:t>
      </w:r>
      <w:r w:rsidR="006F39B7" w:rsidRPr="00C749B9">
        <w:rPr>
          <w:rStyle w:val="notranslate"/>
          <w:rFonts w:ascii="Calibri" w:hAnsi="Calibri" w:cs="Calibri"/>
          <w:sz w:val="22"/>
          <w:szCs w:val="22"/>
        </w:rPr>
        <w:t xml:space="preserve">neke </w:t>
      </w:r>
      <w:r w:rsidRPr="00C749B9">
        <w:rPr>
          <w:rStyle w:val="notranslate"/>
          <w:rFonts w:ascii="Calibri" w:hAnsi="Calibri" w:cs="Calibri"/>
          <w:sz w:val="22"/>
          <w:szCs w:val="22"/>
        </w:rPr>
        <w:t>jednostavne hemijske reakcije.</w:t>
      </w:r>
      <w:r w:rsidRPr="00C749B9">
        <w:rPr>
          <w:rFonts w:ascii="Calibri" w:hAnsi="Calibri" w:cs="Calibri"/>
        </w:rPr>
        <w:t xml:space="preserve"> </w:t>
      </w:r>
      <w:r w:rsidRPr="00C749B9">
        <w:rPr>
          <w:rStyle w:val="notranslate"/>
          <w:rFonts w:ascii="Calibri" w:hAnsi="Calibri" w:cs="Calibri"/>
          <w:sz w:val="22"/>
          <w:szCs w:val="22"/>
        </w:rPr>
        <w:t>Osnovna ideja bila</w:t>
      </w:r>
      <w:r w:rsidR="006F39B7" w:rsidRPr="00C749B9">
        <w:rPr>
          <w:rStyle w:val="notranslate"/>
          <w:rFonts w:ascii="Calibri" w:hAnsi="Calibri" w:cs="Calibri"/>
          <w:sz w:val="22"/>
          <w:szCs w:val="22"/>
        </w:rPr>
        <w:t xml:space="preserve"> je</w:t>
      </w:r>
      <w:r w:rsidRPr="00C749B9">
        <w:rPr>
          <w:rStyle w:val="notranslate"/>
          <w:rFonts w:ascii="Calibri" w:hAnsi="Calibri" w:cs="Calibri"/>
          <w:sz w:val="22"/>
          <w:szCs w:val="22"/>
        </w:rPr>
        <w:t xml:space="preserve"> da saznate šta </w:t>
      </w:r>
      <w:r w:rsidR="006F39B7" w:rsidRPr="00C749B9">
        <w:rPr>
          <w:rStyle w:val="notranslate"/>
          <w:rFonts w:ascii="Calibri" w:hAnsi="Calibri" w:cs="Calibri"/>
          <w:sz w:val="22"/>
          <w:szCs w:val="22"/>
        </w:rPr>
        <w:t xml:space="preserve">bi </w:t>
      </w:r>
      <w:r w:rsidRPr="00C749B9">
        <w:rPr>
          <w:rStyle w:val="notranslate"/>
          <w:rFonts w:ascii="Calibri" w:hAnsi="Calibri" w:cs="Calibri"/>
          <w:sz w:val="22"/>
          <w:szCs w:val="22"/>
        </w:rPr>
        <w:t xml:space="preserve">se dogodilo sa nekim ishodom Y (kao </w:t>
      </w:r>
      <w:r w:rsidR="006F39B7" w:rsidRPr="00C749B9">
        <w:rPr>
          <w:rStyle w:val="notranslate"/>
          <w:rFonts w:ascii="Calibri" w:hAnsi="Calibri" w:cs="Calibri"/>
          <w:sz w:val="22"/>
          <w:szCs w:val="22"/>
        </w:rPr>
        <w:t xml:space="preserve">što je </w:t>
      </w:r>
      <w:r w:rsidRPr="00C749B9">
        <w:rPr>
          <w:rStyle w:val="notranslate"/>
          <w:rFonts w:ascii="Calibri" w:hAnsi="Calibri" w:cs="Calibri"/>
          <w:sz w:val="22"/>
          <w:szCs w:val="22"/>
        </w:rPr>
        <w:t>rast bilj</w:t>
      </w:r>
      <w:r w:rsidR="005649F0" w:rsidRPr="00C749B9">
        <w:rPr>
          <w:rStyle w:val="notranslate"/>
          <w:rFonts w:ascii="Calibri" w:hAnsi="Calibri" w:cs="Calibri"/>
          <w:sz w:val="22"/>
          <w:szCs w:val="22"/>
        </w:rPr>
        <w:t>ke</w:t>
      </w:r>
      <w:r w:rsidRPr="00C749B9">
        <w:rPr>
          <w:rStyle w:val="notranslate"/>
          <w:rFonts w:ascii="Calibri" w:hAnsi="Calibri" w:cs="Calibri"/>
          <w:sz w:val="22"/>
          <w:szCs w:val="22"/>
        </w:rPr>
        <w:t xml:space="preserve">) ako </w:t>
      </w:r>
      <w:r w:rsidR="006F39B7" w:rsidRPr="00C749B9">
        <w:rPr>
          <w:rStyle w:val="notranslate"/>
          <w:rFonts w:ascii="Calibri" w:hAnsi="Calibri" w:cs="Calibri"/>
          <w:sz w:val="22"/>
          <w:szCs w:val="22"/>
        </w:rPr>
        <w:t>bi</w:t>
      </w:r>
      <w:r w:rsidRPr="00C749B9">
        <w:rPr>
          <w:rStyle w:val="notranslate"/>
          <w:rFonts w:ascii="Calibri" w:hAnsi="Calibri" w:cs="Calibri"/>
          <w:sz w:val="22"/>
          <w:szCs w:val="22"/>
        </w:rPr>
        <w:t>ste manipulisali nekim faktorom X (poput sunčeve svjetlosti).</w:t>
      </w:r>
      <w:r w:rsidRPr="00C749B9">
        <w:rPr>
          <w:rFonts w:ascii="Calibri" w:hAnsi="Calibri" w:cs="Calibri"/>
        </w:rPr>
        <w:t xml:space="preserve"> </w:t>
      </w:r>
      <w:r w:rsidR="005649F0" w:rsidRPr="00C749B9">
        <w:rPr>
          <w:rStyle w:val="notranslate"/>
          <w:rFonts w:ascii="Calibri" w:hAnsi="Calibri" w:cs="Calibri"/>
          <w:sz w:val="22"/>
          <w:szCs w:val="22"/>
        </w:rPr>
        <w:t xml:space="preserve">Sve više politikologa </w:t>
      </w:r>
      <w:r w:rsidRPr="00C749B9">
        <w:rPr>
          <w:rStyle w:val="notranslate"/>
          <w:rFonts w:ascii="Calibri" w:hAnsi="Calibri" w:cs="Calibri"/>
          <w:sz w:val="22"/>
          <w:szCs w:val="22"/>
        </w:rPr>
        <w:t>u svojim istraživanjima korist</w:t>
      </w:r>
      <w:r w:rsidR="006F39B7" w:rsidRPr="00C749B9">
        <w:rPr>
          <w:rStyle w:val="notranslate"/>
          <w:rFonts w:ascii="Calibri" w:hAnsi="Calibri" w:cs="Calibri"/>
          <w:sz w:val="22"/>
          <w:szCs w:val="22"/>
        </w:rPr>
        <w:t>i</w:t>
      </w:r>
      <w:r w:rsidRPr="00C749B9">
        <w:rPr>
          <w:rStyle w:val="notranslate"/>
          <w:rFonts w:ascii="Calibri" w:hAnsi="Calibri" w:cs="Calibri"/>
          <w:sz w:val="22"/>
          <w:szCs w:val="22"/>
        </w:rPr>
        <w:t xml:space="preserve"> eksperiment, iz sličnih razloga</w:t>
      </w:r>
      <w:bookmarkStart w:id="12" w:name="_ftnref12"/>
      <w:bookmarkEnd w:id="12"/>
      <w:r w:rsidR="00D06AF5" w:rsidRPr="00C749B9">
        <w:rPr>
          <w:rFonts w:ascii="Calibri" w:hAnsi="Calibri" w:cs="Calibri"/>
        </w:rPr>
        <w:t>.</w:t>
      </w:r>
      <w:r w:rsidR="00D06AF5" w:rsidRPr="00C749B9">
        <w:rPr>
          <w:rStyle w:val="EndnoteReference"/>
          <w:rFonts w:ascii="Calibri" w:hAnsi="Calibri" w:cs="Calibri"/>
        </w:rPr>
        <w:endnoteReference w:id="12"/>
      </w:r>
      <w:r w:rsidRPr="00C749B9">
        <w:rPr>
          <w:rStyle w:val="notranslate"/>
          <w:rFonts w:ascii="Calibri" w:hAnsi="Calibri" w:cs="Calibri"/>
        </w:rPr>
        <w:t xml:space="preserve"> </w:t>
      </w:r>
      <w:r w:rsidRPr="00C749B9">
        <w:rPr>
          <w:rStyle w:val="notranslate"/>
          <w:rFonts w:ascii="Calibri" w:hAnsi="Calibri" w:cs="Calibri"/>
          <w:sz w:val="22"/>
          <w:szCs w:val="22"/>
        </w:rPr>
        <w:t>Eksperimenti su dopadljivi jer mogu testirati uzročnu hipotezu odlučnije nego što to</w:t>
      </w:r>
      <w:r w:rsidR="005649F0" w:rsidRPr="00C749B9">
        <w:rPr>
          <w:rStyle w:val="notranslate"/>
          <w:rFonts w:ascii="Calibri" w:hAnsi="Calibri" w:cs="Calibri"/>
          <w:sz w:val="22"/>
          <w:szCs w:val="22"/>
        </w:rPr>
        <w:t xml:space="preserve"> mogu</w:t>
      </w:r>
      <w:r w:rsidRPr="00C749B9">
        <w:rPr>
          <w:rStyle w:val="notranslate"/>
          <w:rFonts w:ascii="Calibri" w:hAnsi="Calibri" w:cs="Calibri"/>
          <w:sz w:val="22"/>
          <w:szCs w:val="22"/>
        </w:rPr>
        <w:t xml:space="preserve"> opservaci</w:t>
      </w:r>
      <w:r w:rsidR="006F39B7" w:rsidRPr="00C749B9">
        <w:rPr>
          <w:rStyle w:val="notranslate"/>
          <w:rFonts w:ascii="Calibri" w:hAnsi="Calibri" w:cs="Calibri"/>
          <w:sz w:val="22"/>
          <w:szCs w:val="22"/>
        </w:rPr>
        <w:t>oni</w:t>
      </w:r>
      <w:r w:rsidRPr="00C749B9">
        <w:rPr>
          <w:rStyle w:val="notranslate"/>
          <w:rFonts w:ascii="Calibri" w:hAnsi="Calibri" w:cs="Calibri"/>
          <w:sz w:val="22"/>
          <w:szCs w:val="22"/>
        </w:rPr>
        <w:t xml:space="preserve"> </w:t>
      </w:r>
      <w:r w:rsidR="005649F0" w:rsidRPr="00C749B9">
        <w:rPr>
          <w:rStyle w:val="notranslate"/>
          <w:rFonts w:ascii="Calibri" w:hAnsi="Calibri" w:cs="Calibri"/>
          <w:sz w:val="22"/>
          <w:szCs w:val="22"/>
        </w:rPr>
        <w:t>dizajni</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(Rijetki su eksperimenti koji se koriste za razvoj ili testiranje opisnih hipoteza.) </w:t>
      </w:r>
      <w:r w:rsidR="006F39B7" w:rsidRPr="00C749B9">
        <w:rPr>
          <w:rStyle w:val="notranslate"/>
          <w:rFonts w:ascii="Calibri" w:hAnsi="Calibri" w:cs="Calibri"/>
          <w:sz w:val="22"/>
          <w:szCs w:val="22"/>
        </w:rPr>
        <w:t>Drugima su</w:t>
      </w:r>
      <w:r w:rsidRPr="00C749B9">
        <w:rPr>
          <w:rStyle w:val="notranslate"/>
          <w:rFonts w:ascii="Calibri" w:hAnsi="Calibri" w:cs="Calibri"/>
          <w:sz w:val="22"/>
          <w:szCs w:val="22"/>
        </w:rPr>
        <w:t xml:space="preserve"> eksperimenti su privlačni jer ograničavaju mogućnost istraživača da prolaz</w:t>
      </w:r>
      <w:r w:rsidR="006F39B7" w:rsidRPr="00C749B9">
        <w:rPr>
          <w:rStyle w:val="notranslate"/>
          <w:rFonts w:ascii="Calibri" w:hAnsi="Calibri" w:cs="Calibri"/>
          <w:sz w:val="22"/>
          <w:szCs w:val="22"/>
        </w:rPr>
        <w:t>i</w:t>
      </w:r>
      <w:r w:rsidRPr="00C749B9">
        <w:rPr>
          <w:rStyle w:val="notranslate"/>
          <w:rFonts w:ascii="Calibri" w:hAnsi="Calibri" w:cs="Calibri"/>
          <w:sz w:val="22"/>
          <w:szCs w:val="22"/>
        </w:rPr>
        <w:t xml:space="preserve"> kroz </w:t>
      </w:r>
      <w:r w:rsidR="005649F0" w:rsidRPr="00C749B9">
        <w:rPr>
          <w:rStyle w:val="notranslate"/>
          <w:rFonts w:ascii="Calibri" w:hAnsi="Calibri" w:cs="Calibri"/>
          <w:sz w:val="22"/>
          <w:szCs w:val="22"/>
        </w:rPr>
        <w:t xml:space="preserve">opservacione </w:t>
      </w:r>
      <w:r w:rsidRPr="00C749B9">
        <w:rPr>
          <w:rStyle w:val="notranslate"/>
          <w:rFonts w:ascii="Calibri" w:hAnsi="Calibri" w:cs="Calibri"/>
          <w:sz w:val="22"/>
          <w:szCs w:val="22"/>
        </w:rPr>
        <w:t>podatke tražeći određene obrasce i možda ignoriš</w:t>
      </w:r>
      <w:r w:rsidR="006F39B7" w:rsidRPr="00C749B9">
        <w:rPr>
          <w:rStyle w:val="notranslate"/>
          <w:rFonts w:ascii="Calibri" w:hAnsi="Calibri" w:cs="Calibri"/>
          <w:sz w:val="22"/>
          <w:szCs w:val="22"/>
        </w:rPr>
        <w:t>u</w:t>
      </w:r>
      <w:r w:rsidRPr="00C749B9">
        <w:rPr>
          <w:rStyle w:val="notranslate"/>
          <w:rFonts w:ascii="Calibri" w:hAnsi="Calibri" w:cs="Calibri"/>
          <w:sz w:val="22"/>
          <w:szCs w:val="22"/>
        </w:rPr>
        <w:t xml:space="preserve"> druge.</w:t>
      </w:r>
      <w:r w:rsidRPr="00C749B9">
        <w:rPr>
          <w:rFonts w:ascii="Calibri" w:hAnsi="Calibri" w:cs="Calibri"/>
        </w:rPr>
        <w:t xml:space="preserve"> </w:t>
      </w:r>
      <w:r w:rsidR="006F39B7" w:rsidRPr="00C749B9">
        <w:rPr>
          <w:rStyle w:val="notranslate"/>
          <w:rFonts w:ascii="Calibri" w:hAnsi="Calibri" w:cs="Calibri"/>
          <w:sz w:val="22"/>
          <w:szCs w:val="22"/>
        </w:rPr>
        <w:t>Onda</w:t>
      </w:r>
      <w:r w:rsidRPr="00C749B9">
        <w:rPr>
          <w:rStyle w:val="notranslate"/>
          <w:rFonts w:ascii="Calibri" w:hAnsi="Calibri" w:cs="Calibri"/>
          <w:sz w:val="22"/>
          <w:szCs w:val="22"/>
        </w:rPr>
        <w:t xml:space="preserve"> kada je eksperiment postavljen na pravi način, istraživači bi trebal</w:t>
      </w:r>
      <w:r w:rsidR="006F39B7" w:rsidRPr="00C749B9">
        <w:rPr>
          <w:rStyle w:val="notranslate"/>
          <w:rFonts w:ascii="Calibri" w:hAnsi="Calibri" w:cs="Calibri"/>
          <w:sz w:val="22"/>
          <w:szCs w:val="22"/>
        </w:rPr>
        <w:t>o</w:t>
      </w:r>
      <w:r w:rsidRPr="00C749B9">
        <w:rPr>
          <w:rStyle w:val="notranslate"/>
          <w:rFonts w:ascii="Calibri" w:hAnsi="Calibri" w:cs="Calibri"/>
          <w:sz w:val="22"/>
          <w:szCs w:val="22"/>
        </w:rPr>
        <w:t xml:space="preserve"> </w:t>
      </w:r>
      <w:r w:rsidR="005649F0" w:rsidRPr="00C749B9">
        <w:rPr>
          <w:rStyle w:val="notranslate"/>
          <w:rFonts w:ascii="Calibri" w:hAnsi="Calibri" w:cs="Calibri"/>
          <w:sz w:val="22"/>
          <w:szCs w:val="22"/>
        </w:rPr>
        <w:t>da dobiju</w:t>
      </w:r>
      <w:r w:rsidRPr="00C749B9">
        <w:rPr>
          <w:rStyle w:val="notranslate"/>
          <w:rFonts w:ascii="Calibri" w:hAnsi="Calibri" w:cs="Calibri"/>
          <w:sz w:val="22"/>
          <w:szCs w:val="22"/>
        </w:rPr>
        <w:t xml:space="preserve"> i izvijest</w:t>
      </w:r>
      <w:r w:rsidR="005649F0" w:rsidRPr="00C749B9">
        <w:rPr>
          <w:rStyle w:val="notranslate"/>
          <w:rFonts w:ascii="Calibri" w:hAnsi="Calibri" w:cs="Calibri"/>
          <w:sz w:val="22"/>
          <w:szCs w:val="22"/>
        </w:rPr>
        <w:t>e</w:t>
      </w:r>
      <w:r w:rsidRPr="00C749B9">
        <w:rPr>
          <w:rStyle w:val="notranslate"/>
          <w:rFonts w:ascii="Calibri" w:hAnsi="Calibri" w:cs="Calibri"/>
          <w:sz w:val="22"/>
          <w:szCs w:val="22"/>
        </w:rPr>
        <w:t xml:space="preserve"> o rezultatima koji se pojavljuju.</w:t>
      </w:r>
      <w:r w:rsidRPr="00C749B9">
        <w:rPr>
          <w:rFonts w:ascii="Calibri" w:hAnsi="Calibri" w:cs="Calibri"/>
        </w:rPr>
        <w:t xml:space="preserve"> </w:t>
      </w:r>
      <w:r w:rsidR="006F39B7" w:rsidRPr="00C749B9">
        <w:rPr>
          <w:rFonts w:ascii="Calibri" w:hAnsi="Calibri" w:cs="Calibri"/>
        </w:rPr>
        <w:t>J</w:t>
      </w:r>
      <w:r w:rsidR="006F39B7" w:rsidRPr="00C749B9">
        <w:rPr>
          <w:rStyle w:val="notranslate"/>
          <w:rFonts w:ascii="Calibri" w:hAnsi="Calibri" w:cs="Calibri"/>
          <w:sz w:val="22"/>
          <w:szCs w:val="22"/>
        </w:rPr>
        <w:t>ednostavno rečeno</w:t>
      </w:r>
      <w:r w:rsidRPr="00C749B9">
        <w:rPr>
          <w:rStyle w:val="notranslate"/>
          <w:rFonts w:ascii="Calibri" w:hAnsi="Calibri" w:cs="Calibri"/>
          <w:sz w:val="22"/>
          <w:szCs w:val="22"/>
        </w:rPr>
        <w:t xml:space="preserve">, </w:t>
      </w:r>
      <w:r w:rsidR="006F39B7" w:rsidRPr="00C749B9">
        <w:rPr>
          <w:rStyle w:val="notranslate"/>
          <w:rFonts w:ascii="Calibri" w:hAnsi="Calibri" w:cs="Calibri"/>
          <w:sz w:val="22"/>
          <w:szCs w:val="22"/>
        </w:rPr>
        <w:t xml:space="preserve">eksperimentalni dizajn </w:t>
      </w:r>
      <w:r w:rsidRPr="00C749B9">
        <w:rPr>
          <w:rStyle w:val="notranslate"/>
          <w:rFonts w:ascii="Calibri" w:hAnsi="Calibri" w:cs="Calibri"/>
          <w:sz w:val="22"/>
          <w:szCs w:val="22"/>
        </w:rPr>
        <w:t>pos</w:t>
      </w:r>
      <w:r w:rsidR="006F39B7" w:rsidRPr="00C749B9">
        <w:rPr>
          <w:rStyle w:val="notranslate"/>
          <w:rFonts w:ascii="Calibri" w:hAnsi="Calibri" w:cs="Calibri"/>
          <w:sz w:val="22"/>
          <w:szCs w:val="22"/>
        </w:rPr>
        <w:t xml:space="preserve">jeduje </w:t>
      </w:r>
      <w:r w:rsidR="008B3FB6" w:rsidRPr="00C749B9">
        <w:rPr>
          <w:rStyle w:val="notranslate"/>
          <w:rFonts w:ascii="Calibri" w:hAnsi="Calibri" w:cs="Calibri"/>
          <w:sz w:val="22"/>
          <w:szCs w:val="22"/>
        </w:rPr>
        <w:t>određeno</w:t>
      </w:r>
      <w:r w:rsidRPr="00C749B9">
        <w:rPr>
          <w:rStyle w:val="notranslate"/>
          <w:rFonts w:ascii="Calibri" w:hAnsi="Calibri" w:cs="Calibri"/>
          <w:sz w:val="22"/>
          <w:szCs w:val="22"/>
        </w:rPr>
        <w:t xml:space="preserve"> mehaničk</w:t>
      </w:r>
      <w:r w:rsidR="006F39B7" w:rsidRPr="00C749B9">
        <w:rPr>
          <w:rStyle w:val="notranslate"/>
          <w:rFonts w:ascii="Calibri" w:hAnsi="Calibri" w:cs="Calibri"/>
          <w:sz w:val="22"/>
          <w:szCs w:val="22"/>
        </w:rPr>
        <w:t>o svosjtvo</w:t>
      </w:r>
    </w:p>
    <w:p w14:paraId="7A1BC26B" w14:textId="76EE9176"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6F39B7" w:rsidRPr="00C749B9">
        <w:rPr>
          <w:rFonts w:ascii="Calibri" w:hAnsi="Calibri" w:cs="Calibri"/>
        </w:rPr>
        <w:tab/>
      </w:r>
      <w:r w:rsidRPr="00C749B9">
        <w:rPr>
          <w:rStyle w:val="notranslate"/>
          <w:rFonts w:ascii="Calibri" w:hAnsi="Calibri" w:cs="Calibri"/>
          <w:sz w:val="22"/>
          <w:szCs w:val="22"/>
        </w:rPr>
        <w:t xml:space="preserve">Iako detalji </w:t>
      </w:r>
      <w:r w:rsidR="008B3FB6" w:rsidRPr="00C749B9">
        <w:rPr>
          <w:rStyle w:val="notranslate"/>
          <w:rFonts w:ascii="Calibri" w:hAnsi="Calibri" w:cs="Calibri"/>
          <w:sz w:val="22"/>
          <w:szCs w:val="22"/>
        </w:rPr>
        <w:t xml:space="preserve">znaju da </w:t>
      </w:r>
      <w:r w:rsidRPr="00C749B9">
        <w:rPr>
          <w:rStyle w:val="notranslate"/>
          <w:rFonts w:ascii="Calibri" w:hAnsi="Calibri" w:cs="Calibri"/>
          <w:sz w:val="22"/>
          <w:szCs w:val="22"/>
        </w:rPr>
        <w:t>variraju, tipičn</w:t>
      </w:r>
      <w:r w:rsidR="005649F0" w:rsidRPr="00C749B9">
        <w:rPr>
          <w:rStyle w:val="notranslate"/>
          <w:rFonts w:ascii="Calibri" w:hAnsi="Calibri" w:cs="Calibri"/>
          <w:sz w:val="22"/>
          <w:szCs w:val="22"/>
        </w:rPr>
        <w:t>i</w:t>
      </w:r>
      <w:r w:rsidRPr="00C749B9">
        <w:rPr>
          <w:rStyle w:val="notranslate"/>
          <w:rFonts w:ascii="Calibri" w:hAnsi="Calibri" w:cs="Calibri"/>
          <w:sz w:val="22"/>
          <w:szCs w:val="22"/>
        </w:rPr>
        <w:t xml:space="preserve"> eksperiment počinje </w:t>
      </w:r>
      <w:r w:rsidR="008B3FB6" w:rsidRPr="00C749B9">
        <w:rPr>
          <w:rStyle w:val="notranslate"/>
          <w:rFonts w:ascii="Calibri" w:hAnsi="Calibri" w:cs="Calibri"/>
          <w:sz w:val="22"/>
          <w:szCs w:val="22"/>
        </w:rPr>
        <w:t xml:space="preserve">odabirom </w:t>
      </w:r>
      <w:r w:rsidRPr="00C749B9">
        <w:rPr>
          <w:rStyle w:val="notranslate"/>
          <w:rFonts w:ascii="Calibri" w:hAnsi="Calibri" w:cs="Calibri"/>
          <w:sz w:val="22"/>
          <w:szCs w:val="22"/>
        </w:rPr>
        <w:t>učesnika.</w:t>
      </w:r>
      <w:bookmarkStart w:id="13" w:name="_ftnref13"/>
      <w:bookmarkEnd w:id="13"/>
      <w:r w:rsidR="00D06AF5" w:rsidRPr="00C749B9">
        <w:rPr>
          <w:rStyle w:val="EndnoteReference"/>
          <w:rFonts w:ascii="Calibri" w:hAnsi="Calibri" w:cs="Calibri"/>
          <w:sz w:val="22"/>
          <w:szCs w:val="22"/>
        </w:rPr>
        <w:endnoteReference w:id="13"/>
      </w:r>
      <w:r w:rsidRPr="00C749B9">
        <w:rPr>
          <w:rStyle w:val="notranslate"/>
          <w:rFonts w:ascii="Calibri" w:hAnsi="Calibri" w:cs="Calibri"/>
        </w:rPr>
        <w:t xml:space="preserve"> </w:t>
      </w:r>
      <w:r w:rsidR="008B3FB6" w:rsidRPr="00C749B9">
        <w:rPr>
          <w:rStyle w:val="notranslate"/>
          <w:rFonts w:ascii="Calibri" w:hAnsi="Calibri" w:cs="Calibri"/>
          <w:sz w:val="22"/>
          <w:szCs w:val="22"/>
        </w:rPr>
        <w:t>Ponekad su osobe</w:t>
      </w:r>
      <w:r w:rsidRPr="00C749B9">
        <w:rPr>
          <w:rStyle w:val="notranslate"/>
          <w:rFonts w:ascii="Calibri" w:hAnsi="Calibri" w:cs="Calibri"/>
          <w:sz w:val="22"/>
          <w:szCs w:val="22"/>
        </w:rPr>
        <w:t xml:space="preserve"> </w:t>
      </w:r>
      <w:r w:rsidR="008B3FB6" w:rsidRPr="00C749B9">
        <w:rPr>
          <w:rStyle w:val="notranslate"/>
          <w:rFonts w:ascii="Calibri" w:hAnsi="Calibri" w:cs="Calibri"/>
          <w:sz w:val="22"/>
          <w:szCs w:val="22"/>
        </w:rPr>
        <w:t>više ili manje dužne da uzmu učešća</w:t>
      </w:r>
      <w:r w:rsidRPr="00C749B9">
        <w:rPr>
          <w:rStyle w:val="notranslate"/>
          <w:rFonts w:ascii="Calibri" w:hAnsi="Calibri" w:cs="Calibri"/>
          <w:sz w:val="22"/>
          <w:szCs w:val="22"/>
        </w:rPr>
        <w:t xml:space="preserve">, kao što </w:t>
      </w:r>
      <w:r w:rsidR="008B3FB6" w:rsidRPr="00C749B9">
        <w:rPr>
          <w:rStyle w:val="notranslate"/>
          <w:rFonts w:ascii="Calibri" w:hAnsi="Calibri" w:cs="Calibri"/>
          <w:sz w:val="22"/>
          <w:szCs w:val="22"/>
        </w:rPr>
        <w:t xml:space="preserve">je slučaj </w:t>
      </w:r>
      <w:r w:rsidR="005649F0" w:rsidRPr="00C749B9">
        <w:rPr>
          <w:rStyle w:val="notranslate"/>
          <w:rFonts w:ascii="Calibri" w:hAnsi="Calibri" w:cs="Calibri"/>
          <w:sz w:val="22"/>
          <w:szCs w:val="22"/>
        </w:rPr>
        <w:t>sa</w:t>
      </w:r>
      <w:r w:rsidRPr="00C749B9">
        <w:rPr>
          <w:rStyle w:val="notranslate"/>
          <w:rFonts w:ascii="Calibri" w:hAnsi="Calibri" w:cs="Calibri"/>
          <w:sz w:val="22"/>
          <w:szCs w:val="22"/>
        </w:rPr>
        <w:t xml:space="preserve"> nekim </w:t>
      </w:r>
      <w:r w:rsidR="005649F0" w:rsidRPr="00C749B9">
        <w:rPr>
          <w:rStyle w:val="notranslate"/>
          <w:rFonts w:ascii="Calibri" w:hAnsi="Calibri" w:cs="Calibri"/>
          <w:sz w:val="22"/>
          <w:szCs w:val="22"/>
        </w:rPr>
        <w:t>predmetima na</w:t>
      </w:r>
      <w:r w:rsidRPr="00C749B9">
        <w:rPr>
          <w:rStyle w:val="notranslate"/>
          <w:rFonts w:ascii="Calibri" w:hAnsi="Calibri" w:cs="Calibri"/>
          <w:sz w:val="22"/>
          <w:szCs w:val="22"/>
        </w:rPr>
        <w:t xml:space="preserve"> </w:t>
      </w:r>
      <w:r w:rsidR="008B3FB6" w:rsidRPr="00C749B9">
        <w:rPr>
          <w:rStyle w:val="notranslate"/>
          <w:rFonts w:ascii="Calibri" w:hAnsi="Calibri" w:cs="Calibri"/>
          <w:sz w:val="22"/>
          <w:szCs w:val="22"/>
        </w:rPr>
        <w:t>fakultetu</w:t>
      </w:r>
      <w:r w:rsidRPr="00C749B9">
        <w:rPr>
          <w:rStyle w:val="notranslate"/>
          <w:rFonts w:ascii="Calibri" w:hAnsi="Calibri" w:cs="Calibri"/>
          <w:sz w:val="22"/>
          <w:szCs w:val="22"/>
        </w:rPr>
        <w:t xml:space="preserve">, ili mogu biti </w:t>
      </w:r>
      <w:r w:rsidR="008B3FB6" w:rsidRPr="00C749B9">
        <w:rPr>
          <w:rStyle w:val="notranslate"/>
          <w:rFonts w:ascii="Calibri" w:hAnsi="Calibri" w:cs="Calibri"/>
          <w:sz w:val="22"/>
          <w:szCs w:val="22"/>
        </w:rPr>
        <w:t>dobrovoljci</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Tada se nasumice podijel</w:t>
      </w:r>
      <w:r w:rsidR="008B3FB6" w:rsidRPr="00C749B9">
        <w:rPr>
          <w:rStyle w:val="notranslate"/>
          <w:rFonts w:ascii="Calibri" w:hAnsi="Calibri" w:cs="Calibri"/>
          <w:sz w:val="22"/>
          <w:szCs w:val="22"/>
        </w:rPr>
        <w:t>e</w:t>
      </w:r>
      <w:r w:rsidRPr="00C749B9">
        <w:rPr>
          <w:rStyle w:val="notranslate"/>
          <w:rFonts w:ascii="Calibri" w:hAnsi="Calibri" w:cs="Calibri"/>
          <w:sz w:val="22"/>
          <w:szCs w:val="22"/>
        </w:rPr>
        <w:t xml:space="preserve"> u jedn</w:t>
      </w:r>
      <w:r w:rsidR="005649F0" w:rsidRPr="00C749B9">
        <w:rPr>
          <w:rStyle w:val="notranslate"/>
          <w:rFonts w:ascii="Calibri" w:hAnsi="Calibri" w:cs="Calibri"/>
          <w:sz w:val="22"/>
          <w:szCs w:val="22"/>
        </w:rPr>
        <w:t>u</w:t>
      </w:r>
      <w:r w:rsidRPr="00C749B9">
        <w:rPr>
          <w:rStyle w:val="notranslate"/>
          <w:rFonts w:ascii="Calibri" w:hAnsi="Calibri" w:cs="Calibri"/>
          <w:sz w:val="22"/>
          <w:szCs w:val="22"/>
        </w:rPr>
        <w:t xml:space="preserve">, dvije ili više grupa (npr. </w:t>
      </w:r>
      <w:r w:rsidR="005649F0" w:rsidRPr="00C749B9">
        <w:rPr>
          <w:rStyle w:val="notranslate"/>
          <w:rFonts w:ascii="Calibri" w:hAnsi="Calibri" w:cs="Calibri"/>
          <w:sz w:val="22"/>
          <w:szCs w:val="22"/>
        </w:rPr>
        <w:t>bacanjem novčić</w:t>
      </w:r>
      <w:r w:rsidRPr="00C749B9">
        <w:rPr>
          <w:rStyle w:val="notranslate"/>
          <w:rFonts w:ascii="Calibri" w:hAnsi="Calibri" w:cs="Calibri"/>
          <w:sz w:val="22"/>
          <w:szCs w:val="22"/>
        </w:rPr>
        <w:t>a).</w:t>
      </w:r>
      <w:r w:rsidRPr="00C749B9">
        <w:rPr>
          <w:rFonts w:ascii="Calibri" w:hAnsi="Calibri" w:cs="Calibri"/>
        </w:rPr>
        <w:t xml:space="preserve"> </w:t>
      </w:r>
      <w:r w:rsidR="005649F0" w:rsidRPr="00C749B9">
        <w:rPr>
          <w:rStyle w:val="notranslate"/>
          <w:rFonts w:ascii="Calibri" w:hAnsi="Calibri" w:cs="Calibri"/>
          <w:b/>
          <w:bCs/>
          <w:sz w:val="22"/>
          <w:szCs w:val="22"/>
        </w:rPr>
        <w:t>Nasumičn</w:t>
      </w:r>
      <w:r w:rsidR="002E56A3" w:rsidRPr="00C749B9">
        <w:rPr>
          <w:rStyle w:val="notranslate"/>
          <w:rFonts w:ascii="Calibri" w:hAnsi="Calibri" w:cs="Calibri"/>
          <w:b/>
          <w:bCs/>
          <w:sz w:val="22"/>
          <w:szCs w:val="22"/>
        </w:rPr>
        <w:t>i</w:t>
      </w:r>
      <w:r w:rsidR="008B3FB6" w:rsidRPr="00C749B9">
        <w:rPr>
          <w:rStyle w:val="notranslate"/>
          <w:rFonts w:ascii="Calibri" w:hAnsi="Calibri" w:cs="Calibri"/>
          <w:b/>
          <w:bCs/>
          <w:sz w:val="22"/>
          <w:szCs w:val="22"/>
        </w:rPr>
        <w:t xml:space="preserve"> </w:t>
      </w:r>
      <w:r w:rsidR="002E56A3" w:rsidRPr="00C749B9">
        <w:rPr>
          <w:rStyle w:val="notranslate"/>
          <w:rFonts w:ascii="Calibri" w:hAnsi="Calibri" w:cs="Calibri"/>
          <w:b/>
          <w:bCs/>
          <w:sz w:val="22"/>
          <w:szCs w:val="22"/>
        </w:rPr>
        <w:t>raspored</w:t>
      </w:r>
      <w:r w:rsidRPr="00C749B9">
        <w:rPr>
          <w:rStyle w:val="notranslate"/>
          <w:rFonts w:ascii="Calibri" w:hAnsi="Calibri" w:cs="Calibri"/>
        </w:rPr>
        <w:t xml:space="preserve"> </w:t>
      </w:r>
      <w:r w:rsidRPr="00C749B9">
        <w:rPr>
          <w:rStyle w:val="notranslate"/>
          <w:rFonts w:ascii="Calibri" w:hAnsi="Calibri" w:cs="Calibri"/>
          <w:sz w:val="22"/>
          <w:szCs w:val="22"/>
        </w:rPr>
        <w:t>je od ključne važnosti, jer pomaže da se osigura da su grupe slične u svim aspektima.</w:t>
      </w:r>
      <w:r w:rsidRPr="00C749B9">
        <w:rPr>
          <w:rFonts w:ascii="Calibri" w:hAnsi="Calibri" w:cs="Calibri"/>
        </w:rPr>
        <w:t xml:space="preserve"> </w:t>
      </w:r>
      <w:r w:rsidR="002E56A3" w:rsidRPr="00C749B9">
        <w:rPr>
          <w:rStyle w:val="notranslate"/>
          <w:rFonts w:ascii="Calibri" w:hAnsi="Calibri" w:cs="Calibri"/>
          <w:sz w:val="22"/>
          <w:szCs w:val="22"/>
        </w:rPr>
        <w:t>U zavisnosti od studije, „slično“</w:t>
      </w:r>
      <w:r w:rsidRPr="00C749B9">
        <w:rPr>
          <w:rStyle w:val="notranslate"/>
          <w:rFonts w:ascii="Calibri" w:hAnsi="Calibri" w:cs="Calibri"/>
          <w:sz w:val="22"/>
          <w:szCs w:val="22"/>
        </w:rPr>
        <w:t xml:space="preserve"> m</w:t>
      </w:r>
      <w:r w:rsidR="002E56A3" w:rsidRPr="00C749B9">
        <w:rPr>
          <w:rStyle w:val="notranslate"/>
          <w:rFonts w:ascii="Calibri" w:hAnsi="Calibri" w:cs="Calibri"/>
          <w:sz w:val="22"/>
          <w:szCs w:val="22"/>
        </w:rPr>
        <w:t>ože značiti da sve grupe imaju približno isti</w:t>
      </w:r>
      <w:r w:rsidR="008B3FB6" w:rsidRPr="00C749B9">
        <w:rPr>
          <w:rStyle w:val="notranslate"/>
          <w:rFonts w:ascii="Calibri" w:hAnsi="Calibri" w:cs="Calibri"/>
          <w:sz w:val="22"/>
          <w:szCs w:val="22"/>
        </w:rPr>
        <w:t xml:space="preserve"> odnos u broju </w:t>
      </w:r>
      <w:r w:rsidR="005649F0" w:rsidRPr="00C749B9">
        <w:rPr>
          <w:rStyle w:val="notranslate"/>
          <w:rFonts w:ascii="Calibri" w:hAnsi="Calibri" w:cs="Calibri"/>
          <w:sz w:val="22"/>
          <w:szCs w:val="22"/>
        </w:rPr>
        <w:t>muškaraca i žena,</w:t>
      </w:r>
      <w:r w:rsidRPr="00C749B9">
        <w:rPr>
          <w:rFonts w:ascii="Calibri" w:hAnsi="Calibri" w:cs="Calibri"/>
        </w:rPr>
        <w:t xml:space="preserve"> </w:t>
      </w:r>
      <w:r w:rsidRPr="00C749B9">
        <w:rPr>
          <w:rStyle w:val="notranslate"/>
          <w:rFonts w:ascii="Calibri" w:hAnsi="Calibri" w:cs="Calibri"/>
          <w:sz w:val="22"/>
          <w:szCs w:val="22"/>
        </w:rPr>
        <w:t>liberal</w:t>
      </w:r>
      <w:r w:rsidR="005649F0" w:rsidRPr="00C749B9">
        <w:rPr>
          <w:rStyle w:val="notranslate"/>
          <w:rFonts w:ascii="Calibri" w:hAnsi="Calibri" w:cs="Calibri"/>
          <w:sz w:val="22"/>
          <w:szCs w:val="22"/>
        </w:rPr>
        <w:t>a</w:t>
      </w:r>
      <w:r w:rsidRPr="00C749B9">
        <w:rPr>
          <w:rStyle w:val="notranslate"/>
          <w:rFonts w:ascii="Calibri" w:hAnsi="Calibri" w:cs="Calibri"/>
          <w:sz w:val="22"/>
          <w:szCs w:val="22"/>
        </w:rPr>
        <w:t xml:space="preserve"> i konzervativ</w:t>
      </w:r>
      <w:r w:rsidR="005649F0" w:rsidRPr="00C749B9">
        <w:rPr>
          <w:rStyle w:val="notranslate"/>
          <w:rFonts w:ascii="Calibri" w:hAnsi="Calibri" w:cs="Calibri"/>
          <w:sz w:val="22"/>
          <w:szCs w:val="22"/>
        </w:rPr>
        <w:t>aca</w:t>
      </w:r>
      <w:r w:rsidRPr="00C749B9">
        <w:rPr>
          <w:rStyle w:val="notranslate"/>
          <w:rFonts w:ascii="Calibri" w:hAnsi="Calibri" w:cs="Calibri"/>
          <w:sz w:val="22"/>
          <w:szCs w:val="22"/>
        </w:rPr>
        <w:t>, zaposlenih i nezaposlenih, ili mnogih drugih faktora.</w:t>
      </w:r>
      <w:bookmarkStart w:id="14" w:name="_ftnref14"/>
      <w:bookmarkEnd w:id="14"/>
      <w:r w:rsidR="00D06AF5" w:rsidRPr="00C749B9">
        <w:rPr>
          <w:rStyle w:val="EndnoteReference"/>
          <w:rFonts w:ascii="Calibri" w:hAnsi="Calibri" w:cs="Calibri"/>
          <w:sz w:val="22"/>
          <w:szCs w:val="22"/>
        </w:rPr>
        <w:endnoteReference w:id="14"/>
      </w:r>
      <w:r w:rsidRPr="00C749B9">
        <w:rPr>
          <w:rStyle w:val="notranslate"/>
          <w:rFonts w:ascii="Calibri" w:hAnsi="Calibri" w:cs="Calibri"/>
        </w:rPr>
        <w:t xml:space="preserve"> </w:t>
      </w:r>
      <w:r w:rsidR="008B3FB6" w:rsidRPr="00C749B9">
        <w:rPr>
          <w:rStyle w:val="notranslate"/>
          <w:rFonts w:ascii="Calibri" w:hAnsi="Calibri" w:cs="Calibri"/>
          <w:sz w:val="22"/>
          <w:szCs w:val="22"/>
        </w:rPr>
        <w:t>Kako</w:t>
      </w:r>
      <w:r w:rsidRPr="00C749B9">
        <w:rPr>
          <w:rStyle w:val="notranslate"/>
          <w:rFonts w:ascii="Calibri" w:hAnsi="Calibri" w:cs="Calibri"/>
          <w:sz w:val="22"/>
          <w:szCs w:val="22"/>
        </w:rPr>
        <w:t xml:space="preserve"> bi bili sigurni da je </w:t>
      </w:r>
      <w:r w:rsidR="005649F0" w:rsidRPr="00C749B9">
        <w:rPr>
          <w:rStyle w:val="notranslate"/>
          <w:rFonts w:ascii="Calibri" w:hAnsi="Calibri" w:cs="Calibri"/>
          <w:sz w:val="22"/>
          <w:szCs w:val="22"/>
        </w:rPr>
        <w:t>nasumič</w:t>
      </w:r>
      <w:r w:rsidRPr="00C749B9">
        <w:rPr>
          <w:rStyle w:val="notranslate"/>
          <w:rFonts w:ascii="Calibri" w:hAnsi="Calibri" w:cs="Calibri"/>
          <w:sz w:val="22"/>
          <w:szCs w:val="22"/>
        </w:rPr>
        <w:t xml:space="preserve">ni </w:t>
      </w:r>
      <w:r w:rsidR="002E56A3" w:rsidRPr="00C749B9">
        <w:rPr>
          <w:rStyle w:val="notranslate"/>
          <w:rFonts w:ascii="Calibri" w:hAnsi="Calibri" w:cs="Calibri"/>
          <w:sz w:val="22"/>
          <w:szCs w:val="22"/>
        </w:rPr>
        <w:t>raspored</w:t>
      </w:r>
      <w:r w:rsidRPr="00C749B9">
        <w:rPr>
          <w:rStyle w:val="notranslate"/>
          <w:rFonts w:ascii="Calibri" w:hAnsi="Calibri" w:cs="Calibri"/>
          <w:sz w:val="22"/>
          <w:szCs w:val="22"/>
        </w:rPr>
        <w:t xml:space="preserve"> </w:t>
      </w:r>
      <w:r w:rsidR="002E56A3" w:rsidRPr="00C749B9">
        <w:rPr>
          <w:rStyle w:val="notranslate"/>
          <w:rFonts w:ascii="Calibri" w:hAnsi="Calibri" w:cs="Calibri"/>
          <w:sz w:val="22"/>
          <w:szCs w:val="22"/>
        </w:rPr>
        <w:t>urodio plodom</w:t>
      </w:r>
      <w:r w:rsidR="008B3FB6" w:rsidRPr="00C749B9">
        <w:rPr>
          <w:rStyle w:val="notranslate"/>
          <w:rFonts w:ascii="Calibri" w:hAnsi="Calibri" w:cs="Calibri"/>
          <w:sz w:val="22"/>
          <w:szCs w:val="22"/>
        </w:rPr>
        <w:t>, istraživači mogu</w:t>
      </w:r>
      <w:r w:rsidRPr="00C749B9">
        <w:rPr>
          <w:rStyle w:val="notranslate"/>
          <w:rFonts w:ascii="Calibri" w:hAnsi="Calibri" w:cs="Calibri"/>
          <w:sz w:val="22"/>
          <w:szCs w:val="22"/>
        </w:rPr>
        <w:t xml:space="preserve"> sprovesti anket</w:t>
      </w:r>
      <w:r w:rsidR="008B3FB6" w:rsidRPr="00C749B9">
        <w:rPr>
          <w:rStyle w:val="notranslate"/>
          <w:rFonts w:ascii="Calibri" w:hAnsi="Calibri" w:cs="Calibri"/>
          <w:sz w:val="22"/>
          <w:szCs w:val="22"/>
        </w:rPr>
        <w:t>iranje</w:t>
      </w:r>
      <w:r w:rsidRPr="00C749B9">
        <w:rPr>
          <w:rStyle w:val="notranslate"/>
          <w:rFonts w:ascii="Calibri" w:hAnsi="Calibri" w:cs="Calibri"/>
          <w:sz w:val="22"/>
          <w:szCs w:val="22"/>
        </w:rPr>
        <w:t xml:space="preserve"> </w:t>
      </w:r>
      <w:r w:rsidR="008B3FB6" w:rsidRPr="00C749B9">
        <w:rPr>
          <w:rStyle w:val="notranslate"/>
          <w:rFonts w:ascii="Calibri" w:hAnsi="Calibri" w:cs="Calibri"/>
          <w:sz w:val="22"/>
          <w:szCs w:val="22"/>
        </w:rPr>
        <w:t>u</w:t>
      </w:r>
      <w:r w:rsidRPr="00C749B9">
        <w:rPr>
          <w:rStyle w:val="notranslate"/>
          <w:rFonts w:ascii="Calibri" w:hAnsi="Calibri" w:cs="Calibri"/>
          <w:sz w:val="22"/>
          <w:szCs w:val="22"/>
        </w:rPr>
        <w:t>česnik</w:t>
      </w:r>
      <w:r w:rsidR="008B3FB6" w:rsidRPr="00C749B9">
        <w:rPr>
          <w:rStyle w:val="notranslate"/>
          <w:rFonts w:ascii="Calibri" w:hAnsi="Calibri" w:cs="Calibri"/>
          <w:sz w:val="22"/>
          <w:szCs w:val="22"/>
        </w:rPr>
        <w:t>a</w:t>
      </w:r>
      <w:r w:rsidRPr="00C749B9">
        <w:rPr>
          <w:rStyle w:val="notranslate"/>
          <w:rFonts w:ascii="Calibri" w:hAnsi="Calibri" w:cs="Calibri"/>
          <w:sz w:val="22"/>
          <w:szCs w:val="22"/>
        </w:rPr>
        <w:t xml:space="preserve"> prije početka eksperimenta, tražeći od</w:t>
      </w:r>
      <w:r w:rsidR="008B3FB6" w:rsidRPr="00C749B9">
        <w:rPr>
          <w:rStyle w:val="notranslate"/>
          <w:rFonts w:ascii="Calibri" w:hAnsi="Calibri" w:cs="Calibri"/>
          <w:sz w:val="22"/>
          <w:szCs w:val="22"/>
        </w:rPr>
        <w:t xml:space="preserve"> njih da odgovore na r</w:t>
      </w:r>
      <w:r w:rsidRPr="00C749B9">
        <w:rPr>
          <w:rStyle w:val="notranslate"/>
          <w:rFonts w:ascii="Calibri" w:hAnsi="Calibri" w:cs="Calibri"/>
          <w:sz w:val="22"/>
          <w:szCs w:val="22"/>
        </w:rPr>
        <w:t>azna demografsk</w:t>
      </w:r>
      <w:r w:rsidR="008B3FB6" w:rsidRPr="00C749B9">
        <w:rPr>
          <w:rStyle w:val="notranslate"/>
          <w:rFonts w:ascii="Calibri" w:hAnsi="Calibri" w:cs="Calibri"/>
          <w:sz w:val="22"/>
          <w:szCs w:val="22"/>
        </w:rPr>
        <w:t>a</w:t>
      </w:r>
      <w:r w:rsidRPr="00C749B9">
        <w:rPr>
          <w:rStyle w:val="notranslate"/>
          <w:rFonts w:ascii="Calibri" w:hAnsi="Calibri" w:cs="Calibri"/>
          <w:sz w:val="22"/>
          <w:szCs w:val="22"/>
        </w:rPr>
        <w:t xml:space="preserve"> pitanja i </w:t>
      </w:r>
      <w:r w:rsidR="002E56A3" w:rsidRPr="00C749B9">
        <w:rPr>
          <w:rStyle w:val="notranslate"/>
          <w:rFonts w:ascii="Calibri" w:hAnsi="Calibri" w:cs="Calibri"/>
          <w:sz w:val="22"/>
          <w:szCs w:val="22"/>
        </w:rPr>
        <w:t>iznesu svoje stavove</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Rezultati se zatim mogu upoređivati </w:t>
      </w:r>
      <w:r w:rsidR="008915E4" w:rsidRPr="00C749B9">
        <w:rPr>
          <w:rStyle w:val="notranslate"/>
          <w:rFonts w:ascii="Calibri" w:hAnsi="Calibri" w:cs="Calibri"/>
          <w:sz w:val="22"/>
          <w:szCs w:val="22"/>
        </w:rPr>
        <w:t>između grupa</w:t>
      </w:r>
      <w:r w:rsidRPr="00C749B9">
        <w:rPr>
          <w:rStyle w:val="notranslate"/>
          <w:rFonts w:ascii="Calibri" w:hAnsi="Calibri" w:cs="Calibri"/>
          <w:sz w:val="22"/>
          <w:szCs w:val="22"/>
        </w:rPr>
        <w:t>.</w:t>
      </w:r>
      <w:r w:rsidRPr="00C749B9">
        <w:rPr>
          <w:rFonts w:ascii="Calibri" w:hAnsi="Calibri" w:cs="Calibri"/>
        </w:rPr>
        <w:t xml:space="preserve"> </w:t>
      </w:r>
    </w:p>
    <w:p w14:paraId="02B4BF78" w14:textId="27D414D1"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8B3FB6" w:rsidRPr="00C749B9">
        <w:rPr>
          <w:rFonts w:ascii="Calibri" w:hAnsi="Calibri" w:cs="Calibri"/>
        </w:rPr>
        <w:tab/>
      </w:r>
      <w:r w:rsidR="002E56A3" w:rsidRPr="00C749B9">
        <w:rPr>
          <w:rStyle w:val="notranslate"/>
          <w:rFonts w:ascii="Calibri" w:hAnsi="Calibri" w:cs="Calibri"/>
          <w:sz w:val="22"/>
          <w:szCs w:val="22"/>
        </w:rPr>
        <w:t xml:space="preserve">Nakon što </w:t>
      </w:r>
      <w:r w:rsidRPr="00C749B9">
        <w:rPr>
          <w:rStyle w:val="notranslate"/>
          <w:rFonts w:ascii="Calibri" w:hAnsi="Calibri" w:cs="Calibri"/>
          <w:sz w:val="22"/>
          <w:szCs w:val="22"/>
        </w:rPr>
        <w:t xml:space="preserve">učesnici budu dodijeljeni različitim grupama, istraživač </w:t>
      </w:r>
      <w:r w:rsidR="002E56A3" w:rsidRPr="00C749B9">
        <w:rPr>
          <w:rStyle w:val="notranslate"/>
          <w:rFonts w:ascii="Calibri" w:hAnsi="Calibri" w:cs="Calibri"/>
          <w:sz w:val="22"/>
          <w:szCs w:val="22"/>
        </w:rPr>
        <w:t xml:space="preserve">tretira </w:t>
      </w:r>
      <w:r w:rsidRPr="00C749B9">
        <w:rPr>
          <w:rStyle w:val="notranslate"/>
          <w:rFonts w:ascii="Calibri" w:hAnsi="Calibri" w:cs="Calibri"/>
          <w:sz w:val="22"/>
          <w:szCs w:val="22"/>
        </w:rPr>
        <w:t>jedn</w:t>
      </w:r>
      <w:r w:rsidR="002E56A3" w:rsidRPr="00C749B9">
        <w:rPr>
          <w:rStyle w:val="notranslate"/>
          <w:rFonts w:ascii="Calibri" w:hAnsi="Calibri" w:cs="Calibri"/>
          <w:sz w:val="22"/>
          <w:szCs w:val="22"/>
        </w:rPr>
        <w:t>u grupu</w:t>
      </w:r>
      <w:r w:rsidRPr="00C749B9">
        <w:rPr>
          <w:rStyle w:val="notranslate"/>
          <w:rFonts w:ascii="Calibri" w:hAnsi="Calibri" w:cs="Calibri"/>
          <w:sz w:val="22"/>
          <w:szCs w:val="22"/>
        </w:rPr>
        <w:t>, ali ne i drug</w:t>
      </w:r>
      <w:bookmarkStart w:id="15" w:name="_ftnref15"/>
      <w:bookmarkEnd w:id="15"/>
      <w:r w:rsidR="002E56A3" w:rsidRPr="00C749B9">
        <w:rPr>
          <w:rStyle w:val="notranslate"/>
          <w:rFonts w:ascii="Calibri" w:hAnsi="Calibri" w:cs="Calibri"/>
          <w:sz w:val="22"/>
          <w:szCs w:val="22"/>
        </w:rPr>
        <w:t>u</w:t>
      </w:r>
      <w:r w:rsidR="00D06AF5" w:rsidRPr="00C749B9">
        <w:rPr>
          <w:rFonts w:ascii="Calibri" w:hAnsi="Calibri" w:cs="Calibri"/>
        </w:rPr>
        <w:t>.</w:t>
      </w:r>
      <w:r w:rsidR="00D06AF5" w:rsidRPr="00C749B9">
        <w:rPr>
          <w:rStyle w:val="EndnoteReference"/>
          <w:rFonts w:ascii="Calibri" w:hAnsi="Calibri" w:cs="Calibri"/>
        </w:rPr>
        <w:endnoteReference w:id="15"/>
      </w:r>
      <w:r w:rsidRPr="00C749B9">
        <w:rPr>
          <w:rStyle w:val="notranslate"/>
          <w:rFonts w:ascii="Calibri" w:hAnsi="Calibri" w:cs="Calibri"/>
        </w:rPr>
        <w:t xml:space="preserve"> </w:t>
      </w:r>
      <w:r w:rsidRPr="00C749B9">
        <w:rPr>
          <w:rStyle w:val="notranslate"/>
          <w:rFonts w:ascii="Calibri" w:hAnsi="Calibri" w:cs="Calibri"/>
          <w:sz w:val="22"/>
          <w:szCs w:val="22"/>
        </w:rPr>
        <w:t>Tretman je nezavisna varijabla.</w:t>
      </w:r>
      <w:r w:rsidRPr="00C749B9">
        <w:rPr>
          <w:rFonts w:ascii="Calibri" w:hAnsi="Calibri" w:cs="Calibri"/>
        </w:rPr>
        <w:t xml:space="preserve"> </w:t>
      </w:r>
      <w:r w:rsidRPr="00C749B9">
        <w:rPr>
          <w:rStyle w:val="notranslate"/>
          <w:rFonts w:ascii="Calibri" w:hAnsi="Calibri" w:cs="Calibri"/>
          <w:sz w:val="22"/>
          <w:szCs w:val="22"/>
        </w:rPr>
        <w:t xml:space="preserve">U medicinskim ispitivanjima lijeka, taj tretman </w:t>
      </w:r>
      <w:r w:rsidR="008915E4" w:rsidRPr="00C749B9">
        <w:rPr>
          <w:rStyle w:val="notranslate"/>
          <w:rFonts w:ascii="Calibri" w:hAnsi="Calibri" w:cs="Calibri"/>
          <w:sz w:val="22"/>
          <w:szCs w:val="22"/>
        </w:rPr>
        <w:t xml:space="preserve">obično </w:t>
      </w:r>
      <w:r w:rsidRPr="00C749B9">
        <w:rPr>
          <w:rStyle w:val="notranslate"/>
          <w:rFonts w:ascii="Calibri" w:hAnsi="Calibri" w:cs="Calibri"/>
          <w:sz w:val="22"/>
          <w:szCs w:val="22"/>
        </w:rPr>
        <w:t xml:space="preserve">podrazumijeva </w:t>
      </w:r>
      <w:r w:rsidR="002E56A3" w:rsidRPr="00C749B9">
        <w:rPr>
          <w:rStyle w:val="notranslate"/>
          <w:rFonts w:ascii="Calibri" w:hAnsi="Calibri" w:cs="Calibri"/>
          <w:sz w:val="22"/>
          <w:szCs w:val="22"/>
        </w:rPr>
        <w:t>injekciju</w:t>
      </w:r>
      <w:r w:rsidRPr="00C749B9">
        <w:rPr>
          <w:rStyle w:val="notranslate"/>
          <w:rFonts w:ascii="Calibri" w:hAnsi="Calibri" w:cs="Calibri"/>
          <w:sz w:val="22"/>
          <w:szCs w:val="22"/>
        </w:rPr>
        <w:t>, pilu</w:t>
      </w:r>
      <w:r w:rsidR="008915E4" w:rsidRPr="00C749B9">
        <w:rPr>
          <w:rStyle w:val="notranslate"/>
          <w:rFonts w:ascii="Calibri" w:hAnsi="Calibri" w:cs="Calibri"/>
          <w:sz w:val="22"/>
          <w:szCs w:val="22"/>
        </w:rPr>
        <w:t>lu</w:t>
      </w:r>
      <w:r w:rsidRPr="00C749B9">
        <w:rPr>
          <w:rStyle w:val="notranslate"/>
          <w:rFonts w:ascii="Calibri" w:hAnsi="Calibri" w:cs="Calibri"/>
          <w:sz w:val="22"/>
          <w:szCs w:val="22"/>
        </w:rPr>
        <w:t xml:space="preserve"> ili </w:t>
      </w:r>
      <w:r w:rsidR="002E56A3" w:rsidRPr="00C749B9">
        <w:rPr>
          <w:rStyle w:val="notranslate"/>
          <w:rFonts w:ascii="Calibri" w:hAnsi="Calibri" w:cs="Calibri"/>
          <w:sz w:val="22"/>
          <w:szCs w:val="22"/>
        </w:rPr>
        <w:t>lijek koji se ispija</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Eksperimenti iz političkih nauka se rade malo drugačije (mada bi možda bilo zabavno ako bi radili isto</w:t>
      </w:r>
      <w:r w:rsidR="002E56A3" w:rsidRPr="00C749B9">
        <w:rPr>
          <w:rStyle w:val="notranslate"/>
          <w:rFonts w:ascii="Calibri" w:hAnsi="Calibri" w:cs="Calibri"/>
          <w:sz w:val="22"/>
          <w:szCs w:val="22"/>
        </w:rPr>
        <w:t xml:space="preserve"> što i u medicini</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Tretman bi mogao uključ</w:t>
      </w:r>
      <w:r w:rsidR="002E56A3" w:rsidRPr="00C749B9">
        <w:rPr>
          <w:rStyle w:val="notranslate"/>
          <w:rFonts w:ascii="Calibri" w:hAnsi="Calibri" w:cs="Calibri"/>
          <w:sz w:val="22"/>
          <w:szCs w:val="22"/>
        </w:rPr>
        <w:t>ivati</w:t>
      </w:r>
      <w:r w:rsidRPr="00C749B9">
        <w:rPr>
          <w:rStyle w:val="notranslate"/>
          <w:rFonts w:ascii="Calibri" w:hAnsi="Calibri" w:cs="Calibri"/>
          <w:sz w:val="22"/>
          <w:szCs w:val="22"/>
        </w:rPr>
        <w:t xml:space="preserve"> gledanje vijesti o određenom pitanju ili čitanje o hipotetičkoj porodici kojoj je potrebna pomoć.</w:t>
      </w:r>
      <w:r w:rsidRPr="00C749B9">
        <w:rPr>
          <w:rFonts w:ascii="Calibri" w:hAnsi="Calibri" w:cs="Calibri"/>
        </w:rPr>
        <w:t xml:space="preserve"> </w:t>
      </w:r>
      <w:r w:rsidRPr="00C749B9">
        <w:rPr>
          <w:rStyle w:val="notranslate"/>
          <w:rFonts w:ascii="Calibri" w:hAnsi="Calibri" w:cs="Calibri"/>
          <w:sz w:val="22"/>
          <w:szCs w:val="22"/>
        </w:rPr>
        <w:t xml:space="preserve">Učesnici bi mogli biti izloženi određenim </w:t>
      </w:r>
      <w:r w:rsidR="002D5344" w:rsidRPr="00C749B9">
        <w:rPr>
          <w:rStyle w:val="notranslate"/>
          <w:rFonts w:ascii="Calibri" w:hAnsi="Calibri" w:cs="Calibri"/>
          <w:sz w:val="22"/>
          <w:szCs w:val="22"/>
        </w:rPr>
        <w:t>apelima koji ih</w:t>
      </w:r>
      <w:r w:rsidRPr="00C749B9">
        <w:rPr>
          <w:rStyle w:val="notranslate"/>
          <w:rFonts w:ascii="Calibri" w:hAnsi="Calibri" w:cs="Calibri"/>
          <w:sz w:val="22"/>
          <w:szCs w:val="22"/>
        </w:rPr>
        <w:t xml:space="preserve"> po</w:t>
      </w:r>
      <w:r w:rsidR="002D5344" w:rsidRPr="00C749B9">
        <w:rPr>
          <w:rStyle w:val="notranslate"/>
          <w:rFonts w:ascii="Calibri" w:hAnsi="Calibri" w:cs="Calibri"/>
          <w:sz w:val="22"/>
          <w:szCs w:val="22"/>
        </w:rPr>
        <w:t>zivaju</w:t>
      </w:r>
      <w:r w:rsidRPr="00C749B9">
        <w:rPr>
          <w:rStyle w:val="notranslate"/>
          <w:rFonts w:ascii="Calibri" w:hAnsi="Calibri" w:cs="Calibri"/>
          <w:sz w:val="22"/>
          <w:szCs w:val="22"/>
        </w:rPr>
        <w:t xml:space="preserve"> da glasaju ili</w:t>
      </w:r>
      <w:r w:rsidR="002D5344" w:rsidRPr="00C749B9">
        <w:rPr>
          <w:rStyle w:val="notranslate"/>
          <w:rFonts w:ascii="Calibri" w:hAnsi="Calibri" w:cs="Calibri"/>
          <w:sz w:val="22"/>
          <w:szCs w:val="22"/>
        </w:rPr>
        <w:t xml:space="preserve"> nagradama</w:t>
      </w:r>
      <w:r w:rsidRPr="00C749B9">
        <w:rPr>
          <w:rStyle w:val="notranslate"/>
          <w:rFonts w:ascii="Calibri" w:hAnsi="Calibri" w:cs="Calibri"/>
          <w:sz w:val="22"/>
          <w:szCs w:val="22"/>
        </w:rPr>
        <w:t xml:space="preserve"> za </w:t>
      </w:r>
      <w:r w:rsidR="002D5344" w:rsidRPr="00C749B9">
        <w:rPr>
          <w:rStyle w:val="notranslate"/>
          <w:rFonts w:ascii="Calibri" w:hAnsi="Calibri" w:cs="Calibri"/>
          <w:sz w:val="22"/>
          <w:szCs w:val="22"/>
        </w:rPr>
        <w:t xml:space="preserve">tačne </w:t>
      </w:r>
      <w:r w:rsidRPr="00C749B9">
        <w:rPr>
          <w:rStyle w:val="notranslate"/>
          <w:rFonts w:ascii="Calibri" w:hAnsi="Calibri" w:cs="Calibri"/>
          <w:sz w:val="22"/>
          <w:szCs w:val="22"/>
        </w:rPr>
        <w:t>odgov</w:t>
      </w:r>
      <w:r w:rsidR="002D5344" w:rsidRPr="00C749B9">
        <w:rPr>
          <w:rStyle w:val="notranslate"/>
          <w:rFonts w:ascii="Calibri" w:hAnsi="Calibri" w:cs="Calibri"/>
          <w:sz w:val="22"/>
          <w:szCs w:val="22"/>
        </w:rPr>
        <w:t>ore</w:t>
      </w:r>
      <w:r w:rsidRPr="00C749B9">
        <w:rPr>
          <w:rStyle w:val="notranslate"/>
          <w:rFonts w:ascii="Calibri" w:hAnsi="Calibri" w:cs="Calibri"/>
          <w:sz w:val="22"/>
          <w:szCs w:val="22"/>
        </w:rPr>
        <w:t xml:space="preserve"> na pitanja o politici.</w:t>
      </w:r>
      <w:r w:rsidRPr="00C749B9">
        <w:rPr>
          <w:rFonts w:ascii="Calibri" w:hAnsi="Calibri" w:cs="Calibri"/>
        </w:rPr>
        <w:t xml:space="preserve"> </w:t>
      </w:r>
      <w:r w:rsidR="002D5344" w:rsidRPr="00C749B9">
        <w:rPr>
          <w:rStyle w:val="notranslate"/>
          <w:rFonts w:ascii="Calibri" w:hAnsi="Calibri" w:cs="Calibri"/>
          <w:sz w:val="22"/>
          <w:szCs w:val="22"/>
        </w:rPr>
        <w:t>Ogroman je broj</w:t>
      </w:r>
      <w:r w:rsidRPr="00C749B9">
        <w:rPr>
          <w:rStyle w:val="notranslate"/>
          <w:rFonts w:ascii="Calibri" w:hAnsi="Calibri" w:cs="Calibri"/>
          <w:sz w:val="22"/>
          <w:szCs w:val="22"/>
        </w:rPr>
        <w:t xml:space="preserve"> mogućih tretmana.</w:t>
      </w:r>
      <w:r w:rsidRPr="00C749B9">
        <w:rPr>
          <w:rFonts w:ascii="Calibri" w:hAnsi="Calibri" w:cs="Calibri"/>
        </w:rPr>
        <w:t xml:space="preserve"> </w:t>
      </w:r>
      <w:r w:rsidRPr="00C749B9">
        <w:rPr>
          <w:rStyle w:val="notranslate"/>
          <w:rFonts w:ascii="Calibri" w:hAnsi="Calibri" w:cs="Calibri"/>
          <w:sz w:val="22"/>
          <w:szCs w:val="22"/>
        </w:rPr>
        <w:t xml:space="preserve">Grupa koja ne </w:t>
      </w:r>
      <w:r w:rsidR="002D5344" w:rsidRPr="00C749B9">
        <w:rPr>
          <w:rStyle w:val="notranslate"/>
          <w:rFonts w:ascii="Calibri" w:hAnsi="Calibri" w:cs="Calibri"/>
          <w:sz w:val="22"/>
          <w:szCs w:val="22"/>
        </w:rPr>
        <w:t>biva</w:t>
      </w:r>
      <w:r w:rsidRPr="00C749B9">
        <w:rPr>
          <w:rStyle w:val="notranslate"/>
          <w:rFonts w:ascii="Calibri" w:hAnsi="Calibri" w:cs="Calibri"/>
          <w:sz w:val="22"/>
          <w:szCs w:val="22"/>
        </w:rPr>
        <w:t xml:space="preserve"> tret</w:t>
      </w:r>
      <w:r w:rsidR="002D5344" w:rsidRPr="00C749B9">
        <w:rPr>
          <w:rStyle w:val="notranslate"/>
          <w:rFonts w:ascii="Calibri" w:hAnsi="Calibri" w:cs="Calibri"/>
          <w:sz w:val="22"/>
          <w:szCs w:val="22"/>
        </w:rPr>
        <w:t>irana</w:t>
      </w:r>
      <w:r w:rsidRPr="00C749B9">
        <w:rPr>
          <w:rStyle w:val="notranslate"/>
          <w:rFonts w:ascii="Calibri" w:hAnsi="Calibri" w:cs="Calibri"/>
          <w:sz w:val="22"/>
          <w:szCs w:val="22"/>
        </w:rPr>
        <w:t xml:space="preserve"> naziva se kontroln</w:t>
      </w:r>
      <w:r w:rsidR="002D5344" w:rsidRPr="00C749B9">
        <w:rPr>
          <w:rStyle w:val="notranslate"/>
          <w:rFonts w:ascii="Calibri" w:hAnsi="Calibri" w:cs="Calibri"/>
          <w:sz w:val="22"/>
          <w:szCs w:val="22"/>
        </w:rPr>
        <w:t>om grupom</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Ako se eksperiment sprovodi više </w:t>
      </w:r>
      <w:r w:rsidR="002D5344" w:rsidRPr="00C749B9">
        <w:rPr>
          <w:rStyle w:val="notranslate"/>
          <w:rFonts w:ascii="Calibri" w:hAnsi="Calibri" w:cs="Calibri"/>
          <w:sz w:val="22"/>
          <w:szCs w:val="22"/>
        </w:rPr>
        <w:t>puta</w:t>
      </w:r>
      <w:r w:rsidR="008915E4" w:rsidRPr="00C749B9">
        <w:rPr>
          <w:rStyle w:val="notranslate"/>
          <w:rFonts w:ascii="Calibri" w:hAnsi="Calibri" w:cs="Calibri"/>
          <w:sz w:val="22"/>
          <w:szCs w:val="22"/>
        </w:rPr>
        <w:t>, proces mora biti standardizov</w:t>
      </w:r>
      <w:r w:rsidRPr="00C749B9">
        <w:rPr>
          <w:rStyle w:val="notranslate"/>
          <w:rFonts w:ascii="Calibri" w:hAnsi="Calibri" w:cs="Calibri"/>
          <w:sz w:val="22"/>
          <w:szCs w:val="22"/>
        </w:rPr>
        <w:t xml:space="preserve">an tako da svaki učesnik dobije iste instrukcije, </w:t>
      </w:r>
      <w:r w:rsidR="002D5344" w:rsidRPr="00C749B9">
        <w:rPr>
          <w:rStyle w:val="notranslate"/>
          <w:rFonts w:ascii="Calibri" w:hAnsi="Calibri" w:cs="Calibri"/>
          <w:sz w:val="22"/>
          <w:szCs w:val="22"/>
        </w:rPr>
        <w:t>da se svaki korak u eksperimentu</w:t>
      </w:r>
      <w:r w:rsidRPr="00C749B9">
        <w:rPr>
          <w:rStyle w:val="notranslate"/>
          <w:rFonts w:ascii="Calibri" w:hAnsi="Calibri" w:cs="Calibri"/>
          <w:sz w:val="22"/>
          <w:szCs w:val="22"/>
        </w:rPr>
        <w:t xml:space="preserve"> preduzima </w:t>
      </w:r>
      <w:r w:rsidR="008915E4" w:rsidRPr="00C749B9">
        <w:rPr>
          <w:rStyle w:val="notranslate"/>
          <w:rFonts w:ascii="Calibri" w:hAnsi="Calibri" w:cs="Calibri"/>
          <w:sz w:val="22"/>
          <w:szCs w:val="22"/>
        </w:rPr>
        <w:t>isti</w:t>
      </w:r>
      <w:r w:rsidRPr="00C749B9">
        <w:rPr>
          <w:rStyle w:val="notranslate"/>
          <w:rFonts w:ascii="Calibri" w:hAnsi="Calibri" w:cs="Calibri"/>
          <w:sz w:val="22"/>
          <w:szCs w:val="22"/>
        </w:rPr>
        <w:t>m redosljed</w:t>
      </w:r>
      <w:r w:rsidR="008915E4" w:rsidRPr="00C749B9">
        <w:rPr>
          <w:rStyle w:val="notranslate"/>
          <w:rFonts w:ascii="Calibri" w:hAnsi="Calibri" w:cs="Calibri"/>
          <w:sz w:val="22"/>
          <w:szCs w:val="22"/>
        </w:rPr>
        <w:t>om</w:t>
      </w:r>
      <w:r w:rsidRPr="00C749B9">
        <w:rPr>
          <w:rStyle w:val="notranslate"/>
          <w:rFonts w:ascii="Calibri" w:hAnsi="Calibri" w:cs="Calibri"/>
          <w:sz w:val="22"/>
          <w:szCs w:val="22"/>
        </w:rPr>
        <w:t xml:space="preserve"> i tako dalje.</w:t>
      </w:r>
      <w:r w:rsidRPr="00C749B9">
        <w:rPr>
          <w:rFonts w:ascii="Calibri" w:hAnsi="Calibri" w:cs="Calibri"/>
        </w:rPr>
        <w:t xml:space="preserve"> </w:t>
      </w:r>
      <w:r w:rsidRPr="00C749B9">
        <w:rPr>
          <w:rStyle w:val="notranslate"/>
          <w:rFonts w:ascii="Calibri" w:hAnsi="Calibri" w:cs="Calibri"/>
          <w:sz w:val="22"/>
          <w:szCs w:val="22"/>
        </w:rPr>
        <w:t xml:space="preserve">Na kraju eksperimenta, istraživači bi zatim mjerili neku varijablu bitnu za </w:t>
      </w:r>
      <w:r w:rsidR="002D5344" w:rsidRPr="00C749B9">
        <w:rPr>
          <w:rStyle w:val="notranslate"/>
          <w:rFonts w:ascii="Calibri" w:hAnsi="Calibri" w:cs="Calibri"/>
          <w:sz w:val="22"/>
          <w:szCs w:val="22"/>
        </w:rPr>
        <w:t>tretman</w:t>
      </w:r>
      <w:r w:rsidRPr="00C749B9">
        <w:rPr>
          <w:rStyle w:val="notranslate"/>
          <w:rFonts w:ascii="Calibri" w:hAnsi="Calibri" w:cs="Calibri"/>
          <w:sz w:val="22"/>
          <w:szCs w:val="22"/>
        </w:rPr>
        <w:t xml:space="preserve"> i kontroln</w:t>
      </w:r>
      <w:r w:rsidR="002D5344" w:rsidRPr="00C749B9">
        <w:rPr>
          <w:rStyle w:val="notranslate"/>
          <w:rFonts w:ascii="Calibri" w:hAnsi="Calibri" w:cs="Calibri"/>
          <w:sz w:val="22"/>
          <w:szCs w:val="22"/>
        </w:rPr>
        <w:t>u</w:t>
      </w:r>
      <w:r w:rsidRPr="00C749B9">
        <w:rPr>
          <w:rStyle w:val="notranslate"/>
          <w:rFonts w:ascii="Calibri" w:hAnsi="Calibri" w:cs="Calibri"/>
          <w:sz w:val="22"/>
          <w:szCs w:val="22"/>
        </w:rPr>
        <w:t xml:space="preserve"> grup</w:t>
      </w:r>
      <w:r w:rsidR="002D5344" w:rsidRPr="00C749B9">
        <w:rPr>
          <w:rStyle w:val="notranslate"/>
          <w:rFonts w:ascii="Calibri" w:hAnsi="Calibri" w:cs="Calibri"/>
          <w:sz w:val="22"/>
          <w:szCs w:val="22"/>
        </w:rPr>
        <w:t>u</w:t>
      </w:r>
      <w:r w:rsidRPr="00C749B9">
        <w:rPr>
          <w:rStyle w:val="notranslate"/>
          <w:rFonts w:ascii="Calibri" w:hAnsi="Calibri" w:cs="Calibri"/>
          <w:sz w:val="22"/>
          <w:szCs w:val="22"/>
        </w:rPr>
        <w:t xml:space="preserve">: </w:t>
      </w:r>
      <w:r w:rsidR="002D5344" w:rsidRPr="00C749B9">
        <w:rPr>
          <w:rStyle w:val="notranslate"/>
          <w:rFonts w:ascii="Calibri" w:hAnsi="Calibri" w:cs="Calibri"/>
          <w:sz w:val="22"/>
          <w:szCs w:val="22"/>
        </w:rPr>
        <w:t xml:space="preserve">na primjer, stavove o </w:t>
      </w:r>
      <w:r w:rsidRPr="00C749B9">
        <w:rPr>
          <w:rStyle w:val="notranslate"/>
          <w:rFonts w:ascii="Calibri" w:hAnsi="Calibri" w:cs="Calibri"/>
          <w:sz w:val="22"/>
          <w:szCs w:val="22"/>
        </w:rPr>
        <w:t>klimatskim promjenama, spremnost da</w:t>
      </w:r>
      <w:r w:rsidR="002D5344" w:rsidRPr="00C749B9">
        <w:rPr>
          <w:rStyle w:val="notranslate"/>
          <w:rFonts w:ascii="Calibri" w:hAnsi="Calibri" w:cs="Calibri"/>
          <w:sz w:val="22"/>
          <w:szCs w:val="22"/>
        </w:rPr>
        <w:t xml:space="preserve"> se novac troši</w:t>
      </w:r>
      <w:r w:rsidRPr="00C749B9">
        <w:rPr>
          <w:rStyle w:val="notranslate"/>
          <w:rFonts w:ascii="Calibri" w:hAnsi="Calibri" w:cs="Calibri"/>
          <w:sz w:val="22"/>
          <w:szCs w:val="22"/>
        </w:rPr>
        <w:t xml:space="preserve"> na </w:t>
      </w:r>
      <w:r w:rsidRPr="00C749B9">
        <w:rPr>
          <w:rStyle w:val="notranslate"/>
          <w:rFonts w:ascii="Calibri" w:hAnsi="Calibri" w:cs="Calibri"/>
          <w:sz w:val="22"/>
          <w:szCs w:val="22"/>
        </w:rPr>
        <w:lastRenderedPageBreak/>
        <w:t>socijalne programe, izlaznost birača ili šta već.</w:t>
      </w:r>
      <w:r w:rsidRPr="00C749B9">
        <w:rPr>
          <w:rFonts w:ascii="Calibri" w:hAnsi="Calibri" w:cs="Calibri"/>
        </w:rPr>
        <w:t xml:space="preserve"> </w:t>
      </w:r>
      <w:r w:rsidR="002D5344" w:rsidRPr="00C749B9">
        <w:rPr>
          <w:rStyle w:val="notranslate"/>
          <w:rFonts w:ascii="Calibri" w:hAnsi="Calibri" w:cs="Calibri"/>
          <w:sz w:val="22"/>
          <w:szCs w:val="22"/>
        </w:rPr>
        <w:t>Sv</w:t>
      </w:r>
      <w:r w:rsidRPr="00C749B9">
        <w:rPr>
          <w:rStyle w:val="notranslate"/>
          <w:rFonts w:ascii="Calibri" w:hAnsi="Calibri" w:cs="Calibri"/>
          <w:sz w:val="22"/>
          <w:szCs w:val="22"/>
        </w:rPr>
        <w:t>e razlike koje s</w:t>
      </w:r>
      <w:r w:rsidR="002D5344" w:rsidRPr="00C749B9">
        <w:rPr>
          <w:rStyle w:val="notranslate"/>
          <w:rFonts w:ascii="Calibri" w:hAnsi="Calibri" w:cs="Calibri"/>
          <w:sz w:val="22"/>
          <w:szCs w:val="22"/>
        </w:rPr>
        <w:t>e</w:t>
      </w:r>
      <w:r w:rsidRPr="00C749B9">
        <w:rPr>
          <w:rStyle w:val="notranslate"/>
          <w:rFonts w:ascii="Calibri" w:hAnsi="Calibri" w:cs="Calibri"/>
          <w:sz w:val="22"/>
          <w:szCs w:val="22"/>
        </w:rPr>
        <w:t xml:space="preserve"> prim</w:t>
      </w:r>
      <w:r w:rsidR="002D5344" w:rsidRPr="00C749B9">
        <w:rPr>
          <w:rStyle w:val="notranslate"/>
          <w:rFonts w:ascii="Calibri" w:hAnsi="Calibri" w:cs="Calibri"/>
          <w:sz w:val="22"/>
          <w:szCs w:val="22"/>
        </w:rPr>
        <w:t>ijete</w:t>
      </w:r>
      <w:r w:rsidRPr="00C749B9">
        <w:rPr>
          <w:rStyle w:val="notranslate"/>
          <w:rFonts w:ascii="Calibri" w:hAnsi="Calibri" w:cs="Calibri"/>
          <w:sz w:val="22"/>
          <w:szCs w:val="22"/>
        </w:rPr>
        <w:t xml:space="preserve"> između tret</w:t>
      </w:r>
      <w:r w:rsidR="008915E4" w:rsidRPr="00C749B9">
        <w:rPr>
          <w:rStyle w:val="notranslate"/>
          <w:rFonts w:ascii="Calibri" w:hAnsi="Calibri" w:cs="Calibri"/>
          <w:sz w:val="22"/>
          <w:szCs w:val="22"/>
        </w:rPr>
        <w:t>iranih</w:t>
      </w:r>
      <w:r w:rsidRPr="00C749B9">
        <w:rPr>
          <w:rStyle w:val="notranslate"/>
          <w:rFonts w:ascii="Calibri" w:hAnsi="Calibri" w:cs="Calibri"/>
          <w:sz w:val="22"/>
          <w:szCs w:val="22"/>
        </w:rPr>
        <w:t xml:space="preserve"> i kontrolnih grupa, pripisale bi se</w:t>
      </w:r>
      <w:r w:rsidR="002D5344" w:rsidRPr="00C749B9">
        <w:rPr>
          <w:rStyle w:val="notranslate"/>
          <w:rFonts w:ascii="Calibri" w:hAnsi="Calibri" w:cs="Calibri"/>
          <w:sz w:val="22"/>
          <w:szCs w:val="22"/>
        </w:rPr>
        <w:t xml:space="preserve"> upravo</w:t>
      </w:r>
      <w:r w:rsidRPr="00C749B9">
        <w:rPr>
          <w:rStyle w:val="notranslate"/>
          <w:rFonts w:ascii="Calibri" w:hAnsi="Calibri" w:cs="Calibri"/>
          <w:sz w:val="22"/>
          <w:szCs w:val="22"/>
        </w:rPr>
        <w:t xml:space="preserve"> tretmanu</w:t>
      </w:r>
      <w:bookmarkStart w:id="16" w:name="_ftnref16"/>
      <w:bookmarkEnd w:id="16"/>
      <w:r w:rsidR="00D06AF5" w:rsidRPr="00C749B9">
        <w:rPr>
          <w:rFonts w:ascii="Calibri" w:hAnsi="Calibri" w:cs="Calibri"/>
        </w:rPr>
        <w:t>.</w:t>
      </w:r>
      <w:r w:rsidR="00D06AF5" w:rsidRPr="00C749B9">
        <w:rPr>
          <w:rStyle w:val="EndnoteReference"/>
          <w:rFonts w:ascii="Calibri" w:hAnsi="Calibri" w:cs="Calibri"/>
        </w:rPr>
        <w:endnoteReference w:id="16"/>
      </w:r>
      <w:r w:rsidRPr="00C749B9">
        <w:rPr>
          <w:rFonts w:ascii="Calibri" w:hAnsi="Calibri" w:cs="Calibri"/>
        </w:rPr>
        <w:t xml:space="preserve"> </w:t>
      </w:r>
      <w:r w:rsidRPr="00C749B9">
        <w:rPr>
          <w:rStyle w:val="notranslate"/>
          <w:rFonts w:ascii="Calibri" w:hAnsi="Calibri" w:cs="Calibri"/>
          <w:sz w:val="22"/>
          <w:szCs w:val="22"/>
        </w:rPr>
        <w:t xml:space="preserve">Na kraju krajeva, nasumičan </w:t>
      </w:r>
      <w:r w:rsidR="008915E4" w:rsidRPr="00C749B9">
        <w:rPr>
          <w:rStyle w:val="notranslate"/>
          <w:rFonts w:ascii="Calibri" w:hAnsi="Calibri" w:cs="Calibri"/>
          <w:sz w:val="22"/>
          <w:szCs w:val="22"/>
        </w:rPr>
        <w:t>raspored nas</w:t>
      </w:r>
      <w:r w:rsidR="002D5344" w:rsidRPr="00C749B9">
        <w:rPr>
          <w:rStyle w:val="notranslate"/>
          <w:rFonts w:ascii="Calibri" w:hAnsi="Calibri" w:cs="Calibri"/>
          <w:sz w:val="22"/>
          <w:szCs w:val="22"/>
        </w:rPr>
        <w:t xml:space="preserve"> je</w:t>
      </w:r>
      <w:r w:rsidRPr="00C749B9">
        <w:rPr>
          <w:rStyle w:val="notranslate"/>
          <w:rFonts w:ascii="Calibri" w:hAnsi="Calibri" w:cs="Calibri"/>
          <w:sz w:val="22"/>
          <w:szCs w:val="22"/>
        </w:rPr>
        <w:t xml:space="preserve"> uvjerio u to</w:t>
      </w:r>
      <w:r w:rsidR="002A491C" w:rsidRPr="00C749B9">
        <w:rPr>
          <w:rStyle w:val="notranslate"/>
          <w:rFonts w:ascii="Calibri" w:hAnsi="Calibri" w:cs="Calibri"/>
          <w:sz w:val="22"/>
          <w:szCs w:val="22"/>
        </w:rPr>
        <w:t xml:space="preserve"> da je</w:t>
      </w:r>
      <w:r w:rsidRPr="00C749B9">
        <w:rPr>
          <w:rStyle w:val="notranslate"/>
          <w:rFonts w:ascii="Calibri" w:hAnsi="Calibri" w:cs="Calibri"/>
          <w:sz w:val="22"/>
          <w:szCs w:val="22"/>
        </w:rPr>
        <w:t xml:space="preserve"> </w:t>
      </w:r>
      <w:r w:rsidR="002A491C" w:rsidRPr="00C749B9">
        <w:rPr>
          <w:rStyle w:val="notranslate"/>
          <w:rFonts w:ascii="Calibri" w:hAnsi="Calibri" w:cs="Calibri"/>
          <w:sz w:val="22"/>
          <w:szCs w:val="22"/>
        </w:rPr>
        <w:t xml:space="preserve">izuzev nasumičnosti </w:t>
      </w:r>
      <w:r w:rsidRPr="00C749B9">
        <w:rPr>
          <w:rStyle w:val="notranslate"/>
          <w:rFonts w:ascii="Calibri" w:hAnsi="Calibri" w:cs="Calibri"/>
          <w:sz w:val="22"/>
          <w:szCs w:val="22"/>
        </w:rPr>
        <w:t xml:space="preserve">jedina relevantna razlika između grupa </w:t>
      </w:r>
      <w:r w:rsidR="002A491C" w:rsidRPr="00C749B9">
        <w:rPr>
          <w:rStyle w:val="notranslate"/>
          <w:rFonts w:ascii="Calibri" w:hAnsi="Calibri" w:cs="Calibri"/>
          <w:sz w:val="22"/>
          <w:szCs w:val="22"/>
        </w:rPr>
        <w:t xml:space="preserve">bila </w:t>
      </w:r>
      <w:r w:rsidR="008915E4" w:rsidRPr="00C749B9">
        <w:rPr>
          <w:rStyle w:val="notranslate"/>
          <w:rFonts w:ascii="Calibri" w:hAnsi="Calibri" w:cs="Calibri"/>
          <w:sz w:val="22"/>
          <w:szCs w:val="22"/>
        </w:rPr>
        <w:t>varijabla</w:t>
      </w:r>
      <w:r w:rsidRPr="00C749B9">
        <w:rPr>
          <w:rStyle w:val="notranslate"/>
          <w:rFonts w:ascii="Calibri" w:hAnsi="Calibri" w:cs="Calibri"/>
          <w:sz w:val="22"/>
          <w:szCs w:val="22"/>
        </w:rPr>
        <w:t xml:space="preserve"> tretmana.</w:t>
      </w:r>
      <w:r w:rsidRPr="00C749B9">
        <w:rPr>
          <w:rFonts w:ascii="Calibri" w:hAnsi="Calibri" w:cs="Calibri"/>
        </w:rPr>
        <w:t xml:space="preserve"> </w:t>
      </w:r>
      <w:r w:rsidRPr="00C749B9">
        <w:rPr>
          <w:rStyle w:val="notranslate"/>
          <w:rFonts w:ascii="Calibri" w:hAnsi="Calibri" w:cs="Calibri"/>
          <w:sz w:val="22"/>
          <w:szCs w:val="22"/>
        </w:rPr>
        <w:t>Prema tome, eksperimenti rješavaju ono što Gerber i Gr</w:t>
      </w:r>
      <w:r w:rsidR="008915E4" w:rsidRPr="00C749B9">
        <w:rPr>
          <w:rStyle w:val="notranslate"/>
          <w:rFonts w:ascii="Calibri" w:hAnsi="Calibri" w:cs="Calibri"/>
          <w:sz w:val="22"/>
          <w:szCs w:val="22"/>
        </w:rPr>
        <w:t>i</w:t>
      </w:r>
      <w:r w:rsidR="002A491C" w:rsidRPr="00C749B9">
        <w:rPr>
          <w:rStyle w:val="notranslate"/>
          <w:rFonts w:ascii="Calibri" w:hAnsi="Calibri" w:cs="Calibri"/>
          <w:sz w:val="22"/>
          <w:szCs w:val="22"/>
        </w:rPr>
        <w:t>n nazivaju</w:t>
      </w:r>
      <w:r w:rsidR="002A491C" w:rsidRPr="00C749B9">
        <w:rPr>
          <w:rStyle w:val="notranslate"/>
          <w:rFonts w:ascii="Calibri" w:hAnsi="Calibri" w:cs="Calibri"/>
          <w:color w:val="FF0000"/>
          <w:sz w:val="22"/>
          <w:szCs w:val="22"/>
        </w:rPr>
        <w:t xml:space="preserve"> </w:t>
      </w:r>
      <w:r w:rsidR="002A491C" w:rsidRPr="002064E3">
        <w:rPr>
          <w:rStyle w:val="notranslate"/>
          <w:rFonts w:ascii="Calibri" w:hAnsi="Calibri" w:cs="Calibri"/>
          <w:sz w:val="22"/>
          <w:szCs w:val="22"/>
        </w:rPr>
        <w:t>„problemom neopaženih</w:t>
      </w:r>
      <w:r w:rsidR="00951F6C" w:rsidRPr="002064E3">
        <w:rPr>
          <w:rStyle w:val="notranslate"/>
          <w:rFonts w:ascii="Calibri" w:hAnsi="Calibri" w:cs="Calibri"/>
          <w:sz w:val="22"/>
          <w:szCs w:val="22"/>
        </w:rPr>
        <w:t xml:space="preserve"> </w:t>
      </w:r>
      <w:r w:rsidR="005B544A" w:rsidRPr="002064E3">
        <w:rPr>
          <w:rStyle w:val="notranslate"/>
          <w:rFonts w:ascii="Calibri" w:hAnsi="Calibri" w:cs="Calibri"/>
          <w:sz w:val="22"/>
          <w:szCs w:val="22"/>
        </w:rPr>
        <w:t>konfundirajućih</w:t>
      </w:r>
      <w:r w:rsidR="00951F6C" w:rsidRPr="002064E3">
        <w:rPr>
          <w:rStyle w:val="notranslate"/>
          <w:rFonts w:ascii="Calibri" w:hAnsi="Calibri" w:cs="Calibri"/>
          <w:sz w:val="22"/>
          <w:szCs w:val="22"/>
        </w:rPr>
        <w:t xml:space="preserve"> faktora</w:t>
      </w:r>
      <w:r w:rsidR="002A491C" w:rsidRPr="002064E3">
        <w:rPr>
          <w:rStyle w:val="notranslate"/>
          <w:rFonts w:ascii="Calibri" w:hAnsi="Calibri" w:cs="Calibri"/>
          <w:sz w:val="22"/>
          <w:szCs w:val="22"/>
        </w:rPr>
        <w:t>“</w:t>
      </w:r>
      <w:r w:rsidRPr="00C749B9">
        <w:rPr>
          <w:rStyle w:val="notranslate"/>
          <w:rFonts w:ascii="Calibri" w:hAnsi="Calibri" w:cs="Calibri"/>
          <w:sz w:val="22"/>
          <w:szCs w:val="22"/>
        </w:rPr>
        <w:t>.</w:t>
      </w:r>
      <w:bookmarkStart w:id="17" w:name="_ftnref17"/>
      <w:bookmarkEnd w:id="17"/>
      <w:r w:rsidR="00D06AF5" w:rsidRPr="00C749B9">
        <w:rPr>
          <w:rStyle w:val="EndnoteReference"/>
          <w:rFonts w:ascii="Calibri" w:hAnsi="Calibri" w:cs="Calibri"/>
          <w:sz w:val="22"/>
          <w:szCs w:val="22"/>
        </w:rPr>
        <w:endnoteReference w:id="17"/>
      </w:r>
      <w:r w:rsidRPr="00C749B9">
        <w:rPr>
          <w:rFonts w:ascii="Calibri" w:hAnsi="Calibri" w:cs="Calibri"/>
        </w:rPr>
        <w:t xml:space="preserve"> </w:t>
      </w:r>
      <w:r w:rsidRPr="00C749B9">
        <w:rPr>
          <w:rStyle w:val="notranslate"/>
          <w:rFonts w:ascii="Calibri" w:hAnsi="Calibri" w:cs="Calibri"/>
          <w:sz w:val="22"/>
          <w:szCs w:val="22"/>
        </w:rPr>
        <w:t>Sada možete</w:t>
      </w:r>
      <w:r w:rsidR="00951F6C" w:rsidRPr="00C749B9">
        <w:rPr>
          <w:rStyle w:val="notranslate"/>
          <w:rFonts w:ascii="Calibri" w:hAnsi="Calibri" w:cs="Calibri"/>
          <w:sz w:val="22"/>
          <w:szCs w:val="22"/>
        </w:rPr>
        <w:t xml:space="preserve"> da vidite zašto eksperimenti, ako su sprovedeni</w:t>
      </w:r>
      <w:r w:rsidRPr="00C749B9">
        <w:rPr>
          <w:rStyle w:val="notranslate"/>
          <w:rFonts w:ascii="Calibri" w:hAnsi="Calibri" w:cs="Calibri"/>
          <w:sz w:val="22"/>
          <w:szCs w:val="22"/>
        </w:rPr>
        <w:t xml:space="preserve"> na pravi način, imaju tako v</w:t>
      </w:r>
      <w:r w:rsidR="00951F6C" w:rsidRPr="00C749B9">
        <w:rPr>
          <w:rStyle w:val="notranslate"/>
          <w:rFonts w:ascii="Calibri" w:hAnsi="Calibri" w:cs="Calibri"/>
          <w:sz w:val="22"/>
          <w:szCs w:val="22"/>
        </w:rPr>
        <w:t>isok stepen</w:t>
      </w:r>
      <w:r w:rsidRPr="00C749B9">
        <w:rPr>
          <w:rStyle w:val="notranslate"/>
          <w:rFonts w:ascii="Calibri" w:hAnsi="Calibri" w:cs="Calibri"/>
          <w:sz w:val="22"/>
          <w:szCs w:val="22"/>
        </w:rPr>
        <w:t xml:space="preserve"> </w:t>
      </w:r>
      <w:r w:rsidR="008915E4" w:rsidRPr="00C749B9">
        <w:rPr>
          <w:rStyle w:val="notranslate"/>
          <w:rFonts w:ascii="Calibri" w:hAnsi="Calibri" w:cs="Calibri"/>
          <w:sz w:val="22"/>
          <w:szCs w:val="22"/>
        </w:rPr>
        <w:t>intern</w:t>
      </w:r>
      <w:r w:rsidR="00951F6C" w:rsidRPr="00C749B9">
        <w:rPr>
          <w:rStyle w:val="notranslate"/>
          <w:rFonts w:ascii="Calibri" w:hAnsi="Calibri" w:cs="Calibri"/>
          <w:sz w:val="22"/>
          <w:szCs w:val="22"/>
        </w:rPr>
        <w:t>e</w:t>
      </w:r>
      <w:r w:rsidRPr="00C749B9">
        <w:rPr>
          <w:rStyle w:val="notranslate"/>
          <w:rFonts w:ascii="Calibri" w:hAnsi="Calibri" w:cs="Calibri"/>
          <w:sz w:val="22"/>
          <w:szCs w:val="22"/>
        </w:rPr>
        <w:t xml:space="preserve"> validnost</w:t>
      </w:r>
      <w:r w:rsidR="00951F6C" w:rsidRPr="00C749B9">
        <w:rPr>
          <w:rStyle w:val="notranslate"/>
          <w:rFonts w:ascii="Calibri" w:hAnsi="Calibri" w:cs="Calibri"/>
          <w:sz w:val="22"/>
          <w:szCs w:val="22"/>
        </w:rPr>
        <w:t>i</w:t>
      </w:r>
      <w:r w:rsidRPr="00C749B9">
        <w:rPr>
          <w:rStyle w:val="notranslate"/>
          <w:rFonts w:ascii="Calibri" w:hAnsi="Calibri" w:cs="Calibri"/>
          <w:sz w:val="22"/>
          <w:szCs w:val="22"/>
        </w:rPr>
        <w:t>.</w:t>
      </w:r>
      <w:r w:rsidRPr="00C749B9">
        <w:rPr>
          <w:rFonts w:ascii="Calibri" w:hAnsi="Calibri" w:cs="Calibri"/>
        </w:rPr>
        <w:t xml:space="preserve"> </w:t>
      </w:r>
    </w:p>
    <w:p w14:paraId="6B221D02" w14:textId="722871A7" w:rsidR="00963C94" w:rsidRPr="00C749B9" w:rsidRDefault="00951F6C">
      <w:pPr>
        <w:pStyle w:val="NormalWeb"/>
        <w:spacing w:before="0" w:beforeAutospacing="0" w:after="0" w:afterAutospacing="0"/>
        <w:jc w:val="both"/>
        <w:rPr>
          <w:rFonts w:ascii="Calibri" w:hAnsi="Calibri" w:cs="Calibri"/>
        </w:rPr>
      </w:pPr>
      <w:r w:rsidRPr="00C749B9">
        <w:rPr>
          <w:rStyle w:val="notranslate"/>
          <w:rFonts w:ascii="Calibri" w:hAnsi="Calibri" w:cs="Calibri"/>
          <w:sz w:val="22"/>
          <w:szCs w:val="22"/>
        </w:rPr>
        <w:tab/>
      </w:r>
      <w:r w:rsidR="008915E4" w:rsidRPr="00C749B9">
        <w:rPr>
          <w:rStyle w:val="notranslate"/>
          <w:rFonts w:ascii="Calibri" w:hAnsi="Calibri" w:cs="Calibri"/>
          <w:sz w:val="22"/>
          <w:szCs w:val="22"/>
        </w:rPr>
        <w:t>Gore opisan e</w:t>
      </w:r>
      <w:r w:rsidR="002C202E" w:rsidRPr="00C749B9">
        <w:rPr>
          <w:rStyle w:val="notranslate"/>
          <w:rFonts w:ascii="Calibri" w:hAnsi="Calibri" w:cs="Calibri"/>
          <w:sz w:val="22"/>
          <w:szCs w:val="22"/>
        </w:rPr>
        <w:t>ksperiment naziva se</w:t>
      </w:r>
      <w:r w:rsidRPr="00C749B9">
        <w:rPr>
          <w:rStyle w:val="notranslate"/>
          <w:rFonts w:ascii="Calibri" w:hAnsi="Calibri" w:cs="Calibri"/>
          <w:sz w:val="22"/>
          <w:szCs w:val="22"/>
        </w:rPr>
        <w:t xml:space="preserve"> i</w:t>
      </w:r>
      <w:r w:rsidR="002C202E" w:rsidRPr="00C749B9">
        <w:rPr>
          <w:rStyle w:val="notranslate"/>
          <w:rFonts w:ascii="Calibri" w:hAnsi="Calibri" w:cs="Calibri"/>
          <w:sz w:val="22"/>
          <w:szCs w:val="22"/>
        </w:rPr>
        <w:t xml:space="preserve"> </w:t>
      </w:r>
      <w:r w:rsidR="008915E4" w:rsidRPr="002064E3">
        <w:rPr>
          <w:rStyle w:val="notranslate"/>
          <w:rFonts w:ascii="Calibri" w:hAnsi="Calibri" w:cs="Calibri"/>
          <w:sz w:val="22"/>
          <w:szCs w:val="22"/>
        </w:rPr>
        <w:t>dizajn</w:t>
      </w:r>
      <w:r w:rsidRPr="002064E3">
        <w:rPr>
          <w:rStyle w:val="notranslate"/>
          <w:rFonts w:ascii="Calibri" w:hAnsi="Calibri" w:cs="Calibri"/>
          <w:sz w:val="22"/>
          <w:szCs w:val="22"/>
        </w:rPr>
        <w:t>om</w:t>
      </w:r>
      <w:r w:rsidR="002C202E" w:rsidRPr="002064E3">
        <w:rPr>
          <w:rStyle w:val="notranslate"/>
          <w:rFonts w:ascii="Calibri" w:hAnsi="Calibri" w:cs="Calibri"/>
          <w:sz w:val="22"/>
          <w:szCs w:val="22"/>
        </w:rPr>
        <w:t xml:space="preserve"> između </w:t>
      </w:r>
      <w:r w:rsidR="008915E4" w:rsidRPr="002064E3">
        <w:rPr>
          <w:rStyle w:val="notranslate"/>
          <w:rFonts w:ascii="Calibri" w:hAnsi="Calibri" w:cs="Calibri"/>
          <w:sz w:val="22"/>
          <w:szCs w:val="22"/>
        </w:rPr>
        <w:t>subjeka</w:t>
      </w:r>
      <w:r w:rsidR="002C202E" w:rsidRPr="002064E3">
        <w:rPr>
          <w:rStyle w:val="notranslate"/>
          <w:rFonts w:ascii="Calibri" w:hAnsi="Calibri" w:cs="Calibri"/>
          <w:sz w:val="22"/>
          <w:szCs w:val="22"/>
        </w:rPr>
        <w:t>ta</w:t>
      </w:r>
      <w:r w:rsidR="002C202E" w:rsidRPr="00C749B9">
        <w:rPr>
          <w:rStyle w:val="notranslate"/>
          <w:rFonts w:ascii="Calibri" w:hAnsi="Calibri" w:cs="Calibri"/>
          <w:sz w:val="22"/>
          <w:szCs w:val="22"/>
        </w:rPr>
        <w:t xml:space="preserve">, jer nam omogućava </w:t>
      </w:r>
      <w:r w:rsidRPr="00C749B9">
        <w:rPr>
          <w:rStyle w:val="notranslate"/>
          <w:rFonts w:ascii="Calibri" w:hAnsi="Calibri" w:cs="Calibri"/>
          <w:sz w:val="22"/>
          <w:szCs w:val="22"/>
        </w:rPr>
        <w:t>poređe</w:t>
      </w:r>
      <w:r w:rsidR="002C202E" w:rsidRPr="00C749B9">
        <w:rPr>
          <w:rStyle w:val="notranslate"/>
          <w:rFonts w:ascii="Calibri" w:hAnsi="Calibri" w:cs="Calibri"/>
          <w:sz w:val="22"/>
          <w:szCs w:val="22"/>
        </w:rPr>
        <w:t>nje grupa subjekata.</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Inicijalni eksperiment oslanja se </w:t>
      </w:r>
      <w:r w:rsidR="002C202E" w:rsidRPr="002064E3">
        <w:rPr>
          <w:rStyle w:val="notranslate"/>
          <w:rFonts w:ascii="Calibri" w:hAnsi="Calibri" w:cs="Calibri"/>
          <w:sz w:val="22"/>
          <w:szCs w:val="22"/>
        </w:rPr>
        <w:t xml:space="preserve">na </w:t>
      </w:r>
      <w:r w:rsidR="008915E4" w:rsidRPr="002064E3">
        <w:rPr>
          <w:rStyle w:val="notranslate"/>
          <w:rFonts w:ascii="Calibri" w:hAnsi="Calibri" w:cs="Calibri"/>
          <w:sz w:val="22"/>
          <w:szCs w:val="22"/>
        </w:rPr>
        <w:t>dizajn</w:t>
      </w:r>
      <w:r w:rsidR="002C202E" w:rsidRPr="002064E3">
        <w:rPr>
          <w:rStyle w:val="notranslate"/>
          <w:rFonts w:ascii="Calibri" w:hAnsi="Calibri" w:cs="Calibri"/>
          <w:sz w:val="22"/>
          <w:szCs w:val="22"/>
        </w:rPr>
        <w:t xml:space="preserve"> unutar </w:t>
      </w:r>
      <w:r w:rsidR="008915E4" w:rsidRPr="002064E3">
        <w:rPr>
          <w:rStyle w:val="notranslate"/>
          <w:rFonts w:ascii="Calibri" w:hAnsi="Calibri" w:cs="Calibri"/>
          <w:sz w:val="22"/>
          <w:szCs w:val="22"/>
        </w:rPr>
        <w:t>subjekata</w:t>
      </w:r>
      <w:r w:rsidR="002C202E" w:rsidRPr="002064E3">
        <w:rPr>
          <w:rStyle w:val="notranslate"/>
          <w:rFonts w:ascii="Calibri" w:hAnsi="Calibri" w:cs="Calibri"/>
          <w:sz w:val="22"/>
          <w:szCs w:val="22"/>
        </w:rPr>
        <w:t>.</w:t>
      </w:r>
      <w:r w:rsidR="002C202E" w:rsidRPr="002064E3">
        <w:rPr>
          <w:rFonts w:ascii="Calibri" w:hAnsi="Calibri" w:cs="Calibri"/>
        </w:rPr>
        <w:t xml:space="preserve"> </w:t>
      </w:r>
      <w:r w:rsidR="002C202E" w:rsidRPr="00C749B9">
        <w:rPr>
          <w:rStyle w:val="notranslate"/>
          <w:rFonts w:ascii="Calibri" w:hAnsi="Calibri" w:cs="Calibri"/>
          <w:sz w:val="22"/>
          <w:szCs w:val="22"/>
        </w:rPr>
        <w:t xml:space="preserve">U ovoj verziji </w:t>
      </w:r>
      <w:r w:rsidRPr="00C749B9">
        <w:rPr>
          <w:rStyle w:val="notranslate"/>
          <w:rFonts w:ascii="Calibri" w:hAnsi="Calibri" w:cs="Calibri"/>
          <w:sz w:val="22"/>
          <w:szCs w:val="22"/>
        </w:rPr>
        <w:t>jed</w:t>
      </w:r>
      <w:r w:rsidR="008915E4" w:rsidRPr="00C749B9">
        <w:rPr>
          <w:rStyle w:val="notranslate"/>
          <w:rFonts w:ascii="Calibri" w:hAnsi="Calibri" w:cs="Calibri"/>
          <w:sz w:val="22"/>
          <w:szCs w:val="22"/>
        </w:rPr>
        <w:t>na</w:t>
      </w:r>
      <w:r w:rsidR="002C202E" w:rsidRPr="00C749B9">
        <w:rPr>
          <w:rStyle w:val="notranslate"/>
          <w:rFonts w:ascii="Calibri" w:hAnsi="Calibri" w:cs="Calibri"/>
          <w:sz w:val="22"/>
          <w:szCs w:val="22"/>
        </w:rPr>
        <w:t xml:space="preserve"> grupa </w:t>
      </w:r>
      <w:r w:rsidRPr="00C749B9">
        <w:rPr>
          <w:rStyle w:val="notranslate"/>
          <w:rFonts w:ascii="Calibri" w:hAnsi="Calibri" w:cs="Calibri"/>
          <w:sz w:val="22"/>
          <w:szCs w:val="22"/>
        </w:rPr>
        <w:t>subjekata</w:t>
      </w:r>
      <w:r w:rsidR="002C202E" w:rsidRPr="00C749B9">
        <w:rPr>
          <w:rStyle w:val="notranslate"/>
          <w:rFonts w:ascii="Calibri" w:hAnsi="Calibri" w:cs="Calibri"/>
          <w:sz w:val="22"/>
          <w:szCs w:val="22"/>
        </w:rPr>
        <w:t xml:space="preserve"> obično dobija dva ili više tretmana.</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Pretpostavimo da zavisna varijabla podrazumijeva spremnost da </w:t>
      </w:r>
      <w:r w:rsidRPr="00C749B9">
        <w:rPr>
          <w:rStyle w:val="notranslate"/>
          <w:rFonts w:ascii="Calibri" w:hAnsi="Calibri" w:cs="Calibri"/>
          <w:sz w:val="22"/>
          <w:szCs w:val="22"/>
        </w:rPr>
        <w:t xml:space="preserve">se novac </w:t>
      </w:r>
      <w:r w:rsidR="002C202E" w:rsidRPr="00C749B9">
        <w:rPr>
          <w:rStyle w:val="notranslate"/>
          <w:rFonts w:ascii="Calibri" w:hAnsi="Calibri" w:cs="Calibri"/>
          <w:sz w:val="22"/>
          <w:szCs w:val="22"/>
        </w:rPr>
        <w:t>troši na</w:t>
      </w:r>
      <w:r w:rsidRPr="00C749B9">
        <w:rPr>
          <w:rStyle w:val="notranslate"/>
          <w:rFonts w:ascii="Calibri" w:hAnsi="Calibri" w:cs="Calibri"/>
          <w:sz w:val="22"/>
          <w:szCs w:val="22"/>
        </w:rPr>
        <w:t xml:space="preserve"> međunarodnu</w:t>
      </w:r>
      <w:r w:rsidR="002C202E" w:rsidRPr="00C749B9">
        <w:rPr>
          <w:rStyle w:val="notranslate"/>
          <w:rFonts w:ascii="Calibri" w:hAnsi="Calibri" w:cs="Calibri"/>
          <w:sz w:val="22"/>
          <w:szCs w:val="22"/>
        </w:rPr>
        <w:t xml:space="preserve"> pomoć, a nezavisna varijabl</w:t>
      </w:r>
      <w:r w:rsidRPr="00C749B9">
        <w:rPr>
          <w:rStyle w:val="notranslate"/>
          <w:rFonts w:ascii="Calibri" w:hAnsi="Calibri" w:cs="Calibri"/>
          <w:sz w:val="22"/>
          <w:szCs w:val="22"/>
        </w:rPr>
        <w:t xml:space="preserve">a podrazumijeva </w:t>
      </w:r>
      <w:r w:rsidR="002C202E" w:rsidRPr="00C749B9">
        <w:rPr>
          <w:rStyle w:val="notranslate"/>
          <w:rFonts w:ascii="Calibri" w:hAnsi="Calibri" w:cs="Calibri"/>
          <w:sz w:val="22"/>
          <w:szCs w:val="22"/>
        </w:rPr>
        <w:t>informacija o primaocima</w:t>
      </w:r>
      <w:r w:rsidRPr="00C749B9">
        <w:rPr>
          <w:rStyle w:val="notranslate"/>
          <w:rFonts w:ascii="Calibri" w:hAnsi="Calibri" w:cs="Calibri"/>
          <w:sz w:val="22"/>
          <w:szCs w:val="22"/>
        </w:rPr>
        <w:t xml:space="preserve"> pomoći</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Eksperimentator možda u početku ne</w:t>
      </w:r>
      <w:r w:rsidR="00DE75F5" w:rsidRPr="00C749B9">
        <w:rPr>
          <w:rStyle w:val="notranslate"/>
          <w:rFonts w:ascii="Calibri" w:hAnsi="Calibri" w:cs="Calibri"/>
          <w:sz w:val="22"/>
          <w:szCs w:val="22"/>
        </w:rPr>
        <w:t>će dati</w:t>
      </w:r>
      <w:r w:rsidR="002C202E" w:rsidRPr="00C749B9">
        <w:rPr>
          <w:rStyle w:val="notranslate"/>
          <w:rFonts w:ascii="Calibri" w:hAnsi="Calibri" w:cs="Calibri"/>
          <w:sz w:val="22"/>
          <w:szCs w:val="22"/>
        </w:rPr>
        <w:t xml:space="preserve"> učesnicima</w:t>
      </w:r>
      <w:r w:rsidR="00DE75F5" w:rsidRPr="00C749B9">
        <w:rPr>
          <w:rStyle w:val="notranslate"/>
          <w:rFonts w:ascii="Calibri" w:hAnsi="Calibri" w:cs="Calibri"/>
          <w:sz w:val="22"/>
          <w:szCs w:val="22"/>
        </w:rPr>
        <w:t xml:space="preserve"> eksperimenta </w:t>
      </w:r>
      <w:r w:rsidR="002C202E" w:rsidRPr="00C749B9">
        <w:rPr>
          <w:rStyle w:val="notranslate"/>
          <w:rFonts w:ascii="Calibri" w:hAnsi="Calibri" w:cs="Calibri"/>
          <w:sz w:val="22"/>
          <w:szCs w:val="22"/>
        </w:rPr>
        <w:t xml:space="preserve"> informacije o primaocima i</w:t>
      </w:r>
      <w:r w:rsidR="00DE75F5" w:rsidRPr="00C749B9">
        <w:rPr>
          <w:rStyle w:val="notranslate"/>
          <w:rFonts w:ascii="Calibri" w:hAnsi="Calibri" w:cs="Calibri"/>
          <w:sz w:val="22"/>
          <w:szCs w:val="22"/>
        </w:rPr>
        <w:t xml:space="preserve"> mjeriće koliko su</w:t>
      </w:r>
      <w:r w:rsidR="002C202E" w:rsidRPr="00C749B9">
        <w:rPr>
          <w:rStyle w:val="notranslate"/>
          <w:rFonts w:ascii="Calibri" w:hAnsi="Calibri" w:cs="Calibri"/>
          <w:sz w:val="22"/>
          <w:szCs w:val="22"/>
        </w:rPr>
        <w:t xml:space="preserve"> </w:t>
      </w:r>
      <w:r w:rsidR="00DE75F5" w:rsidRPr="00C749B9">
        <w:rPr>
          <w:rStyle w:val="notranslate"/>
          <w:rFonts w:ascii="Calibri" w:hAnsi="Calibri" w:cs="Calibri"/>
          <w:sz w:val="22"/>
          <w:szCs w:val="22"/>
        </w:rPr>
        <w:t>učesnici voljni da odvoje of</w:t>
      </w:r>
      <w:r w:rsidR="002C202E" w:rsidRPr="00C749B9">
        <w:rPr>
          <w:rStyle w:val="notranslate"/>
          <w:rFonts w:ascii="Calibri" w:hAnsi="Calibri" w:cs="Calibri"/>
          <w:sz w:val="22"/>
          <w:szCs w:val="22"/>
        </w:rPr>
        <w:t xml:space="preserve"> zajedničkog nacionalnog budžeta </w:t>
      </w:r>
      <w:r w:rsidR="00DE75F5" w:rsidRPr="00C749B9">
        <w:rPr>
          <w:rStyle w:val="notranslate"/>
          <w:rFonts w:ascii="Calibri" w:hAnsi="Calibri" w:cs="Calibri"/>
          <w:sz w:val="22"/>
          <w:szCs w:val="22"/>
        </w:rPr>
        <w:t>kao vid pomoći</w:t>
      </w:r>
      <w:r w:rsidR="002C202E" w:rsidRPr="00C749B9">
        <w:rPr>
          <w:rStyle w:val="notranslate"/>
          <w:rFonts w:ascii="Calibri" w:hAnsi="Calibri" w:cs="Calibri"/>
          <w:sz w:val="22"/>
          <w:szCs w:val="22"/>
        </w:rPr>
        <w:t xml:space="preserve"> drugim zemljama.</w:t>
      </w:r>
      <w:r w:rsidR="002C202E" w:rsidRPr="00C749B9">
        <w:rPr>
          <w:rFonts w:ascii="Calibri" w:hAnsi="Calibri" w:cs="Calibri"/>
        </w:rPr>
        <w:t xml:space="preserve"> </w:t>
      </w:r>
      <w:r w:rsidR="002C202E" w:rsidRPr="00C749B9">
        <w:rPr>
          <w:rStyle w:val="notranslate"/>
          <w:rFonts w:ascii="Calibri" w:hAnsi="Calibri" w:cs="Calibri"/>
          <w:sz w:val="22"/>
          <w:szCs w:val="22"/>
        </w:rPr>
        <w:t>Druga iteracija bi</w:t>
      </w:r>
      <w:r w:rsidR="00DE75F5" w:rsidRPr="00C749B9">
        <w:rPr>
          <w:rStyle w:val="notranslate"/>
          <w:rFonts w:ascii="Calibri" w:hAnsi="Calibri" w:cs="Calibri"/>
          <w:sz w:val="22"/>
          <w:szCs w:val="22"/>
        </w:rPr>
        <w:t xml:space="preserve"> podrazumijevala da se</w:t>
      </w:r>
      <w:r w:rsidR="002C202E" w:rsidRPr="00C749B9">
        <w:rPr>
          <w:rStyle w:val="notranslate"/>
          <w:rFonts w:ascii="Calibri" w:hAnsi="Calibri" w:cs="Calibri"/>
          <w:sz w:val="22"/>
          <w:szCs w:val="22"/>
        </w:rPr>
        <w:t xml:space="preserve"> istim učesnicima </w:t>
      </w:r>
      <w:r w:rsidR="00DE75F5" w:rsidRPr="00C749B9">
        <w:rPr>
          <w:rStyle w:val="notranslate"/>
          <w:rFonts w:ascii="Calibri" w:hAnsi="Calibri" w:cs="Calibri"/>
          <w:sz w:val="22"/>
          <w:szCs w:val="22"/>
        </w:rPr>
        <w:t xml:space="preserve">da </w:t>
      </w:r>
      <w:r w:rsidR="002C202E" w:rsidRPr="00C749B9">
        <w:rPr>
          <w:rStyle w:val="notranslate"/>
          <w:rFonts w:ascii="Calibri" w:hAnsi="Calibri" w:cs="Calibri"/>
          <w:sz w:val="22"/>
          <w:szCs w:val="22"/>
        </w:rPr>
        <w:t>informacij</w:t>
      </w:r>
      <w:r w:rsidR="00DE75F5" w:rsidRPr="00C749B9">
        <w:rPr>
          <w:rStyle w:val="notranslate"/>
          <w:rFonts w:ascii="Calibri" w:hAnsi="Calibri" w:cs="Calibri"/>
          <w:sz w:val="22"/>
          <w:szCs w:val="22"/>
        </w:rPr>
        <w:t>a</w:t>
      </w:r>
      <w:r w:rsidR="002C202E" w:rsidRPr="00C749B9">
        <w:rPr>
          <w:rStyle w:val="notranslate"/>
          <w:rFonts w:ascii="Calibri" w:hAnsi="Calibri" w:cs="Calibri"/>
          <w:sz w:val="22"/>
          <w:szCs w:val="22"/>
        </w:rPr>
        <w:t xml:space="preserve"> o prosječnom životnom vijeku u zemljama primaocima</w:t>
      </w:r>
      <w:r w:rsidR="00DE75F5" w:rsidRPr="00C749B9">
        <w:rPr>
          <w:rStyle w:val="notranslate"/>
          <w:rFonts w:ascii="Calibri" w:hAnsi="Calibri" w:cs="Calibri"/>
          <w:sz w:val="22"/>
          <w:szCs w:val="22"/>
        </w:rPr>
        <w:t xml:space="preserve"> pomoći</w:t>
      </w:r>
      <w:r w:rsidR="002C202E" w:rsidRPr="00C749B9">
        <w:rPr>
          <w:rStyle w:val="notranslate"/>
          <w:rFonts w:ascii="Calibri" w:hAnsi="Calibri" w:cs="Calibri"/>
          <w:sz w:val="22"/>
          <w:szCs w:val="22"/>
        </w:rPr>
        <w:t xml:space="preserve">, a zatim i informacije o </w:t>
      </w:r>
      <w:r w:rsidR="00DE75F5" w:rsidRPr="00C749B9">
        <w:rPr>
          <w:rStyle w:val="notranslate"/>
          <w:rFonts w:ascii="Calibri" w:hAnsi="Calibri" w:cs="Calibri"/>
          <w:sz w:val="22"/>
          <w:szCs w:val="22"/>
        </w:rPr>
        <w:t xml:space="preserve">tome </w:t>
      </w:r>
      <w:r w:rsidR="002C202E" w:rsidRPr="00C749B9">
        <w:rPr>
          <w:rStyle w:val="notranslate"/>
          <w:rFonts w:ascii="Calibri" w:hAnsi="Calibri" w:cs="Calibri"/>
          <w:sz w:val="22"/>
          <w:szCs w:val="22"/>
        </w:rPr>
        <w:t xml:space="preserve">koliko su ostali učesnici spremni </w:t>
      </w:r>
      <w:r w:rsidR="008915E4" w:rsidRPr="00C749B9">
        <w:rPr>
          <w:rStyle w:val="notranslate"/>
          <w:rFonts w:ascii="Calibri" w:hAnsi="Calibri" w:cs="Calibri"/>
          <w:sz w:val="22"/>
          <w:szCs w:val="22"/>
        </w:rPr>
        <w:t>da daju</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 xml:space="preserve">U </w:t>
      </w:r>
      <w:r w:rsidR="00DE75F5" w:rsidRPr="00C749B9">
        <w:rPr>
          <w:rStyle w:val="notranslate"/>
          <w:rFonts w:ascii="Calibri" w:hAnsi="Calibri" w:cs="Calibri"/>
          <w:sz w:val="22"/>
          <w:szCs w:val="22"/>
        </w:rPr>
        <w:t>završnoj</w:t>
      </w:r>
      <w:r w:rsidR="002C202E" w:rsidRPr="00C749B9">
        <w:rPr>
          <w:rStyle w:val="notranslate"/>
          <w:rFonts w:ascii="Calibri" w:hAnsi="Calibri" w:cs="Calibri"/>
          <w:sz w:val="22"/>
          <w:szCs w:val="22"/>
        </w:rPr>
        <w:t xml:space="preserve"> iteraciji, istim učesnicima bi </w:t>
      </w:r>
      <w:r w:rsidR="00DE75F5" w:rsidRPr="00C749B9">
        <w:rPr>
          <w:rStyle w:val="notranslate"/>
          <w:rFonts w:ascii="Calibri" w:hAnsi="Calibri" w:cs="Calibri"/>
          <w:sz w:val="22"/>
          <w:szCs w:val="22"/>
        </w:rPr>
        <w:t>bile saopštene informacije</w:t>
      </w:r>
      <w:r w:rsidR="002C202E" w:rsidRPr="00C749B9">
        <w:rPr>
          <w:rStyle w:val="notranslate"/>
          <w:rFonts w:ascii="Calibri" w:hAnsi="Calibri" w:cs="Calibri"/>
          <w:sz w:val="22"/>
          <w:szCs w:val="22"/>
        </w:rPr>
        <w:t xml:space="preserve"> o određenom pojedincu</w:t>
      </w:r>
      <w:r w:rsidR="008915E4" w:rsidRPr="00C749B9">
        <w:rPr>
          <w:rStyle w:val="notranslate"/>
          <w:rFonts w:ascii="Calibri" w:hAnsi="Calibri" w:cs="Calibri"/>
          <w:sz w:val="22"/>
          <w:szCs w:val="22"/>
        </w:rPr>
        <w:t xml:space="preserve"> kojem treba pomoć</w:t>
      </w:r>
      <w:r w:rsidR="002C202E" w:rsidRPr="00C749B9">
        <w:rPr>
          <w:rStyle w:val="notranslate"/>
          <w:rFonts w:ascii="Calibri" w:hAnsi="Calibri" w:cs="Calibri"/>
          <w:sz w:val="22"/>
          <w:szCs w:val="22"/>
        </w:rPr>
        <w:t xml:space="preserve"> u jednoj od tih zemalja, a zatim bi ih upitali koji dio budžeta bi odvojili.</w:t>
      </w:r>
      <w:r w:rsidR="002C202E" w:rsidRPr="00C749B9">
        <w:rPr>
          <w:rFonts w:ascii="Calibri" w:hAnsi="Calibri" w:cs="Calibri"/>
        </w:rPr>
        <w:t xml:space="preserve"> </w:t>
      </w:r>
      <w:r w:rsidR="002C202E" w:rsidRPr="00C749B9">
        <w:rPr>
          <w:rStyle w:val="notranslate"/>
          <w:rFonts w:ascii="Calibri" w:hAnsi="Calibri" w:cs="Calibri"/>
          <w:sz w:val="22"/>
          <w:szCs w:val="22"/>
        </w:rPr>
        <w:t>Na taj način eksperimentator može utvrditi da li su informacije imale značajan uticaj na podršku stranoj pomoći</w:t>
      </w:r>
      <w:r w:rsidR="00261293" w:rsidRPr="00C749B9">
        <w:rPr>
          <w:rStyle w:val="notranslate"/>
          <w:rFonts w:ascii="Calibri" w:hAnsi="Calibri" w:cs="Calibri"/>
          <w:sz w:val="22"/>
          <w:szCs w:val="22"/>
        </w:rPr>
        <w:t>, i</w:t>
      </w:r>
      <w:r w:rsidR="002C202E" w:rsidRPr="00C749B9">
        <w:rPr>
          <w:rStyle w:val="notranslate"/>
          <w:rFonts w:ascii="Calibri" w:hAnsi="Calibri" w:cs="Calibri"/>
          <w:sz w:val="22"/>
          <w:szCs w:val="22"/>
        </w:rPr>
        <w:t xml:space="preserve"> ako jesu, koje </w:t>
      </w:r>
      <w:r w:rsidR="00261293" w:rsidRPr="00C749B9">
        <w:rPr>
          <w:rStyle w:val="notranslate"/>
          <w:rFonts w:ascii="Calibri" w:hAnsi="Calibri" w:cs="Calibri"/>
          <w:sz w:val="22"/>
          <w:szCs w:val="22"/>
        </w:rPr>
        <w:t xml:space="preserve">su </w:t>
      </w:r>
      <w:r w:rsidR="002C202E" w:rsidRPr="00C749B9">
        <w:rPr>
          <w:rStyle w:val="notranslate"/>
          <w:rFonts w:ascii="Calibri" w:hAnsi="Calibri" w:cs="Calibri"/>
          <w:sz w:val="22"/>
          <w:szCs w:val="22"/>
        </w:rPr>
        <w:t>informacije</w:t>
      </w:r>
      <w:r w:rsidR="00261293" w:rsidRPr="00C749B9">
        <w:rPr>
          <w:rStyle w:val="notranslate"/>
          <w:rFonts w:ascii="Calibri" w:hAnsi="Calibri" w:cs="Calibri"/>
          <w:sz w:val="22"/>
          <w:szCs w:val="22"/>
        </w:rPr>
        <w:t xml:space="preserve"> u pitanju</w:t>
      </w:r>
      <w:r w:rsidR="002C202E" w:rsidRPr="00C749B9">
        <w:rPr>
          <w:rStyle w:val="notranslate"/>
          <w:rFonts w:ascii="Calibri" w:hAnsi="Calibri" w:cs="Calibri"/>
          <w:sz w:val="22"/>
          <w:szCs w:val="22"/>
        </w:rPr>
        <w:t>.</w:t>
      </w:r>
      <w:r w:rsidR="002C202E" w:rsidRPr="00C749B9">
        <w:rPr>
          <w:rFonts w:ascii="Calibri" w:hAnsi="Calibri" w:cs="Calibri"/>
        </w:rPr>
        <w:t xml:space="preserve"> </w:t>
      </w:r>
      <w:r w:rsidR="002C202E" w:rsidRPr="00C749B9">
        <w:rPr>
          <w:rStyle w:val="notranslate"/>
          <w:rFonts w:ascii="Calibri" w:hAnsi="Calibri" w:cs="Calibri"/>
          <w:sz w:val="22"/>
          <w:szCs w:val="22"/>
        </w:rPr>
        <w:t>U tom smislu, isti ljudi će poslužiti kao kontrolna grupa i tret</w:t>
      </w:r>
      <w:r w:rsidR="00261293" w:rsidRPr="00C749B9">
        <w:rPr>
          <w:rStyle w:val="notranslate"/>
          <w:rFonts w:ascii="Calibri" w:hAnsi="Calibri" w:cs="Calibri"/>
          <w:sz w:val="22"/>
          <w:szCs w:val="22"/>
        </w:rPr>
        <w:t>irana</w:t>
      </w:r>
      <w:r w:rsidR="002C202E" w:rsidRPr="00C749B9">
        <w:rPr>
          <w:rStyle w:val="notranslate"/>
          <w:rFonts w:ascii="Calibri" w:hAnsi="Calibri" w:cs="Calibri"/>
          <w:sz w:val="22"/>
          <w:szCs w:val="22"/>
        </w:rPr>
        <w:t xml:space="preserve"> grupa u ovoj vrsti eksperimenta, koji pomaže da </w:t>
      </w:r>
      <w:r w:rsidR="008915E4" w:rsidRPr="00C749B9">
        <w:rPr>
          <w:rStyle w:val="notranslate"/>
          <w:rFonts w:ascii="Calibri" w:hAnsi="Calibri" w:cs="Calibri"/>
          <w:sz w:val="22"/>
          <w:szCs w:val="22"/>
        </w:rPr>
        <w:t xml:space="preserve">se osigura da su dvije grupe </w:t>
      </w:r>
      <w:r w:rsidR="002C202E" w:rsidRPr="00C749B9">
        <w:rPr>
          <w:rStyle w:val="notranslate"/>
          <w:rFonts w:ascii="Calibri" w:hAnsi="Calibri" w:cs="Calibri"/>
          <w:sz w:val="22"/>
          <w:szCs w:val="22"/>
        </w:rPr>
        <w:t>slične.</w:t>
      </w:r>
      <w:bookmarkStart w:id="18" w:name="_ftnref18"/>
      <w:bookmarkEnd w:id="18"/>
      <w:r w:rsidR="00D06AF5" w:rsidRPr="00C749B9">
        <w:rPr>
          <w:rStyle w:val="EndnoteReference"/>
          <w:rFonts w:ascii="Calibri" w:hAnsi="Calibri" w:cs="Calibri"/>
          <w:sz w:val="22"/>
          <w:szCs w:val="22"/>
        </w:rPr>
        <w:endnoteReference w:id="18"/>
      </w:r>
    </w:p>
    <w:p w14:paraId="5482821F" w14:textId="0A20F6FF"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951F6C" w:rsidRPr="00C749B9">
        <w:rPr>
          <w:rFonts w:ascii="Calibri" w:hAnsi="Calibri" w:cs="Calibri"/>
        </w:rPr>
        <w:tab/>
      </w:r>
      <w:r w:rsidRPr="00C749B9">
        <w:rPr>
          <w:rStyle w:val="notranslate"/>
          <w:rFonts w:ascii="Calibri" w:hAnsi="Calibri" w:cs="Calibri"/>
          <w:sz w:val="22"/>
          <w:szCs w:val="22"/>
        </w:rPr>
        <w:t xml:space="preserve">Eksperimenti </w:t>
      </w:r>
      <w:r w:rsidR="00261293" w:rsidRPr="00C749B9">
        <w:rPr>
          <w:rStyle w:val="notranslate"/>
          <w:rFonts w:ascii="Calibri" w:hAnsi="Calibri" w:cs="Calibri"/>
          <w:sz w:val="22"/>
          <w:szCs w:val="22"/>
        </w:rPr>
        <w:t>odišu</w:t>
      </w:r>
      <w:r w:rsidRPr="00C749B9">
        <w:rPr>
          <w:rStyle w:val="notranslate"/>
          <w:rFonts w:ascii="Calibri" w:hAnsi="Calibri" w:cs="Calibri"/>
          <w:sz w:val="22"/>
          <w:szCs w:val="22"/>
        </w:rPr>
        <w:t xml:space="preserve"> autorit</w:t>
      </w:r>
      <w:r w:rsidR="00261293" w:rsidRPr="00C749B9">
        <w:rPr>
          <w:rStyle w:val="notranslate"/>
          <w:rFonts w:ascii="Calibri" w:hAnsi="Calibri" w:cs="Calibri"/>
          <w:sz w:val="22"/>
          <w:szCs w:val="22"/>
        </w:rPr>
        <w:t>etom</w:t>
      </w:r>
      <w:r w:rsidRPr="00C749B9">
        <w:rPr>
          <w:rStyle w:val="notranslate"/>
          <w:rFonts w:ascii="Calibri" w:hAnsi="Calibri" w:cs="Calibri"/>
          <w:sz w:val="22"/>
          <w:szCs w:val="22"/>
        </w:rPr>
        <w:t>,</w:t>
      </w:r>
      <w:r w:rsidR="00261293" w:rsidRPr="00C749B9">
        <w:rPr>
          <w:rStyle w:val="notranslate"/>
          <w:rFonts w:ascii="Calibri" w:hAnsi="Calibri" w:cs="Calibri"/>
          <w:sz w:val="22"/>
          <w:szCs w:val="22"/>
        </w:rPr>
        <w:t xml:space="preserve"> njima se ne može prigovoriti</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Stručnjaci u bijelim laboratorijskim mantilima ne mogu pogriješiti.</w:t>
      </w:r>
      <w:r w:rsidRPr="00C749B9">
        <w:rPr>
          <w:rFonts w:ascii="Calibri" w:hAnsi="Calibri" w:cs="Calibri"/>
        </w:rPr>
        <w:t xml:space="preserve"> </w:t>
      </w:r>
      <w:r w:rsidRPr="00C749B9">
        <w:rPr>
          <w:rStyle w:val="notranslate"/>
          <w:rFonts w:ascii="Calibri" w:hAnsi="Calibri" w:cs="Calibri"/>
          <w:sz w:val="22"/>
          <w:szCs w:val="22"/>
        </w:rPr>
        <w:t xml:space="preserve">Ipak, </w:t>
      </w:r>
      <w:r w:rsidR="00261293" w:rsidRPr="00C749B9">
        <w:rPr>
          <w:rStyle w:val="notranslate"/>
          <w:rFonts w:ascii="Calibri" w:hAnsi="Calibri" w:cs="Calibri"/>
          <w:sz w:val="22"/>
          <w:szCs w:val="22"/>
        </w:rPr>
        <w:t xml:space="preserve"> i </w:t>
      </w:r>
      <w:r w:rsidRPr="00C749B9">
        <w:rPr>
          <w:rStyle w:val="notranslate"/>
          <w:rFonts w:ascii="Calibri" w:hAnsi="Calibri" w:cs="Calibri"/>
          <w:sz w:val="22"/>
          <w:szCs w:val="22"/>
        </w:rPr>
        <w:t xml:space="preserve">eksperimenti imaju </w:t>
      </w:r>
      <w:r w:rsidR="00261293" w:rsidRPr="00C749B9">
        <w:rPr>
          <w:rStyle w:val="notranslate"/>
          <w:rFonts w:ascii="Calibri" w:hAnsi="Calibri" w:cs="Calibri"/>
          <w:sz w:val="22"/>
          <w:szCs w:val="22"/>
        </w:rPr>
        <w:t xml:space="preserve">svoje </w:t>
      </w:r>
      <w:r w:rsidRPr="00C749B9">
        <w:rPr>
          <w:rStyle w:val="notranslate"/>
          <w:rFonts w:ascii="Calibri" w:hAnsi="Calibri" w:cs="Calibri"/>
          <w:sz w:val="22"/>
          <w:szCs w:val="22"/>
        </w:rPr>
        <w:t>potencijalne slabe tačke.</w:t>
      </w:r>
      <w:r w:rsidRPr="00C749B9">
        <w:rPr>
          <w:rFonts w:ascii="Calibri" w:hAnsi="Calibri" w:cs="Calibri"/>
        </w:rPr>
        <w:t xml:space="preserve"> </w:t>
      </w:r>
      <w:r w:rsidRPr="00C749B9">
        <w:rPr>
          <w:rStyle w:val="notranslate"/>
          <w:rFonts w:ascii="Calibri" w:hAnsi="Calibri" w:cs="Calibri"/>
          <w:sz w:val="22"/>
          <w:szCs w:val="22"/>
        </w:rPr>
        <w:t>Konvencionalna mudrost</w:t>
      </w:r>
      <w:r w:rsidR="008915E4" w:rsidRPr="00C749B9">
        <w:rPr>
          <w:rStyle w:val="notranslate"/>
          <w:rFonts w:ascii="Calibri" w:hAnsi="Calibri" w:cs="Calibri"/>
          <w:sz w:val="22"/>
          <w:szCs w:val="22"/>
        </w:rPr>
        <w:t xml:space="preserve"> </w:t>
      </w:r>
      <w:r w:rsidR="00261293" w:rsidRPr="00C749B9">
        <w:rPr>
          <w:rStyle w:val="notranslate"/>
          <w:rFonts w:ascii="Calibri" w:hAnsi="Calibri" w:cs="Calibri"/>
          <w:sz w:val="22"/>
          <w:szCs w:val="22"/>
        </w:rPr>
        <w:t xml:space="preserve">nalaže </w:t>
      </w:r>
      <w:r w:rsidR="008915E4" w:rsidRPr="00C749B9">
        <w:rPr>
          <w:rStyle w:val="notranslate"/>
          <w:rFonts w:ascii="Calibri" w:hAnsi="Calibri" w:cs="Calibri"/>
          <w:sz w:val="22"/>
          <w:szCs w:val="22"/>
        </w:rPr>
        <w:t xml:space="preserve">da </w:t>
      </w:r>
      <w:r w:rsidR="00261293" w:rsidRPr="00C749B9">
        <w:rPr>
          <w:rStyle w:val="notranslate"/>
          <w:rFonts w:ascii="Calibri" w:hAnsi="Calibri" w:cs="Calibri"/>
          <w:sz w:val="22"/>
          <w:szCs w:val="22"/>
        </w:rPr>
        <w:t xml:space="preserve">se </w:t>
      </w:r>
      <w:r w:rsidR="008915E4" w:rsidRPr="00C749B9">
        <w:rPr>
          <w:rStyle w:val="notranslate"/>
          <w:rFonts w:ascii="Calibri" w:hAnsi="Calibri" w:cs="Calibri"/>
          <w:sz w:val="22"/>
          <w:szCs w:val="22"/>
        </w:rPr>
        <w:t>ispita njihov</w:t>
      </w:r>
      <w:r w:rsidR="00261293" w:rsidRPr="00C749B9">
        <w:rPr>
          <w:rStyle w:val="notranslate"/>
          <w:rFonts w:ascii="Calibri" w:hAnsi="Calibri" w:cs="Calibri"/>
          <w:sz w:val="22"/>
          <w:szCs w:val="22"/>
        </w:rPr>
        <w:t>a</w:t>
      </w:r>
      <w:r w:rsidR="008915E4" w:rsidRPr="00C749B9">
        <w:rPr>
          <w:rStyle w:val="notranslate"/>
          <w:rFonts w:ascii="Calibri" w:hAnsi="Calibri" w:cs="Calibri"/>
          <w:sz w:val="22"/>
          <w:szCs w:val="22"/>
        </w:rPr>
        <w:t xml:space="preserve"> ekstern</w:t>
      </w:r>
      <w:r w:rsidR="00770138" w:rsidRPr="00C749B9">
        <w:rPr>
          <w:rStyle w:val="notranslate"/>
          <w:rFonts w:ascii="Calibri" w:hAnsi="Calibri" w:cs="Calibri"/>
          <w:sz w:val="22"/>
          <w:szCs w:val="22"/>
        </w:rPr>
        <w:t>a</w:t>
      </w:r>
      <w:r w:rsidR="008915E4" w:rsidRPr="00C749B9">
        <w:rPr>
          <w:rStyle w:val="notranslate"/>
          <w:rFonts w:ascii="Calibri" w:hAnsi="Calibri" w:cs="Calibri"/>
          <w:sz w:val="22"/>
          <w:szCs w:val="22"/>
        </w:rPr>
        <w:t xml:space="preserve"> validnost</w:t>
      </w:r>
      <w:r w:rsidRPr="00C749B9">
        <w:rPr>
          <w:rStyle w:val="notranslate"/>
          <w:rFonts w:ascii="Calibri" w:hAnsi="Calibri" w:cs="Calibri"/>
          <w:sz w:val="22"/>
          <w:szCs w:val="22"/>
        </w:rPr>
        <w:t xml:space="preserve">, </w:t>
      </w:r>
      <w:r w:rsidR="00770138" w:rsidRPr="00C749B9">
        <w:rPr>
          <w:rStyle w:val="notranslate"/>
          <w:rFonts w:ascii="Calibri" w:hAnsi="Calibri" w:cs="Calibri"/>
          <w:sz w:val="22"/>
          <w:szCs w:val="22"/>
        </w:rPr>
        <w:t>što</w:t>
      </w:r>
      <w:r w:rsidRPr="00C749B9">
        <w:rPr>
          <w:rStyle w:val="notranslate"/>
          <w:rFonts w:ascii="Calibri" w:hAnsi="Calibri" w:cs="Calibri"/>
          <w:sz w:val="22"/>
          <w:szCs w:val="22"/>
        </w:rPr>
        <w:t xml:space="preserve"> je pametan potez.</w:t>
      </w:r>
      <w:r w:rsidRPr="00C749B9">
        <w:rPr>
          <w:rFonts w:ascii="Calibri" w:hAnsi="Calibri" w:cs="Calibri"/>
        </w:rPr>
        <w:t xml:space="preserve"> </w:t>
      </w:r>
      <w:r w:rsidRPr="00C749B9">
        <w:rPr>
          <w:rStyle w:val="notranslate"/>
          <w:rFonts w:ascii="Calibri" w:hAnsi="Calibri" w:cs="Calibri"/>
          <w:sz w:val="22"/>
          <w:szCs w:val="22"/>
        </w:rPr>
        <w:t>Ponekad je i njihova interna validnost</w:t>
      </w:r>
      <w:r w:rsidR="00770138" w:rsidRPr="00C749B9">
        <w:rPr>
          <w:rStyle w:val="notranslate"/>
          <w:rFonts w:ascii="Calibri" w:hAnsi="Calibri" w:cs="Calibri"/>
          <w:sz w:val="22"/>
          <w:szCs w:val="22"/>
        </w:rPr>
        <w:t xml:space="preserve"> zna biti</w:t>
      </w:r>
      <w:r w:rsidRPr="00C749B9">
        <w:rPr>
          <w:rStyle w:val="notranslate"/>
          <w:rFonts w:ascii="Calibri" w:hAnsi="Calibri" w:cs="Calibri"/>
          <w:sz w:val="22"/>
          <w:szCs w:val="22"/>
        </w:rPr>
        <w:t xml:space="preserve"> sumnjiva.</w:t>
      </w:r>
      <w:r w:rsidRPr="00C749B9">
        <w:rPr>
          <w:rFonts w:ascii="Calibri" w:hAnsi="Calibri" w:cs="Calibri"/>
        </w:rPr>
        <w:t xml:space="preserve"> </w:t>
      </w:r>
      <w:r w:rsidRPr="00C749B9">
        <w:rPr>
          <w:rStyle w:val="notranslate"/>
          <w:rFonts w:ascii="Calibri" w:hAnsi="Calibri" w:cs="Calibri"/>
          <w:sz w:val="22"/>
          <w:szCs w:val="22"/>
        </w:rPr>
        <w:t>S obzirom na</w:t>
      </w:r>
      <w:r w:rsidRPr="00C749B9">
        <w:rPr>
          <w:rStyle w:val="notranslate"/>
          <w:rFonts w:ascii="Calibri" w:hAnsi="Calibri" w:cs="Calibri"/>
        </w:rPr>
        <w:t xml:space="preserve"> </w:t>
      </w:r>
      <w:r w:rsidR="008915E4" w:rsidRPr="00C749B9">
        <w:rPr>
          <w:rStyle w:val="notranslate"/>
          <w:rFonts w:ascii="Calibri" w:hAnsi="Calibri" w:cs="Calibri"/>
          <w:sz w:val="22"/>
          <w:szCs w:val="22"/>
        </w:rPr>
        <w:t>osnovnu važnost</w:t>
      </w:r>
      <w:r w:rsidRPr="00C749B9">
        <w:rPr>
          <w:rStyle w:val="notranslate"/>
          <w:rFonts w:ascii="Calibri" w:hAnsi="Calibri" w:cs="Calibri"/>
          <w:sz w:val="22"/>
          <w:szCs w:val="22"/>
        </w:rPr>
        <w:t xml:space="preserve"> nasumičnog </w:t>
      </w:r>
      <w:r w:rsidR="00770138" w:rsidRPr="00C749B9">
        <w:rPr>
          <w:rStyle w:val="notranslate"/>
          <w:rFonts w:ascii="Calibri" w:hAnsi="Calibri" w:cs="Calibri"/>
          <w:sz w:val="22"/>
          <w:szCs w:val="22"/>
        </w:rPr>
        <w:t>rasporeda, možda bi bilo pametno da krenemo od toga</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Naročito kada radimo sa numerički malim tretmanima ili kontrolnim grupama, treba da budemo sigurni da su te grupe </w:t>
      </w:r>
      <w:r w:rsidR="00770138" w:rsidRPr="00C749B9">
        <w:rPr>
          <w:rStyle w:val="notranslate"/>
          <w:rFonts w:ascii="Calibri" w:hAnsi="Calibri" w:cs="Calibri"/>
          <w:sz w:val="22"/>
          <w:szCs w:val="22"/>
        </w:rPr>
        <w:t>zaista</w:t>
      </w:r>
      <w:r w:rsidRPr="00C749B9">
        <w:rPr>
          <w:rStyle w:val="notranslate"/>
          <w:rFonts w:ascii="Calibri" w:hAnsi="Calibri" w:cs="Calibri"/>
          <w:sz w:val="22"/>
          <w:szCs w:val="22"/>
        </w:rPr>
        <w:t xml:space="preserve"> ekvivalentne.</w:t>
      </w:r>
      <w:r w:rsidRPr="00C749B9">
        <w:rPr>
          <w:rFonts w:ascii="Calibri" w:hAnsi="Calibri" w:cs="Calibri"/>
        </w:rPr>
        <w:t xml:space="preserve"> </w:t>
      </w:r>
      <w:r w:rsidRPr="00C749B9">
        <w:rPr>
          <w:rStyle w:val="notranslate"/>
          <w:rFonts w:ascii="Calibri" w:hAnsi="Calibri" w:cs="Calibri"/>
          <w:sz w:val="22"/>
          <w:szCs w:val="22"/>
        </w:rPr>
        <w:t>A</w:t>
      </w:r>
      <w:r w:rsidR="00770138" w:rsidRPr="00C749B9">
        <w:rPr>
          <w:rStyle w:val="notranslate"/>
          <w:rFonts w:ascii="Calibri" w:hAnsi="Calibri" w:cs="Calibri"/>
          <w:sz w:val="22"/>
          <w:szCs w:val="22"/>
        </w:rPr>
        <w:t>ko ste ikada dijelili karte iz špila</w:t>
      </w:r>
      <w:r w:rsidRPr="00C749B9">
        <w:rPr>
          <w:rStyle w:val="notranslate"/>
          <w:rFonts w:ascii="Calibri" w:hAnsi="Calibri" w:cs="Calibri"/>
          <w:sz w:val="22"/>
          <w:szCs w:val="22"/>
        </w:rPr>
        <w:t xml:space="preserve">, pet </w:t>
      </w:r>
      <w:r w:rsidR="00770138" w:rsidRPr="00C749B9">
        <w:rPr>
          <w:rStyle w:val="notranslate"/>
          <w:rFonts w:ascii="Calibri" w:hAnsi="Calibri" w:cs="Calibri"/>
          <w:sz w:val="22"/>
          <w:szCs w:val="22"/>
        </w:rPr>
        <w:t>jednom igraču, a pet drugom</w:t>
      </w:r>
      <w:r w:rsidRPr="00C749B9">
        <w:rPr>
          <w:rStyle w:val="notranslate"/>
          <w:rFonts w:ascii="Calibri" w:hAnsi="Calibri" w:cs="Calibri"/>
          <w:sz w:val="22"/>
          <w:szCs w:val="22"/>
        </w:rPr>
        <w:t>, znate da</w:t>
      </w:r>
      <w:r w:rsidR="00770138" w:rsidRPr="00C749B9">
        <w:rPr>
          <w:rStyle w:val="notranslate"/>
          <w:rFonts w:ascii="Calibri" w:hAnsi="Calibri" w:cs="Calibri"/>
          <w:sz w:val="22"/>
          <w:szCs w:val="22"/>
        </w:rPr>
        <w:t xml:space="preserve"> se</w:t>
      </w:r>
      <w:r w:rsidRPr="00C749B9">
        <w:rPr>
          <w:rStyle w:val="notranslate"/>
          <w:rFonts w:ascii="Calibri" w:hAnsi="Calibri" w:cs="Calibri"/>
          <w:sz w:val="22"/>
          <w:szCs w:val="22"/>
        </w:rPr>
        <w:t xml:space="preserve"> povremeno </w:t>
      </w:r>
      <w:r w:rsidR="00770138" w:rsidRPr="00C749B9">
        <w:rPr>
          <w:rStyle w:val="notranslate"/>
          <w:rFonts w:ascii="Calibri" w:hAnsi="Calibri" w:cs="Calibri"/>
          <w:sz w:val="22"/>
          <w:szCs w:val="22"/>
        </w:rPr>
        <w:t>desi da jedan igrač dobije</w:t>
      </w:r>
      <w:r w:rsidRPr="00C749B9">
        <w:rPr>
          <w:rStyle w:val="notranslate"/>
          <w:rFonts w:ascii="Calibri" w:hAnsi="Calibri" w:cs="Calibri"/>
          <w:sz w:val="22"/>
          <w:szCs w:val="22"/>
        </w:rPr>
        <w:t xml:space="preserve"> sve crvene ili sve crne karte.</w:t>
      </w:r>
      <w:r w:rsidRPr="00C749B9">
        <w:rPr>
          <w:rFonts w:ascii="Calibri" w:hAnsi="Calibri" w:cs="Calibri"/>
        </w:rPr>
        <w:t xml:space="preserve"> </w:t>
      </w:r>
      <w:r w:rsidRPr="00C749B9">
        <w:rPr>
          <w:rStyle w:val="notranslate"/>
          <w:rFonts w:ascii="Calibri" w:hAnsi="Calibri" w:cs="Calibri"/>
          <w:sz w:val="22"/>
          <w:szCs w:val="22"/>
        </w:rPr>
        <w:t>Isti rezultat bi se mo</w:t>
      </w:r>
      <w:r w:rsidR="00C6764B" w:rsidRPr="00C749B9">
        <w:rPr>
          <w:rStyle w:val="notranslate"/>
          <w:rFonts w:ascii="Calibri" w:hAnsi="Calibri" w:cs="Calibri"/>
          <w:sz w:val="22"/>
          <w:szCs w:val="22"/>
        </w:rPr>
        <w:t>gao</w:t>
      </w:r>
      <w:r w:rsidRPr="00C749B9">
        <w:rPr>
          <w:rStyle w:val="notranslate"/>
          <w:rFonts w:ascii="Calibri" w:hAnsi="Calibri" w:cs="Calibri"/>
          <w:sz w:val="22"/>
          <w:szCs w:val="22"/>
        </w:rPr>
        <w:t xml:space="preserve"> desiti s liberalima i konzervativcima, muškarcima i ženama, ili nekim drugim politički relevantnim </w:t>
      </w:r>
      <w:r w:rsidR="00C6764B" w:rsidRPr="00C749B9">
        <w:rPr>
          <w:rStyle w:val="notranslate"/>
          <w:rFonts w:ascii="Calibri" w:hAnsi="Calibri" w:cs="Calibri"/>
          <w:sz w:val="22"/>
          <w:szCs w:val="22"/>
        </w:rPr>
        <w:t>grupama tokom eksperimenta na manjem nivou</w:t>
      </w:r>
      <w:r w:rsidRPr="00C749B9">
        <w:rPr>
          <w:rStyle w:val="notranslate"/>
          <w:rFonts w:ascii="Calibri" w:hAnsi="Calibri" w:cs="Calibri"/>
          <w:sz w:val="22"/>
          <w:szCs w:val="22"/>
        </w:rPr>
        <w:t>.</w:t>
      </w:r>
      <w:bookmarkStart w:id="19" w:name="_ftnref19"/>
      <w:bookmarkEnd w:id="19"/>
      <w:r w:rsidR="00D06AF5" w:rsidRPr="00C749B9">
        <w:rPr>
          <w:rStyle w:val="EndnoteReference"/>
          <w:rFonts w:ascii="Calibri" w:hAnsi="Calibri" w:cs="Calibri"/>
          <w:sz w:val="22"/>
          <w:szCs w:val="22"/>
        </w:rPr>
        <w:endnoteReference w:id="19"/>
      </w:r>
      <w:r w:rsidRPr="00C749B9">
        <w:rPr>
          <w:rFonts w:ascii="Calibri" w:hAnsi="Calibri" w:cs="Calibri"/>
        </w:rPr>
        <w:t xml:space="preserve"> </w:t>
      </w:r>
    </w:p>
    <w:p w14:paraId="3C1C8797" w14:textId="0AE259C8"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951F6C" w:rsidRPr="00C749B9">
        <w:rPr>
          <w:rFonts w:ascii="Calibri" w:hAnsi="Calibri" w:cs="Calibri"/>
        </w:rPr>
        <w:tab/>
      </w:r>
      <w:r w:rsidR="00C6764B" w:rsidRPr="00C749B9">
        <w:rPr>
          <w:rStyle w:val="notranslate"/>
          <w:rFonts w:ascii="Calibri" w:hAnsi="Calibri" w:cs="Calibri"/>
          <w:sz w:val="22"/>
          <w:szCs w:val="22"/>
        </w:rPr>
        <w:t xml:space="preserve">Mogu se pojaviti </w:t>
      </w:r>
      <w:r w:rsidR="00AC0B39" w:rsidRPr="00C749B9">
        <w:rPr>
          <w:rStyle w:val="notranslate"/>
          <w:rFonts w:ascii="Calibri" w:hAnsi="Calibri" w:cs="Calibri"/>
          <w:sz w:val="22"/>
          <w:szCs w:val="22"/>
        </w:rPr>
        <w:t xml:space="preserve">i </w:t>
      </w:r>
      <w:r w:rsidR="00C6764B" w:rsidRPr="00C749B9">
        <w:rPr>
          <w:rStyle w:val="notranslate"/>
          <w:rFonts w:ascii="Calibri" w:hAnsi="Calibri" w:cs="Calibri"/>
          <w:sz w:val="22"/>
          <w:szCs w:val="22"/>
        </w:rPr>
        <w:t>problemi d</w:t>
      </w:r>
      <w:r w:rsidRPr="00C749B9">
        <w:rPr>
          <w:rStyle w:val="notranslate"/>
          <w:rFonts w:ascii="Calibri" w:hAnsi="Calibri" w:cs="Calibri"/>
          <w:sz w:val="22"/>
          <w:szCs w:val="22"/>
        </w:rPr>
        <w:t>ruge</w:t>
      </w:r>
      <w:r w:rsidR="00C6764B" w:rsidRPr="00C749B9">
        <w:rPr>
          <w:rStyle w:val="notranslate"/>
          <w:rFonts w:ascii="Calibri" w:hAnsi="Calibri" w:cs="Calibri"/>
          <w:sz w:val="22"/>
          <w:szCs w:val="22"/>
        </w:rPr>
        <w:t xml:space="preserve"> vrste</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Ako se eksperiment oduži tokom određenog vremenskog perioda, a neki </w:t>
      </w:r>
      <w:r w:rsidR="00AC0B39" w:rsidRPr="00C749B9">
        <w:rPr>
          <w:rStyle w:val="notranslate"/>
          <w:rFonts w:ascii="Calibri" w:hAnsi="Calibri" w:cs="Calibri"/>
          <w:sz w:val="22"/>
          <w:szCs w:val="22"/>
        </w:rPr>
        <w:t xml:space="preserve">ga </w:t>
      </w:r>
      <w:r w:rsidRPr="00C749B9">
        <w:rPr>
          <w:rStyle w:val="notranslate"/>
          <w:rFonts w:ascii="Calibri" w:hAnsi="Calibri" w:cs="Calibri"/>
          <w:sz w:val="22"/>
          <w:szCs w:val="22"/>
        </w:rPr>
        <w:t>članovi tret</w:t>
      </w:r>
      <w:r w:rsidR="00C6764B" w:rsidRPr="00C749B9">
        <w:rPr>
          <w:rStyle w:val="notranslate"/>
          <w:rFonts w:ascii="Calibri" w:hAnsi="Calibri" w:cs="Calibri"/>
          <w:sz w:val="22"/>
          <w:szCs w:val="22"/>
        </w:rPr>
        <w:t>itane</w:t>
      </w:r>
      <w:r w:rsidRPr="00C749B9">
        <w:rPr>
          <w:rStyle w:val="notranslate"/>
          <w:rFonts w:ascii="Calibri" w:hAnsi="Calibri" w:cs="Calibri"/>
          <w:sz w:val="22"/>
          <w:szCs w:val="22"/>
        </w:rPr>
        <w:t xml:space="preserve"> ili kontrolne grupe napu</w:t>
      </w:r>
      <w:r w:rsidR="00C6764B" w:rsidRPr="00C749B9">
        <w:rPr>
          <w:rStyle w:val="notranslate"/>
          <w:rFonts w:ascii="Calibri" w:hAnsi="Calibri" w:cs="Calibri"/>
          <w:sz w:val="22"/>
          <w:szCs w:val="22"/>
        </w:rPr>
        <w:t>ste</w:t>
      </w:r>
      <w:r w:rsidRPr="00C749B9">
        <w:rPr>
          <w:rStyle w:val="notranslate"/>
          <w:rFonts w:ascii="Calibri" w:hAnsi="Calibri" w:cs="Calibri"/>
          <w:sz w:val="22"/>
          <w:szCs w:val="22"/>
        </w:rPr>
        <w:t>, onda osipanje predstavlja prijetnju internoj validnosti.</w:t>
      </w:r>
      <w:r w:rsidRPr="00C749B9">
        <w:rPr>
          <w:rFonts w:ascii="Calibri" w:hAnsi="Calibri" w:cs="Calibri"/>
        </w:rPr>
        <w:t xml:space="preserve"> </w:t>
      </w:r>
      <w:r w:rsidRPr="00C749B9">
        <w:rPr>
          <w:rStyle w:val="notranslate"/>
          <w:rFonts w:ascii="Calibri" w:hAnsi="Calibri" w:cs="Calibri"/>
          <w:sz w:val="22"/>
          <w:szCs w:val="22"/>
        </w:rPr>
        <w:t xml:space="preserve">Oni koji su ostali mogli bi biti sistematski drugačiji od onih koji su otišli, iskrivljujući </w:t>
      </w:r>
      <w:r w:rsidR="00C6764B" w:rsidRPr="00C749B9">
        <w:rPr>
          <w:rStyle w:val="notranslate"/>
          <w:rFonts w:ascii="Calibri" w:hAnsi="Calibri" w:cs="Calibri"/>
          <w:sz w:val="22"/>
          <w:szCs w:val="22"/>
        </w:rPr>
        <w:t>na taj način uzročni efekat</w:t>
      </w:r>
      <w:r w:rsidRPr="00C749B9">
        <w:rPr>
          <w:rStyle w:val="notranslate"/>
          <w:rFonts w:ascii="Calibri" w:hAnsi="Calibri" w:cs="Calibri"/>
          <w:sz w:val="22"/>
          <w:szCs w:val="22"/>
        </w:rPr>
        <w:t>.</w:t>
      </w:r>
      <w:bookmarkStart w:id="20" w:name="_ftnref20"/>
      <w:bookmarkEnd w:id="20"/>
      <w:r w:rsidR="00D06AF5" w:rsidRPr="00C749B9">
        <w:rPr>
          <w:rStyle w:val="EndnoteReference"/>
          <w:rFonts w:ascii="Calibri" w:hAnsi="Calibri" w:cs="Calibri"/>
          <w:sz w:val="22"/>
          <w:szCs w:val="22"/>
        </w:rPr>
        <w:endnoteReference w:id="20"/>
      </w:r>
      <w:r w:rsidRPr="00C749B9">
        <w:rPr>
          <w:rStyle w:val="notranslate"/>
          <w:rFonts w:ascii="Calibri" w:hAnsi="Calibri" w:cs="Calibri"/>
        </w:rPr>
        <w:t xml:space="preserve"> </w:t>
      </w:r>
      <w:r w:rsidRPr="00C749B9">
        <w:rPr>
          <w:rStyle w:val="notranslate"/>
          <w:rFonts w:ascii="Calibri" w:hAnsi="Calibri" w:cs="Calibri"/>
          <w:sz w:val="22"/>
          <w:szCs w:val="22"/>
        </w:rPr>
        <w:t>Produženi eksperiment otvara mogućnost i za nek</w:t>
      </w:r>
      <w:r w:rsidR="00C6764B" w:rsidRPr="00C749B9">
        <w:rPr>
          <w:rStyle w:val="notranslate"/>
          <w:rFonts w:ascii="Calibri" w:hAnsi="Calibri" w:cs="Calibri"/>
          <w:sz w:val="22"/>
          <w:szCs w:val="22"/>
        </w:rPr>
        <w:t>i</w:t>
      </w:r>
      <w:r w:rsidRPr="00C749B9">
        <w:rPr>
          <w:rStyle w:val="notranslate"/>
          <w:rFonts w:ascii="Calibri" w:hAnsi="Calibri" w:cs="Calibri"/>
          <w:sz w:val="22"/>
          <w:szCs w:val="22"/>
        </w:rPr>
        <w:t xml:space="preserve"> nebit</w:t>
      </w:r>
      <w:r w:rsidR="00C6764B" w:rsidRPr="00C749B9">
        <w:rPr>
          <w:rStyle w:val="notranslate"/>
          <w:rFonts w:ascii="Calibri" w:hAnsi="Calibri" w:cs="Calibri"/>
          <w:sz w:val="22"/>
          <w:szCs w:val="22"/>
        </w:rPr>
        <w:t>an</w:t>
      </w:r>
      <w:r w:rsidRPr="00C749B9">
        <w:rPr>
          <w:rStyle w:val="notranslate"/>
          <w:rFonts w:ascii="Calibri" w:hAnsi="Calibri" w:cs="Calibri"/>
          <w:sz w:val="22"/>
          <w:szCs w:val="22"/>
        </w:rPr>
        <w:t xml:space="preserve"> </w:t>
      </w:r>
      <w:r w:rsidR="00C6764B" w:rsidRPr="00C749B9">
        <w:rPr>
          <w:rStyle w:val="notranslate"/>
          <w:rFonts w:ascii="Calibri" w:hAnsi="Calibri" w:cs="Calibri"/>
          <w:sz w:val="22"/>
          <w:szCs w:val="22"/>
        </w:rPr>
        <w:t>razvoj situacije koji može da utiče</w:t>
      </w:r>
      <w:r w:rsidRPr="00C749B9">
        <w:rPr>
          <w:rStyle w:val="notranslate"/>
          <w:rFonts w:ascii="Calibri" w:hAnsi="Calibri" w:cs="Calibri"/>
          <w:sz w:val="22"/>
          <w:szCs w:val="22"/>
        </w:rPr>
        <w:t xml:space="preserve"> na učesnik</w:t>
      </w:r>
      <w:r w:rsidR="00C6764B" w:rsidRPr="00C749B9">
        <w:rPr>
          <w:rStyle w:val="notranslate"/>
          <w:rFonts w:ascii="Calibri" w:hAnsi="Calibri" w:cs="Calibri"/>
          <w:sz w:val="22"/>
          <w:szCs w:val="22"/>
        </w:rPr>
        <w:t>e</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Ovaj problem je generalno poznat kao opasnost od istorije.</w:t>
      </w:r>
      <w:r w:rsidRPr="00C749B9">
        <w:rPr>
          <w:rFonts w:ascii="Calibri" w:hAnsi="Calibri" w:cs="Calibri"/>
        </w:rPr>
        <w:t xml:space="preserve"> </w:t>
      </w:r>
      <w:r w:rsidRPr="002064E3">
        <w:rPr>
          <w:rStyle w:val="notranslate"/>
          <w:rFonts w:ascii="Calibri" w:hAnsi="Calibri" w:cs="Calibri"/>
          <w:sz w:val="22"/>
          <w:szCs w:val="22"/>
        </w:rPr>
        <w:t xml:space="preserve">Zamislite </w:t>
      </w:r>
      <w:r w:rsidR="00C6764B" w:rsidRPr="002064E3">
        <w:rPr>
          <w:rStyle w:val="notranslate"/>
          <w:rFonts w:ascii="Calibri" w:hAnsi="Calibri" w:cs="Calibri"/>
          <w:sz w:val="22"/>
          <w:szCs w:val="22"/>
        </w:rPr>
        <w:t>dizajn</w:t>
      </w:r>
      <w:r w:rsidRPr="002064E3">
        <w:rPr>
          <w:rStyle w:val="notranslate"/>
          <w:rFonts w:ascii="Calibri" w:hAnsi="Calibri" w:cs="Calibri"/>
          <w:sz w:val="22"/>
          <w:szCs w:val="22"/>
        </w:rPr>
        <w:t xml:space="preserve"> unutar </w:t>
      </w:r>
      <w:r w:rsidR="00C6764B" w:rsidRPr="002064E3">
        <w:rPr>
          <w:rStyle w:val="notranslate"/>
          <w:rFonts w:ascii="Calibri" w:hAnsi="Calibri" w:cs="Calibri"/>
          <w:sz w:val="22"/>
          <w:szCs w:val="22"/>
        </w:rPr>
        <w:t>subjekata</w:t>
      </w:r>
      <w:r w:rsidRPr="002064E3">
        <w:rPr>
          <w:rStyle w:val="notranslate"/>
          <w:rFonts w:ascii="Calibri" w:hAnsi="Calibri" w:cs="Calibri"/>
          <w:sz w:val="22"/>
          <w:szCs w:val="22"/>
        </w:rPr>
        <w:t xml:space="preserve"> u kojem </w:t>
      </w:r>
      <w:r w:rsidRPr="00C749B9">
        <w:rPr>
          <w:rStyle w:val="notranslate"/>
          <w:rFonts w:ascii="Calibri" w:hAnsi="Calibri" w:cs="Calibri"/>
          <w:sz w:val="22"/>
          <w:szCs w:val="22"/>
        </w:rPr>
        <w:t>učesnici šalju određene vrste naučnih informacija o klimatskim promjenama jednom nedjeljno tokom šest nedjelja.</w:t>
      </w:r>
      <w:r w:rsidRPr="00C749B9">
        <w:rPr>
          <w:rFonts w:ascii="Calibri" w:hAnsi="Calibri" w:cs="Calibri"/>
        </w:rPr>
        <w:t xml:space="preserve"> </w:t>
      </w:r>
      <w:r w:rsidRPr="00C749B9">
        <w:rPr>
          <w:rStyle w:val="notranslate"/>
          <w:rFonts w:ascii="Calibri" w:hAnsi="Calibri" w:cs="Calibri"/>
          <w:sz w:val="22"/>
          <w:szCs w:val="22"/>
        </w:rPr>
        <w:t>Ako su Ujedinjene nacije u međuvremenu objavile veliki izvještaj o klimatskim promjenama, tokom tog šesto</w:t>
      </w:r>
      <w:r w:rsidR="00AC0B39" w:rsidRPr="00C749B9">
        <w:rPr>
          <w:rStyle w:val="notranslate"/>
          <w:rFonts w:ascii="Calibri" w:hAnsi="Calibri" w:cs="Calibri"/>
          <w:sz w:val="22"/>
          <w:szCs w:val="22"/>
        </w:rPr>
        <w:t>nedjeljnog</w:t>
      </w:r>
      <w:r w:rsidRPr="00C749B9">
        <w:rPr>
          <w:rStyle w:val="notranslate"/>
          <w:rFonts w:ascii="Calibri" w:hAnsi="Calibri" w:cs="Calibri"/>
          <w:sz w:val="22"/>
          <w:szCs w:val="22"/>
        </w:rPr>
        <w:t xml:space="preserve"> perioda, istraživači ne mogu znati da li je bilo promjena u stavovima učesnika o klimatskim promjenama proizašlim iz tog izvještaja </w:t>
      </w:r>
      <w:r w:rsidR="00AC0B39" w:rsidRPr="00C749B9">
        <w:rPr>
          <w:rStyle w:val="notranslate"/>
          <w:rFonts w:ascii="Calibri" w:hAnsi="Calibri" w:cs="Calibri"/>
          <w:sz w:val="22"/>
          <w:szCs w:val="22"/>
        </w:rPr>
        <w:t>niti</w:t>
      </w:r>
      <w:r w:rsidRPr="00C749B9">
        <w:rPr>
          <w:rStyle w:val="notranslate"/>
          <w:rFonts w:ascii="Calibri" w:hAnsi="Calibri" w:cs="Calibri"/>
          <w:sz w:val="22"/>
          <w:szCs w:val="22"/>
        </w:rPr>
        <w:t xml:space="preserve"> iz njihovih pažljivo pisanih poruka.</w:t>
      </w:r>
      <w:r w:rsidRPr="00C749B9">
        <w:rPr>
          <w:rFonts w:ascii="Calibri" w:hAnsi="Calibri" w:cs="Calibri"/>
        </w:rPr>
        <w:t xml:space="preserve"> </w:t>
      </w:r>
      <w:r w:rsidRPr="00C749B9">
        <w:rPr>
          <w:rStyle w:val="notranslate"/>
          <w:rFonts w:ascii="Calibri" w:hAnsi="Calibri" w:cs="Calibri"/>
          <w:sz w:val="22"/>
          <w:szCs w:val="22"/>
        </w:rPr>
        <w:t xml:space="preserve">Za dugotrajnije eksperimente, kao što su oni koji mjere efekte </w:t>
      </w:r>
      <w:r w:rsidR="00C749B9" w:rsidRPr="00C749B9">
        <w:rPr>
          <w:rStyle w:val="notranslate"/>
          <w:rFonts w:ascii="Calibri" w:hAnsi="Calibri" w:cs="Calibri"/>
          <w:sz w:val="22"/>
          <w:szCs w:val="22"/>
        </w:rPr>
        <w:t>licenciranih škola</w:t>
      </w:r>
      <w:r w:rsidRPr="00C749B9">
        <w:rPr>
          <w:rStyle w:val="notranslate"/>
          <w:rFonts w:ascii="Calibri" w:hAnsi="Calibri" w:cs="Calibri"/>
          <w:sz w:val="22"/>
          <w:szCs w:val="22"/>
        </w:rPr>
        <w:t xml:space="preserve"> ili </w:t>
      </w:r>
      <w:r w:rsidR="00C749B9" w:rsidRPr="00C749B9">
        <w:rPr>
          <w:rStyle w:val="notranslate"/>
          <w:rFonts w:ascii="Calibri" w:hAnsi="Calibri" w:cs="Calibri"/>
          <w:sz w:val="22"/>
          <w:szCs w:val="22"/>
        </w:rPr>
        <w:t>predškolskog programa</w:t>
      </w:r>
      <w:r w:rsidRPr="00C749B9">
        <w:rPr>
          <w:rStyle w:val="notranslate"/>
          <w:rFonts w:ascii="Calibri" w:hAnsi="Calibri" w:cs="Calibri"/>
          <w:sz w:val="22"/>
          <w:szCs w:val="22"/>
        </w:rPr>
        <w:t xml:space="preserve"> na obrazovna postignuća, možemo se možda zabrinuti z</w:t>
      </w:r>
      <w:r w:rsidR="00C6764B" w:rsidRPr="00C749B9">
        <w:rPr>
          <w:rStyle w:val="notranslate"/>
          <w:rFonts w:ascii="Calibri" w:hAnsi="Calibri" w:cs="Calibri"/>
          <w:sz w:val="22"/>
          <w:szCs w:val="22"/>
        </w:rPr>
        <w:t>bog</w:t>
      </w:r>
      <w:r w:rsidRPr="00C749B9">
        <w:rPr>
          <w:rStyle w:val="notranslate"/>
          <w:rFonts w:ascii="Calibri" w:hAnsi="Calibri" w:cs="Calibri"/>
          <w:sz w:val="22"/>
          <w:szCs w:val="22"/>
        </w:rPr>
        <w:t xml:space="preserve"> sazrijevanj</w:t>
      </w:r>
      <w:r w:rsidR="00C6764B" w:rsidRPr="00C749B9">
        <w:rPr>
          <w:rStyle w:val="notranslate"/>
          <w:rFonts w:ascii="Calibri" w:hAnsi="Calibri" w:cs="Calibri"/>
          <w:sz w:val="22"/>
          <w:szCs w:val="22"/>
        </w:rPr>
        <w:t>a</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Možda su </w:t>
      </w:r>
      <w:r w:rsidR="005C2EC4" w:rsidRPr="00C749B9">
        <w:rPr>
          <w:rStyle w:val="notranslate"/>
          <w:rFonts w:ascii="Calibri" w:hAnsi="Calibri" w:cs="Calibri"/>
          <w:sz w:val="22"/>
          <w:szCs w:val="22"/>
        </w:rPr>
        <w:t>sami učesnici</w:t>
      </w:r>
      <w:r w:rsidRPr="00C749B9">
        <w:rPr>
          <w:rStyle w:val="notranslate"/>
          <w:rFonts w:ascii="Calibri" w:hAnsi="Calibri" w:cs="Calibri"/>
          <w:sz w:val="22"/>
          <w:szCs w:val="22"/>
        </w:rPr>
        <w:t xml:space="preserve"> postali pametniji jednostavno zato što su stariji, a ne zato što su pohađali bolju školu.</w:t>
      </w:r>
      <w:r w:rsidRPr="00C749B9">
        <w:rPr>
          <w:rFonts w:ascii="Calibri" w:hAnsi="Calibri" w:cs="Calibri"/>
        </w:rPr>
        <w:t xml:space="preserve"> </w:t>
      </w:r>
      <w:r w:rsidRPr="00C749B9">
        <w:rPr>
          <w:rStyle w:val="notranslate"/>
          <w:rFonts w:ascii="Calibri" w:hAnsi="Calibri" w:cs="Calibri"/>
          <w:sz w:val="22"/>
          <w:szCs w:val="22"/>
        </w:rPr>
        <w:t>Bilo koji eksperiment koji uključuje pre</w:t>
      </w:r>
      <w:r w:rsidR="005C2EC4" w:rsidRPr="00C749B9">
        <w:rPr>
          <w:rStyle w:val="notranslate"/>
          <w:rFonts w:ascii="Calibri" w:hAnsi="Calibri" w:cs="Calibri"/>
          <w:sz w:val="22"/>
          <w:szCs w:val="22"/>
        </w:rPr>
        <w:t>d-</w:t>
      </w:r>
      <w:r w:rsidRPr="00C749B9">
        <w:rPr>
          <w:rStyle w:val="notranslate"/>
          <w:rFonts w:ascii="Calibri" w:hAnsi="Calibri" w:cs="Calibri"/>
          <w:sz w:val="22"/>
          <w:szCs w:val="22"/>
        </w:rPr>
        <w:t>test</w:t>
      </w:r>
      <w:r w:rsidR="005C2EC4" w:rsidRPr="00C749B9">
        <w:rPr>
          <w:rStyle w:val="notranslate"/>
          <w:rFonts w:ascii="Calibri" w:hAnsi="Calibri" w:cs="Calibri"/>
          <w:sz w:val="22"/>
          <w:szCs w:val="22"/>
        </w:rPr>
        <w:t>iranje</w:t>
      </w:r>
      <w:r w:rsidRPr="00C749B9">
        <w:rPr>
          <w:rStyle w:val="notranslate"/>
          <w:rFonts w:ascii="Calibri" w:hAnsi="Calibri" w:cs="Calibri"/>
          <w:sz w:val="22"/>
          <w:szCs w:val="22"/>
        </w:rPr>
        <w:t xml:space="preserve"> rizikuje </w:t>
      </w:r>
      <w:r w:rsidR="005C2EC4" w:rsidRPr="00C749B9">
        <w:rPr>
          <w:rStyle w:val="notranslate"/>
          <w:rFonts w:ascii="Calibri" w:hAnsi="Calibri" w:cs="Calibri"/>
          <w:sz w:val="22"/>
          <w:szCs w:val="22"/>
        </w:rPr>
        <w:t>da</w:t>
      </w:r>
      <w:r w:rsidRPr="00C749B9">
        <w:rPr>
          <w:rStyle w:val="notranslate"/>
          <w:rFonts w:ascii="Calibri" w:hAnsi="Calibri" w:cs="Calibri"/>
          <w:sz w:val="22"/>
          <w:szCs w:val="22"/>
        </w:rPr>
        <w:t xml:space="preserve"> učesni</w:t>
      </w:r>
      <w:r w:rsidR="005C2EC4" w:rsidRPr="00C749B9">
        <w:rPr>
          <w:rStyle w:val="notranslate"/>
          <w:rFonts w:ascii="Calibri" w:hAnsi="Calibri" w:cs="Calibri"/>
          <w:sz w:val="22"/>
          <w:szCs w:val="22"/>
        </w:rPr>
        <w:t>cima otkrije</w:t>
      </w:r>
      <w:r w:rsidRPr="00C749B9">
        <w:rPr>
          <w:rStyle w:val="notranslate"/>
          <w:rFonts w:ascii="Calibri" w:hAnsi="Calibri" w:cs="Calibri"/>
          <w:sz w:val="22"/>
          <w:szCs w:val="22"/>
        </w:rPr>
        <w:t xml:space="preserve"> </w:t>
      </w:r>
      <w:r w:rsidR="005C2EC4" w:rsidRPr="00C749B9">
        <w:rPr>
          <w:rStyle w:val="notranslate"/>
          <w:rFonts w:ascii="Calibri" w:hAnsi="Calibri" w:cs="Calibri"/>
          <w:sz w:val="22"/>
          <w:szCs w:val="22"/>
        </w:rPr>
        <w:t>namjeru i poentu</w:t>
      </w:r>
      <w:r w:rsidRPr="00C749B9">
        <w:rPr>
          <w:rStyle w:val="notranslate"/>
          <w:rFonts w:ascii="Calibri" w:hAnsi="Calibri" w:cs="Calibri"/>
          <w:sz w:val="22"/>
          <w:szCs w:val="22"/>
        </w:rPr>
        <w:t xml:space="preserve"> studije, što bi moglo da dovede do </w:t>
      </w:r>
      <w:r w:rsidR="00C6764B" w:rsidRPr="00C749B9">
        <w:rPr>
          <w:rStyle w:val="notranslate"/>
          <w:rFonts w:ascii="Calibri" w:hAnsi="Calibri" w:cs="Calibri"/>
          <w:sz w:val="22"/>
          <w:szCs w:val="22"/>
        </w:rPr>
        <w:t>promjene</w:t>
      </w:r>
      <w:r w:rsidRPr="00C749B9">
        <w:rPr>
          <w:rStyle w:val="notranslate"/>
          <w:rFonts w:ascii="Calibri" w:hAnsi="Calibri" w:cs="Calibri"/>
          <w:sz w:val="22"/>
          <w:szCs w:val="22"/>
        </w:rPr>
        <w:t xml:space="preserve"> </w:t>
      </w:r>
      <w:r w:rsidR="00C6764B" w:rsidRPr="00C749B9">
        <w:rPr>
          <w:rStyle w:val="notranslate"/>
          <w:rFonts w:ascii="Calibri" w:hAnsi="Calibri" w:cs="Calibri"/>
          <w:sz w:val="22"/>
          <w:szCs w:val="22"/>
        </w:rPr>
        <w:t>njihovog</w:t>
      </w:r>
      <w:r w:rsidRPr="00C749B9">
        <w:rPr>
          <w:rStyle w:val="notranslate"/>
          <w:rFonts w:ascii="Calibri" w:hAnsi="Calibri" w:cs="Calibri"/>
          <w:sz w:val="22"/>
          <w:szCs w:val="22"/>
        </w:rPr>
        <w:t xml:space="preserve"> ponašanj</w:t>
      </w:r>
      <w:r w:rsidR="00C6764B" w:rsidRPr="00C749B9">
        <w:rPr>
          <w:rStyle w:val="notranslate"/>
          <w:rFonts w:ascii="Calibri" w:hAnsi="Calibri" w:cs="Calibri"/>
          <w:sz w:val="22"/>
          <w:szCs w:val="22"/>
        </w:rPr>
        <w:t>a</w:t>
      </w:r>
      <w:r w:rsidRPr="00C749B9">
        <w:rPr>
          <w:rStyle w:val="notranslate"/>
          <w:rFonts w:ascii="Calibri" w:hAnsi="Calibri" w:cs="Calibri"/>
          <w:sz w:val="22"/>
          <w:szCs w:val="22"/>
        </w:rPr>
        <w:t>.</w:t>
      </w:r>
      <w:bookmarkStart w:id="21" w:name="_ftnref21"/>
      <w:bookmarkEnd w:id="21"/>
      <w:r w:rsidR="00D06AF5" w:rsidRPr="00C749B9">
        <w:rPr>
          <w:rStyle w:val="EndnoteReference"/>
          <w:rFonts w:ascii="Calibri" w:hAnsi="Calibri" w:cs="Calibri"/>
          <w:sz w:val="22"/>
          <w:szCs w:val="22"/>
        </w:rPr>
        <w:endnoteReference w:id="21"/>
      </w:r>
      <w:r w:rsidR="00D06AF5" w:rsidRPr="00C749B9">
        <w:rPr>
          <w:rFonts w:ascii="Calibri" w:hAnsi="Calibri" w:cs="Calibri"/>
        </w:rPr>
        <w:t xml:space="preserve"> </w:t>
      </w:r>
      <w:r w:rsidR="005C2EC4" w:rsidRPr="00C749B9">
        <w:rPr>
          <w:rStyle w:val="notranslate"/>
          <w:rFonts w:ascii="Calibri" w:hAnsi="Calibri" w:cs="Calibri"/>
          <w:sz w:val="22"/>
          <w:szCs w:val="22"/>
        </w:rPr>
        <w:t>Većina ovih problema ima</w:t>
      </w:r>
      <w:r w:rsidRPr="00C749B9">
        <w:rPr>
          <w:rStyle w:val="notranslate"/>
          <w:rFonts w:ascii="Calibri" w:hAnsi="Calibri" w:cs="Calibri"/>
          <w:sz w:val="22"/>
          <w:szCs w:val="22"/>
        </w:rPr>
        <w:t xml:space="preserve"> manje veze sa </w:t>
      </w:r>
      <w:r w:rsidR="005C2EC4" w:rsidRPr="00C749B9">
        <w:rPr>
          <w:rStyle w:val="notranslate"/>
          <w:rFonts w:ascii="Calibri" w:hAnsi="Calibri" w:cs="Calibri"/>
          <w:sz w:val="22"/>
          <w:szCs w:val="22"/>
        </w:rPr>
        <w:t>dizajnom</w:t>
      </w:r>
      <w:r w:rsidRPr="00C749B9">
        <w:rPr>
          <w:rStyle w:val="notranslate"/>
          <w:rFonts w:ascii="Calibri" w:hAnsi="Calibri" w:cs="Calibri"/>
          <w:sz w:val="22"/>
          <w:szCs w:val="22"/>
        </w:rPr>
        <w:t xml:space="preserve"> između </w:t>
      </w:r>
      <w:r w:rsidR="00C6764B" w:rsidRPr="00C749B9">
        <w:rPr>
          <w:rStyle w:val="notranslate"/>
          <w:rFonts w:ascii="Calibri" w:hAnsi="Calibri" w:cs="Calibri"/>
          <w:sz w:val="22"/>
          <w:szCs w:val="22"/>
        </w:rPr>
        <w:t>subjekata</w:t>
      </w:r>
      <w:r w:rsidRPr="00C749B9">
        <w:rPr>
          <w:rStyle w:val="notranslate"/>
          <w:rFonts w:ascii="Calibri" w:hAnsi="Calibri" w:cs="Calibri"/>
          <w:sz w:val="22"/>
          <w:szCs w:val="22"/>
        </w:rPr>
        <w:t xml:space="preserve"> nego sa </w:t>
      </w:r>
      <w:r w:rsidR="005C2EC4" w:rsidRPr="00C749B9">
        <w:rPr>
          <w:rStyle w:val="notranslate"/>
          <w:rFonts w:ascii="Calibri" w:hAnsi="Calibri" w:cs="Calibri"/>
          <w:sz w:val="22"/>
          <w:szCs w:val="22"/>
        </w:rPr>
        <w:t>dizajnom</w:t>
      </w:r>
      <w:r w:rsidR="00C6764B" w:rsidRPr="00C749B9">
        <w:rPr>
          <w:rStyle w:val="notranslate"/>
          <w:rFonts w:ascii="Calibri" w:hAnsi="Calibri" w:cs="Calibri"/>
          <w:sz w:val="22"/>
          <w:szCs w:val="22"/>
        </w:rPr>
        <w:t xml:space="preserve"> </w:t>
      </w:r>
      <w:r w:rsidRPr="00C749B9">
        <w:rPr>
          <w:rStyle w:val="notranslate"/>
          <w:rFonts w:ascii="Calibri" w:hAnsi="Calibri" w:cs="Calibri"/>
          <w:sz w:val="22"/>
          <w:szCs w:val="22"/>
        </w:rPr>
        <w:t xml:space="preserve">unutar </w:t>
      </w:r>
      <w:r w:rsidR="00C6764B" w:rsidRPr="00C749B9">
        <w:rPr>
          <w:rStyle w:val="notranslate"/>
          <w:rFonts w:ascii="Calibri" w:hAnsi="Calibri" w:cs="Calibri"/>
          <w:sz w:val="22"/>
          <w:szCs w:val="22"/>
        </w:rPr>
        <w:t>subjekata</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Postojanje kontrolne grupe uz t</w:t>
      </w:r>
      <w:r w:rsidR="00C6764B" w:rsidRPr="00C749B9">
        <w:rPr>
          <w:rStyle w:val="notranslate"/>
          <w:rFonts w:ascii="Calibri" w:hAnsi="Calibri" w:cs="Calibri"/>
          <w:sz w:val="22"/>
          <w:szCs w:val="22"/>
        </w:rPr>
        <w:t>retiranu</w:t>
      </w:r>
      <w:r w:rsidRPr="00C749B9">
        <w:rPr>
          <w:rStyle w:val="notranslate"/>
          <w:rFonts w:ascii="Calibri" w:hAnsi="Calibri" w:cs="Calibri"/>
          <w:sz w:val="22"/>
          <w:szCs w:val="22"/>
        </w:rPr>
        <w:t xml:space="preserve"> grupu pomaže </w:t>
      </w:r>
      <w:r w:rsidR="005C2EC4" w:rsidRPr="00C749B9">
        <w:rPr>
          <w:rStyle w:val="notranslate"/>
          <w:rFonts w:ascii="Calibri" w:hAnsi="Calibri" w:cs="Calibri"/>
          <w:sz w:val="22"/>
          <w:szCs w:val="22"/>
        </w:rPr>
        <w:t>u</w:t>
      </w:r>
      <w:r w:rsidRPr="00C749B9">
        <w:rPr>
          <w:rStyle w:val="notranslate"/>
          <w:rFonts w:ascii="Calibri" w:hAnsi="Calibri" w:cs="Calibri"/>
          <w:sz w:val="22"/>
          <w:szCs w:val="22"/>
        </w:rPr>
        <w:t xml:space="preserve"> otkri</w:t>
      </w:r>
      <w:r w:rsidR="005C2EC4" w:rsidRPr="00C749B9">
        <w:rPr>
          <w:rStyle w:val="notranslate"/>
          <w:rFonts w:ascii="Calibri" w:hAnsi="Calibri" w:cs="Calibri"/>
          <w:sz w:val="22"/>
          <w:szCs w:val="22"/>
        </w:rPr>
        <w:t>vanju</w:t>
      </w:r>
      <w:r w:rsidRPr="00C749B9">
        <w:rPr>
          <w:rStyle w:val="notranslate"/>
          <w:rFonts w:ascii="Calibri" w:hAnsi="Calibri" w:cs="Calibri"/>
          <w:sz w:val="22"/>
          <w:szCs w:val="22"/>
        </w:rPr>
        <w:t xml:space="preserve"> prijetnj</w:t>
      </w:r>
      <w:r w:rsidR="005C2EC4" w:rsidRPr="00C749B9">
        <w:rPr>
          <w:rStyle w:val="notranslate"/>
          <w:rFonts w:ascii="Calibri" w:hAnsi="Calibri" w:cs="Calibri"/>
          <w:sz w:val="22"/>
          <w:szCs w:val="22"/>
        </w:rPr>
        <w:t>i</w:t>
      </w:r>
      <w:r w:rsidRPr="00C749B9">
        <w:rPr>
          <w:rStyle w:val="notranslate"/>
          <w:rFonts w:ascii="Calibri" w:hAnsi="Calibri" w:cs="Calibri"/>
          <w:sz w:val="22"/>
          <w:szCs w:val="22"/>
        </w:rPr>
        <w:t xml:space="preserve"> internoj validnosti kao što su istorija i sazrijevanje.</w:t>
      </w:r>
      <w:r w:rsidRPr="00C749B9">
        <w:rPr>
          <w:rFonts w:ascii="Calibri" w:hAnsi="Calibri" w:cs="Calibri"/>
        </w:rPr>
        <w:t xml:space="preserve"> </w:t>
      </w:r>
      <w:r w:rsidRPr="00C749B9">
        <w:rPr>
          <w:rStyle w:val="notranslate"/>
          <w:rFonts w:ascii="Calibri" w:hAnsi="Calibri" w:cs="Calibri"/>
          <w:sz w:val="22"/>
          <w:szCs w:val="22"/>
        </w:rPr>
        <w:t>Zapravo, kontrolna grupa nam pomaže da odgovorimo na kontra</w:t>
      </w:r>
      <w:r w:rsidR="005C2EC4" w:rsidRPr="00C749B9">
        <w:rPr>
          <w:rStyle w:val="notranslate"/>
          <w:rFonts w:ascii="Calibri" w:hAnsi="Calibri" w:cs="Calibri"/>
          <w:sz w:val="22"/>
          <w:szCs w:val="22"/>
        </w:rPr>
        <w:t>faktualno pitanje -</w:t>
      </w:r>
      <w:r w:rsidRPr="00C749B9">
        <w:rPr>
          <w:rStyle w:val="notranslate"/>
          <w:rFonts w:ascii="Calibri" w:hAnsi="Calibri" w:cs="Calibri"/>
          <w:sz w:val="22"/>
          <w:szCs w:val="22"/>
        </w:rPr>
        <w:t xml:space="preserve"> šta bi se desilo bez ovog tretmana?</w:t>
      </w:r>
      <w:r w:rsidRPr="00C749B9">
        <w:rPr>
          <w:rFonts w:ascii="Calibri" w:hAnsi="Calibri" w:cs="Calibri"/>
        </w:rPr>
        <w:t xml:space="preserve"> </w:t>
      </w:r>
    </w:p>
    <w:p w14:paraId="37882035" w14:textId="1CC744BD"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770138" w:rsidRPr="00C749B9">
        <w:rPr>
          <w:rFonts w:ascii="Calibri" w:hAnsi="Calibri" w:cs="Calibri"/>
        </w:rPr>
        <w:tab/>
      </w:r>
      <w:r w:rsidRPr="00C749B9">
        <w:rPr>
          <w:rStyle w:val="notranslate"/>
          <w:rFonts w:ascii="Calibri" w:hAnsi="Calibri" w:cs="Calibri"/>
          <w:sz w:val="22"/>
          <w:szCs w:val="22"/>
        </w:rPr>
        <w:t xml:space="preserve">Prijetnje </w:t>
      </w:r>
      <w:r w:rsidR="00C6764B" w:rsidRPr="00C749B9">
        <w:rPr>
          <w:rStyle w:val="notranslate"/>
          <w:rFonts w:ascii="Calibri" w:hAnsi="Calibri" w:cs="Calibri"/>
          <w:sz w:val="22"/>
          <w:szCs w:val="22"/>
        </w:rPr>
        <w:t>eksternoj</w:t>
      </w:r>
      <w:r w:rsidRPr="00C749B9">
        <w:rPr>
          <w:rStyle w:val="notranslate"/>
          <w:rFonts w:ascii="Calibri" w:hAnsi="Calibri" w:cs="Calibri"/>
          <w:sz w:val="22"/>
          <w:szCs w:val="22"/>
        </w:rPr>
        <w:t xml:space="preserve"> validnosti dolaze prvenstveno iz dva pravca.</w:t>
      </w:r>
      <w:r w:rsidRPr="00C749B9">
        <w:rPr>
          <w:rFonts w:ascii="Calibri" w:hAnsi="Calibri" w:cs="Calibri"/>
        </w:rPr>
        <w:t xml:space="preserve"> </w:t>
      </w:r>
      <w:r w:rsidRPr="00C749B9">
        <w:rPr>
          <w:rStyle w:val="notranslate"/>
          <w:rFonts w:ascii="Calibri" w:hAnsi="Calibri" w:cs="Calibri"/>
          <w:sz w:val="22"/>
          <w:szCs w:val="22"/>
        </w:rPr>
        <w:t xml:space="preserve">Samo zato što eksperiment koristi </w:t>
      </w:r>
      <w:r w:rsidR="005C2EC4" w:rsidRPr="00C749B9">
        <w:rPr>
          <w:rStyle w:val="notranslate"/>
          <w:rFonts w:ascii="Calibri" w:hAnsi="Calibri" w:cs="Calibri"/>
          <w:sz w:val="22"/>
          <w:szCs w:val="22"/>
        </w:rPr>
        <w:t xml:space="preserve">princip </w:t>
      </w:r>
      <w:r w:rsidRPr="00C749B9">
        <w:rPr>
          <w:rStyle w:val="notranslate"/>
          <w:rFonts w:ascii="Calibri" w:hAnsi="Calibri" w:cs="Calibri"/>
          <w:sz w:val="22"/>
          <w:szCs w:val="22"/>
        </w:rPr>
        <w:t>nasumičn</w:t>
      </w:r>
      <w:r w:rsidR="005C2EC4" w:rsidRPr="00C749B9">
        <w:rPr>
          <w:rStyle w:val="notranslate"/>
          <w:rFonts w:ascii="Calibri" w:hAnsi="Calibri" w:cs="Calibri"/>
          <w:sz w:val="22"/>
          <w:szCs w:val="22"/>
        </w:rPr>
        <w:t>og rasporeda n</w:t>
      </w:r>
      <w:r w:rsidRPr="00C749B9">
        <w:rPr>
          <w:rStyle w:val="notranslate"/>
          <w:rFonts w:ascii="Calibri" w:hAnsi="Calibri" w:cs="Calibri"/>
          <w:sz w:val="22"/>
          <w:szCs w:val="22"/>
        </w:rPr>
        <w:t xml:space="preserve">e </w:t>
      </w:r>
      <w:r w:rsidR="005C2EC4" w:rsidRPr="00C749B9">
        <w:rPr>
          <w:rStyle w:val="notranslate"/>
          <w:rFonts w:ascii="Calibri" w:hAnsi="Calibri" w:cs="Calibri"/>
          <w:sz w:val="22"/>
          <w:szCs w:val="22"/>
        </w:rPr>
        <w:t xml:space="preserve">postoji </w:t>
      </w:r>
      <w:r w:rsidRPr="00C749B9">
        <w:rPr>
          <w:rStyle w:val="notranslate"/>
          <w:rFonts w:ascii="Calibri" w:hAnsi="Calibri" w:cs="Calibri"/>
          <w:sz w:val="22"/>
          <w:szCs w:val="22"/>
        </w:rPr>
        <w:t>garancija da uključeni subjekti predstavljaju slučajni uzorak većeg broja stanovnika.</w:t>
      </w:r>
      <w:r w:rsidRPr="00C749B9">
        <w:rPr>
          <w:rFonts w:ascii="Calibri" w:hAnsi="Calibri" w:cs="Calibri"/>
        </w:rPr>
        <w:t xml:space="preserve"> </w:t>
      </w:r>
      <w:r w:rsidRPr="00C749B9">
        <w:rPr>
          <w:rStyle w:val="notranslate"/>
          <w:rFonts w:ascii="Calibri" w:hAnsi="Calibri" w:cs="Calibri"/>
          <w:sz w:val="22"/>
          <w:szCs w:val="22"/>
        </w:rPr>
        <w:t>Najočigledniji primjer bio</w:t>
      </w:r>
      <w:r w:rsidR="005C2EC4" w:rsidRPr="00C749B9">
        <w:rPr>
          <w:rStyle w:val="notranslate"/>
          <w:rFonts w:ascii="Calibri" w:hAnsi="Calibri" w:cs="Calibri"/>
          <w:sz w:val="22"/>
          <w:szCs w:val="22"/>
        </w:rPr>
        <w:t xml:space="preserve"> bi</w:t>
      </w:r>
      <w:r w:rsidRPr="00C749B9">
        <w:rPr>
          <w:rStyle w:val="notranslate"/>
          <w:rFonts w:ascii="Calibri" w:hAnsi="Calibri" w:cs="Calibri"/>
          <w:sz w:val="22"/>
          <w:szCs w:val="22"/>
        </w:rPr>
        <w:t xml:space="preserve"> eksperiment sproveden od strane istraživača</w:t>
      </w:r>
      <w:r w:rsidR="00AC7549" w:rsidRPr="00C749B9">
        <w:rPr>
          <w:rFonts w:ascii="Calibri" w:hAnsi="Calibri" w:cs="Calibri"/>
          <w:sz w:val="22"/>
          <w:szCs w:val="22"/>
        </w:rPr>
        <w:t xml:space="preserve"> </w:t>
      </w:r>
      <w:r w:rsidR="005C2EC4" w:rsidRPr="00C749B9">
        <w:rPr>
          <w:rFonts w:ascii="Calibri" w:hAnsi="Calibri" w:cs="Calibri"/>
          <w:sz w:val="22"/>
          <w:szCs w:val="22"/>
        </w:rPr>
        <w:t xml:space="preserve">iz oblasti </w:t>
      </w:r>
      <w:r w:rsidR="00AC7549" w:rsidRPr="00C749B9">
        <w:rPr>
          <w:rFonts w:ascii="Calibri" w:hAnsi="Calibri" w:cs="Calibri"/>
          <w:sz w:val="22"/>
          <w:szCs w:val="22"/>
        </w:rPr>
        <w:t>društvenih nauka</w:t>
      </w:r>
      <w:r w:rsidRPr="00C749B9">
        <w:rPr>
          <w:rStyle w:val="notranslate"/>
          <w:rFonts w:ascii="Calibri" w:hAnsi="Calibri" w:cs="Calibri"/>
          <w:sz w:val="22"/>
          <w:szCs w:val="22"/>
        </w:rPr>
        <w:t xml:space="preserve"> na</w:t>
      </w:r>
      <w:r w:rsidR="00AC7549" w:rsidRPr="00C749B9">
        <w:rPr>
          <w:rStyle w:val="notranslate"/>
          <w:rFonts w:ascii="Calibri" w:hAnsi="Calibri" w:cs="Calibri"/>
          <w:sz w:val="22"/>
          <w:szCs w:val="22"/>
        </w:rPr>
        <w:t>d</w:t>
      </w:r>
      <w:r w:rsidRPr="00C749B9">
        <w:rPr>
          <w:rStyle w:val="notranslate"/>
          <w:rFonts w:ascii="Calibri" w:hAnsi="Calibri" w:cs="Calibri"/>
          <w:sz w:val="22"/>
          <w:szCs w:val="22"/>
        </w:rPr>
        <w:t xml:space="preserve"> njiho</w:t>
      </w:r>
      <w:r w:rsidR="00AC7549" w:rsidRPr="00C749B9">
        <w:rPr>
          <w:rStyle w:val="notranslate"/>
          <w:rFonts w:ascii="Calibri" w:hAnsi="Calibri" w:cs="Calibri"/>
          <w:sz w:val="22"/>
          <w:szCs w:val="22"/>
        </w:rPr>
        <w:t>vim</w:t>
      </w:r>
      <w:r w:rsidRPr="00C749B9">
        <w:rPr>
          <w:rStyle w:val="notranslate"/>
          <w:rFonts w:ascii="Calibri" w:hAnsi="Calibri" w:cs="Calibri"/>
          <w:sz w:val="22"/>
          <w:szCs w:val="22"/>
        </w:rPr>
        <w:t xml:space="preserve"> student</w:t>
      </w:r>
      <w:r w:rsidR="00AC7549" w:rsidRPr="00C749B9">
        <w:rPr>
          <w:rStyle w:val="notranslate"/>
          <w:rFonts w:ascii="Calibri" w:hAnsi="Calibri" w:cs="Calibri"/>
          <w:sz w:val="22"/>
          <w:szCs w:val="22"/>
        </w:rPr>
        <w:t>ima</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Koliko zapravo</w:t>
      </w:r>
      <w:r w:rsidRPr="00C749B9">
        <w:rPr>
          <w:rStyle w:val="notranslate"/>
          <w:rFonts w:ascii="Calibri" w:hAnsi="Calibri" w:cs="Calibri"/>
        </w:rPr>
        <w:t xml:space="preserve"> </w:t>
      </w:r>
      <w:r w:rsidRPr="00C749B9">
        <w:rPr>
          <w:rStyle w:val="notranslate"/>
          <w:rFonts w:ascii="Calibri" w:hAnsi="Calibri" w:cs="Calibri"/>
          <w:sz w:val="22"/>
          <w:szCs w:val="22"/>
        </w:rPr>
        <w:t>možemo</w:t>
      </w:r>
      <w:r w:rsidRPr="00C749B9">
        <w:rPr>
          <w:rStyle w:val="notranslate"/>
          <w:rFonts w:ascii="Calibri" w:hAnsi="Calibri" w:cs="Calibri"/>
        </w:rPr>
        <w:t xml:space="preserve"> </w:t>
      </w:r>
      <w:r w:rsidRPr="00C749B9">
        <w:rPr>
          <w:rStyle w:val="notranslate"/>
          <w:rFonts w:ascii="Calibri" w:hAnsi="Calibri" w:cs="Calibri"/>
          <w:sz w:val="22"/>
          <w:szCs w:val="22"/>
        </w:rPr>
        <w:t xml:space="preserve">generalizovati </w:t>
      </w:r>
      <w:r w:rsidRPr="00C749B9">
        <w:rPr>
          <w:rStyle w:val="notranslate"/>
          <w:rFonts w:ascii="Calibri" w:hAnsi="Calibri" w:cs="Calibri"/>
          <w:sz w:val="22"/>
          <w:szCs w:val="22"/>
        </w:rPr>
        <w:lastRenderedPageBreak/>
        <w:t>na osnovu g</w:t>
      </w:r>
      <w:r w:rsidR="005C2EC4" w:rsidRPr="00C749B9">
        <w:rPr>
          <w:rStyle w:val="notranslate"/>
          <w:rFonts w:ascii="Calibri" w:hAnsi="Calibri" w:cs="Calibri"/>
          <w:sz w:val="22"/>
          <w:szCs w:val="22"/>
        </w:rPr>
        <w:t xml:space="preserve">rupe </w:t>
      </w:r>
      <w:r w:rsidRPr="00C749B9">
        <w:rPr>
          <w:rStyle w:val="notranslate"/>
          <w:rFonts w:ascii="Calibri" w:hAnsi="Calibri" w:cs="Calibri"/>
          <w:sz w:val="22"/>
          <w:szCs w:val="22"/>
        </w:rPr>
        <w:t xml:space="preserve">dvadesetogodišnjaka </w:t>
      </w:r>
      <w:r w:rsidR="005C2EC4" w:rsidRPr="00C749B9">
        <w:rPr>
          <w:rStyle w:val="notranslate"/>
          <w:rFonts w:ascii="Calibri" w:hAnsi="Calibri" w:cs="Calibri"/>
          <w:sz w:val="22"/>
          <w:szCs w:val="22"/>
        </w:rPr>
        <w:t>s</w:t>
      </w:r>
      <w:r w:rsidR="00AC7549" w:rsidRPr="00C749B9">
        <w:rPr>
          <w:rStyle w:val="notranslate"/>
          <w:rFonts w:ascii="Calibri" w:hAnsi="Calibri" w:cs="Calibri"/>
          <w:sz w:val="22"/>
          <w:szCs w:val="22"/>
        </w:rPr>
        <w:t>a</w:t>
      </w:r>
      <w:r w:rsidRPr="00C749B9">
        <w:rPr>
          <w:rStyle w:val="notranslate"/>
          <w:rFonts w:ascii="Calibri" w:hAnsi="Calibri" w:cs="Calibri"/>
          <w:sz w:val="22"/>
          <w:szCs w:val="22"/>
        </w:rPr>
        <w:t xml:space="preserve"> </w:t>
      </w:r>
      <w:r w:rsidR="005C2EC4" w:rsidRPr="00C749B9">
        <w:rPr>
          <w:rStyle w:val="notranslate"/>
          <w:rFonts w:ascii="Calibri" w:hAnsi="Calibri" w:cs="Calibri"/>
          <w:sz w:val="22"/>
          <w:szCs w:val="22"/>
        </w:rPr>
        <w:t>d</w:t>
      </w:r>
      <w:r w:rsidRPr="00C749B9">
        <w:rPr>
          <w:rStyle w:val="notranslate"/>
          <w:rFonts w:ascii="Calibri" w:hAnsi="Calibri" w:cs="Calibri"/>
          <w:sz w:val="22"/>
          <w:szCs w:val="22"/>
        </w:rPr>
        <w:t>ržavno</w:t>
      </w:r>
      <w:r w:rsidR="005C2EC4" w:rsidRPr="00C749B9">
        <w:rPr>
          <w:rStyle w:val="notranslate"/>
          <w:rFonts w:ascii="Calibri" w:hAnsi="Calibri" w:cs="Calibri"/>
          <w:sz w:val="22"/>
          <w:szCs w:val="22"/>
        </w:rPr>
        <w:t>g</w:t>
      </w:r>
      <w:r w:rsidRPr="00C749B9">
        <w:rPr>
          <w:rStyle w:val="notranslate"/>
          <w:rFonts w:ascii="Calibri" w:hAnsi="Calibri" w:cs="Calibri"/>
          <w:sz w:val="22"/>
          <w:szCs w:val="22"/>
        </w:rPr>
        <w:t xml:space="preserve"> </w:t>
      </w:r>
      <w:r w:rsidR="005C2EC4" w:rsidRPr="00C749B9">
        <w:rPr>
          <w:rStyle w:val="notranslate"/>
          <w:rFonts w:ascii="Calibri" w:hAnsi="Calibri" w:cs="Calibri"/>
          <w:sz w:val="22"/>
          <w:szCs w:val="22"/>
        </w:rPr>
        <w:t>u</w:t>
      </w:r>
      <w:r w:rsidRPr="00C749B9">
        <w:rPr>
          <w:rStyle w:val="notranslate"/>
          <w:rFonts w:ascii="Calibri" w:hAnsi="Calibri" w:cs="Calibri"/>
          <w:sz w:val="22"/>
          <w:szCs w:val="22"/>
        </w:rPr>
        <w:t>niverzitet</w:t>
      </w:r>
      <w:r w:rsidR="005C2EC4" w:rsidRPr="00C749B9">
        <w:rPr>
          <w:rStyle w:val="notranslate"/>
          <w:rFonts w:ascii="Calibri" w:hAnsi="Calibri" w:cs="Calibri"/>
          <w:sz w:val="22"/>
          <w:szCs w:val="22"/>
        </w:rPr>
        <w:t>a</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Druge vrste uzoraka su </w:t>
      </w:r>
      <w:r w:rsidR="00AC7549" w:rsidRPr="00C749B9">
        <w:rPr>
          <w:rStyle w:val="notranslate"/>
          <w:rFonts w:ascii="Calibri" w:hAnsi="Calibri" w:cs="Calibri"/>
          <w:sz w:val="22"/>
          <w:szCs w:val="22"/>
        </w:rPr>
        <w:t>takođe sumnjive</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Jedan od poznatijih eksperimenata u vezi sa medijima oslanjao </w:t>
      </w:r>
      <w:r w:rsidR="00AC7549" w:rsidRPr="00C749B9">
        <w:rPr>
          <w:rStyle w:val="notranslate"/>
          <w:rFonts w:ascii="Calibri" w:hAnsi="Calibri" w:cs="Calibri"/>
          <w:sz w:val="22"/>
          <w:szCs w:val="22"/>
        </w:rPr>
        <w:t xml:space="preserve">se </w:t>
      </w:r>
      <w:r w:rsidRPr="00C749B9">
        <w:rPr>
          <w:rStyle w:val="notranslate"/>
          <w:rFonts w:ascii="Calibri" w:hAnsi="Calibri" w:cs="Calibri"/>
          <w:sz w:val="22"/>
          <w:szCs w:val="22"/>
        </w:rPr>
        <w:t xml:space="preserve">na </w:t>
      </w:r>
      <w:r w:rsidR="005C2EC4" w:rsidRPr="00C749B9">
        <w:rPr>
          <w:rStyle w:val="notranslate"/>
          <w:rFonts w:ascii="Calibri" w:hAnsi="Calibri" w:cs="Calibri"/>
          <w:sz w:val="22"/>
          <w:szCs w:val="22"/>
        </w:rPr>
        <w:t>desetak volontera</w:t>
      </w:r>
      <w:r w:rsidRPr="00C749B9">
        <w:rPr>
          <w:rStyle w:val="notranslate"/>
          <w:rFonts w:ascii="Calibri" w:hAnsi="Calibri" w:cs="Calibri"/>
          <w:sz w:val="22"/>
          <w:szCs w:val="22"/>
        </w:rPr>
        <w:t xml:space="preserve"> koji s</w:t>
      </w:r>
      <w:r w:rsidR="005C2EC4" w:rsidRPr="00C749B9">
        <w:rPr>
          <w:rStyle w:val="notranslate"/>
          <w:rFonts w:ascii="Calibri" w:hAnsi="Calibri" w:cs="Calibri"/>
          <w:sz w:val="22"/>
          <w:szCs w:val="22"/>
        </w:rPr>
        <w:t>u se javili</w:t>
      </w:r>
      <w:r w:rsidRPr="00C749B9">
        <w:rPr>
          <w:rStyle w:val="notranslate"/>
          <w:rFonts w:ascii="Calibri" w:hAnsi="Calibri" w:cs="Calibri"/>
          <w:sz w:val="22"/>
          <w:szCs w:val="22"/>
        </w:rPr>
        <w:t xml:space="preserve"> na novinski oglas u N</w:t>
      </w:r>
      <w:r w:rsidR="00C6764B" w:rsidRPr="00C749B9">
        <w:rPr>
          <w:rStyle w:val="notranslate"/>
          <w:rFonts w:ascii="Calibri" w:hAnsi="Calibri" w:cs="Calibri"/>
          <w:sz w:val="22"/>
          <w:szCs w:val="22"/>
        </w:rPr>
        <w:t>ju</w:t>
      </w:r>
      <w:r w:rsidRPr="00C749B9">
        <w:rPr>
          <w:rStyle w:val="notranslate"/>
          <w:rFonts w:ascii="Calibri" w:hAnsi="Calibri" w:cs="Calibri"/>
        </w:rPr>
        <w:t xml:space="preserve"> </w:t>
      </w:r>
      <w:r w:rsidRPr="00C749B9">
        <w:rPr>
          <w:rStyle w:val="notranslate"/>
          <w:rFonts w:ascii="Calibri" w:hAnsi="Calibri" w:cs="Calibri"/>
          <w:sz w:val="22"/>
          <w:szCs w:val="22"/>
        </w:rPr>
        <w:t>H</w:t>
      </w:r>
      <w:r w:rsidR="00C6764B" w:rsidRPr="00C749B9">
        <w:rPr>
          <w:rStyle w:val="notranslate"/>
          <w:rFonts w:ascii="Calibri" w:hAnsi="Calibri" w:cs="Calibri"/>
          <w:sz w:val="22"/>
          <w:szCs w:val="22"/>
        </w:rPr>
        <w:t>ej</w:t>
      </w:r>
      <w:r w:rsidRPr="00C749B9">
        <w:rPr>
          <w:rStyle w:val="notranslate"/>
          <w:rFonts w:ascii="Calibri" w:hAnsi="Calibri" w:cs="Calibri"/>
          <w:sz w:val="22"/>
          <w:szCs w:val="22"/>
        </w:rPr>
        <w:t>ven</w:t>
      </w:r>
      <w:r w:rsidR="00AC7549" w:rsidRPr="00C749B9">
        <w:rPr>
          <w:rStyle w:val="notranslate"/>
          <w:rFonts w:ascii="Calibri" w:hAnsi="Calibri" w:cs="Calibri"/>
          <w:sz w:val="22"/>
          <w:szCs w:val="22"/>
        </w:rPr>
        <w:t>u</w:t>
      </w:r>
      <w:r w:rsidRPr="00C749B9">
        <w:rPr>
          <w:rStyle w:val="notranslate"/>
          <w:rFonts w:ascii="Calibri" w:hAnsi="Calibri" w:cs="Calibri"/>
          <w:sz w:val="22"/>
          <w:szCs w:val="22"/>
        </w:rPr>
        <w:t xml:space="preserve">, </w:t>
      </w:r>
      <w:r w:rsidR="005C2EC4" w:rsidRPr="00C749B9">
        <w:rPr>
          <w:rStyle w:val="notranslate"/>
          <w:rFonts w:ascii="Calibri" w:hAnsi="Calibri" w:cs="Calibri"/>
          <w:sz w:val="22"/>
          <w:szCs w:val="22"/>
        </w:rPr>
        <w:t xml:space="preserve">u državi </w:t>
      </w:r>
      <w:r w:rsidR="00C6764B" w:rsidRPr="00C749B9">
        <w:rPr>
          <w:rStyle w:val="notranslate"/>
          <w:rFonts w:ascii="Calibri" w:hAnsi="Calibri" w:cs="Calibri"/>
          <w:sz w:val="22"/>
          <w:szCs w:val="22"/>
        </w:rPr>
        <w:t>Konektika</w:t>
      </w:r>
      <w:r w:rsidRPr="00C749B9">
        <w:rPr>
          <w:rStyle w:val="notranslate"/>
          <w:rFonts w:ascii="Calibri" w:hAnsi="Calibri" w:cs="Calibri"/>
          <w:sz w:val="22"/>
          <w:szCs w:val="22"/>
        </w:rPr>
        <w:t>t</w:t>
      </w:r>
      <w:bookmarkStart w:id="22" w:name="_ftnref22"/>
      <w:bookmarkEnd w:id="22"/>
      <w:r w:rsidR="00D06AF5" w:rsidRPr="00C749B9">
        <w:rPr>
          <w:rFonts w:ascii="Calibri" w:hAnsi="Calibri" w:cs="Calibri"/>
        </w:rPr>
        <w:t>.</w:t>
      </w:r>
      <w:r w:rsidR="00D06AF5" w:rsidRPr="00C749B9">
        <w:rPr>
          <w:rStyle w:val="EndnoteReference"/>
          <w:rFonts w:ascii="Calibri" w:hAnsi="Calibri" w:cs="Calibri"/>
        </w:rPr>
        <w:endnoteReference w:id="22"/>
      </w:r>
      <w:r w:rsidRPr="00C749B9">
        <w:rPr>
          <w:rStyle w:val="notranslate"/>
          <w:rFonts w:ascii="Calibri" w:hAnsi="Calibri" w:cs="Calibri"/>
        </w:rPr>
        <w:t xml:space="preserve"> </w:t>
      </w:r>
      <w:r w:rsidRPr="00C749B9">
        <w:rPr>
          <w:rStyle w:val="notranslate"/>
          <w:rFonts w:ascii="Calibri" w:hAnsi="Calibri" w:cs="Calibri"/>
          <w:sz w:val="22"/>
          <w:szCs w:val="22"/>
        </w:rPr>
        <w:t>Iako učesnici</w:t>
      </w:r>
      <w:r w:rsidR="00AC7549" w:rsidRPr="00C749B9">
        <w:rPr>
          <w:rStyle w:val="notranslate"/>
          <w:rFonts w:ascii="Calibri" w:hAnsi="Calibri" w:cs="Calibri"/>
          <w:sz w:val="22"/>
          <w:szCs w:val="22"/>
        </w:rPr>
        <w:t xml:space="preserve"> nisu</w:t>
      </w:r>
      <w:r w:rsidRPr="00C749B9">
        <w:rPr>
          <w:rStyle w:val="notranslate"/>
          <w:rFonts w:ascii="Calibri" w:hAnsi="Calibri" w:cs="Calibri"/>
          <w:sz w:val="22"/>
          <w:szCs w:val="22"/>
        </w:rPr>
        <w:t xml:space="preserve"> bili studenti, potrebna je prilična </w:t>
      </w:r>
      <w:r w:rsidR="005C2EC4" w:rsidRPr="00C749B9">
        <w:rPr>
          <w:rStyle w:val="notranslate"/>
          <w:rFonts w:ascii="Calibri" w:hAnsi="Calibri" w:cs="Calibri"/>
          <w:sz w:val="22"/>
          <w:szCs w:val="22"/>
        </w:rPr>
        <w:t>doza vjere</w:t>
      </w:r>
      <w:r w:rsidRPr="00C749B9">
        <w:rPr>
          <w:rStyle w:val="notranslate"/>
          <w:rFonts w:ascii="Calibri" w:hAnsi="Calibri" w:cs="Calibri"/>
          <w:sz w:val="22"/>
          <w:szCs w:val="22"/>
        </w:rPr>
        <w:t xml:space="preserve"> da </w:t>
      </w:r>
      <w:r w:rsidR="005C2EC4" w:rsidRPr="00C749B9">
        <w:rPr>
          <w:rStyle w:val="notranslate"/>
          <w:rFonts w:ascii="Calibri" w:hAnsi="Calibri" w:cs="Calibri"/>
          <w:sz w:val="22"/>
          <w:szCs w:val="22"/>
        </w:rPr>
        <w:t xml:space="preserve">baš </w:t>
      </w:r>
      <w:r w:rsidRPr="00C749B9">
        <w:rPr>
          <w:rStyle w:val="notranslate"/>
          <w:rFonts w:ascii="Calibri" w:hAnsi="Calibri" w:cs="Calibri"/>
          <w:sz w:val="22"/>
          <w:szCs w:val="22"/>
        </w:rPr>
        <w:t>oni predstavljaju tipičn</w:t>
      </w:r>
      <w:r w:rsidR="005C2EC4" w:rsidRPr="00C749B9">
        <w:rPr>
          <w:rStyle w:val="notranslate"/>
          <w:rFonts w:ascii="Calibri" w:hAnsi="Calibri" w:cs="Calibri"/>
          <w:sz w:val="22"/>
          <w:szCs w:val="22"/>
        </w:rPr>
        <w:t>e Amerikan</w:t>
      </w:r>
      <w:r w:rsidRPr="00C749B9">
        <w:rPr>
          <w:rStyle w:val="notranslate"/>
          <w:rFonts w:ascii="Calibri" w:hAnsi="Calibri" w:cs="Calibri"/>
          <w:sz w:val="22"/>
          <w:szCs w:val="22"/>
        </w:rPr>
        <w:t>c</w:t>
      </w:r>
      <w:r w:rsidR="005C2EC4" w:rsidRPr="00C749B9">
        <w:rPr>
          <w:rStyle w:val="notranslate"/>
          <w:rFonts w:ascii="Calibri" w:hAnsi="Calibri" w:cs="Calibri"/>
          <w:sz w:val="22"/>
          <w:szCs w:val="22"/>
        </w:rPr>
        <w:t>e</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Brojni eksperimenti dizajnirani da analiziraju konflikt i saradnju</w:t>
      </w:r>
      <w:r w:rsidR="00B369AA" w:rsidRPr="00C749B9">
        <w:rPr>
          <w:rStyle w:val="notranslate"/>
          <w:rFonts w:ascii="Calibri" w:hAnsi="Calibri" w:cs="Calibri"/>
          <w:sz w:val="22"/>
          <w:szCs w:val="22"/>
        </w:rPr>
        <w:t>,</w:t>
      </w:r>
      <w:r w:rsidRPr="00C749B9">
        <w:rPr>
          <w:rStyle w:val="notranslate"/>
          <w:rFonts w:ascii="Calibri" w:hAnsi="Calibri" w:cs="Calibri"/>
          <w:sz w:val="22"/>
          <w:szCs w:val="22"/>
        </w:rPr>
        <w:t xml:space="preserve"> </w:t>
      </w:r>
      <w:r w:rsidR="00B369AA" w:rsidRPr="00C749B9">
        <w:rPr>
          <w:rStyle w:val="notranslate"/>
          <w:rFonts w:ascii="Calibri" w:hAnsi="Calibri" w:cs="Calibri"/>
          <w:sz w:val="22"/>
          <w:szCs w:val="22"/>
        </w:rPr>
        <w:t>kreiraju</w:t>
      </w:r>
      <w:r w:rsidRPr="00C749B9">
        <w:rPr>
          <w:rStyle w:val="notranslate"/>
          <w:rFonts w:ascii="Calibri" w:hAnsi="Calibri" w:cs="Calibri"/>
          <w:sz w:val="22"/>
          <w:szCs w:val="22"/>
        </w:rPr>
        <w:t xml:space="preserve"> igre za obične građane;</w:t>
      </w:r>
      <w:r w:rsidRPr="00C749B9">
        <w:rPr>
          <w:rFonts w:ascii="Calibri" w:hAnsi="Calibri" w:cs="Calibri"/>
        </w:rPr>
        <w:t xml:space="preserve"> </w:t>
      </w:r>
      <w:r w:rsidRPr="00C749B9">
        <w:rPr>
          <w:rStyle w:val="notranslate"/>
          <w:rFonts w:ascii="Calibri" w:hAnsi="Calibri" w:cs="Calibri"/>
          <w:sz w:val="22"/>
          <w:szCs w:val="22"/>
        </w:rPr>
        <w:t xml:space="preserve">možemo se </w:t>
      </w:r>
      <w:r w:rsidR="00B369AA" w:rsidRPr="00C749B9">
        <w:rPr>
          <w:rStyle w:val="notranslate"/>
          <w:rFonts w:ascii="Calibri" w:hAnsi="Calibri" w:cs="Calibri"/>
          <w:sz w:val="22"/>
          <w:szCs w:val="22"/>
        </w:rPr>
        <w:t xml:space="preserve">sasvim </w:t>
      </w:r>
      <w:r w:rsidRPr="00C749B9">
        <w:rPr>
          <w:rStyle w:val="notranslate"/>
          <w:rFonts w:ascii="Calibri" w:hAnsi="Calibri" w:cs="Calibri"/>
          <w:sz w:val="22"/>
          <w:szCs w:val="22"/>
        </w:rPr>
        <w:t xml:space="preserve">legitimno </w:t>
      </w:r>
      <w:r w:rsidR="00B369AA" w:rsidRPr="00C749B9">
        <w:rPr>
          <w:rStyle w:val="notranslate"/>
          <w:rFonts w:ascii="Calibri" w:hAnsi="Calibri" w:cs="Calibri"/>
          <w:sz w:val="22"/>
          <w:szCs w:val="22"/>
        </w:rPr>
        <w:t>za</w:t>
      </w:r>
      <w:r w:rsidRPr="00C749B9">
        <w:rPr>
          <w:rStyle w:val="notranslate"/>
          <w:rFonts w:ascii="Calibri" w:hAnsi="Calibri" w:cs="Calibri"/>
          <w:sz w:val="22"/>
          <w:szCs w:val="22"/>
        </w:rPr>
        <w:t>pitati da li bi izabrani zvaničnici i diplom</w:t>
      </w:r>
      <w:r w:rsidR="00AC7549" w:rsidRPr="00C749B9">
        <w:rPr>
          <w:rStyle w:val="notranslate"/>
          <w:rFonts w:ascii="Calibri" w:hAnsi="Calibri" w:cs="Calibri"/>
          <w:sz w:val="22"/>
          <w:szCs w:val="22"/>
        </w:rPr>
        <w:t>ate</w:t>
      </w:r>
      <w:r w:rsidRPr="00C749B9">
        <w:rPr>
          <w:rStyle w:val="notranslate"/>
          <w:rFonts w:ascii="Calibri" w:hAnsi="Calibri" w:cs="Calibri"/>
          <w:sz w:val="22"/>
          <w:szCs w:val="22"/>
        </w:rPr>
        <w:t xml:space="preserve"> pristupili ovim igrama na isti način, a njihovo ponašanje </w:t>
      </w:r>
      <w:r w:rsidR="00B369AA" w:rsidRPr="00C749B9">
        <w:rPr>
          <w:rStyle w:val="notranslate"/>
          <w:rFonts w:ascii="Calibri" w:hAnsi="Calibri" w:cs="Calibri"/>
          <w:sz w:val="22"/>
          <w:szCs w:val="22"/>
        </w:rPr>
        <w:t xml:space="preserve">je ono što </w:t>
      </w:r>
      <w:r w:rsidRPr="00C749B9">
        <w:rPr>
          <w:rStyle w:val="notranslate"/>
          <w:rFonts w:ascii="Calibri" w:hAnsi="Calibri" w:cs="Calibri"/>
          <w:sz w:val="22"/>
          <w:szCs w:val="22"/>
        </w:rPr>
        <w:t>nas</w:t>
      </w:r>
      <w:r w:rsidR="00B369AA" w:rsidRPr="00C749B9">
        <w:rPr>
          <w:rStyle w:val="notranslate"/>
          <w:rFonts w:ascii="Calibri" w:hAnsi="Calibri" w:cs="Calibri"/>
          <w:sz w:val="22"/>
          <w:szCs w:val="22"/>
        </w:rPr>
        <w:t>,</w:t>
      </w:r>
      <w:r w:rsidRPr="00C749B9">
        <w:rPr>
          <w:rStyle w:val="notranslate"/>
          <w:rFonts w:ascii="Calibri" w:hAnsi="Calibri" w:cs="Calibri"/>
          <w:sz w:val="22"/>
          <w:szCs w:val="22"/>
        </w:rPr>
        <w:t xml:space="preserve"> na kraju krajeva</w:t>
      </w:r>
      <w:r w:rsidR="00B369AA" w:rsidRPr="00C749B9">
        <w:rPr>
          <w:rStyle w:val="notranslate"/>
          <w:rFonts w:ascii="Calibri" w:hAnsi="Calibri" w:cs="Calibri"/>
          <w:sz w:val="22"/>
          <w:szCs w:val="22"/>
        </w:rPr>
        <w:t>,</w:t>
      </w:r>
      <w:r w:rsidRPr="00C749B9">
        <w:rPr>
          <w:rStyle w:val="notranslate"/>
          <w:rFonts w:ascii="Calibri" w:hAnsi="Calibri" w:cs="Calibri"/>
          <w:sz w:val="22"/>
          <w:szCs w:val="22"/>
        </w:rPr>
        <w:t xml:space="preserve"> </w:t>
      </w:r>
      <w:r w:rsidR="00AC7549" w:rsidRPr="00C749B9">
        <w:rPr>
          <w:rStyle w:val="notranslate"/>
          <w:rFonts w:ascii="Calibri" w:hAnsi="Calibri" w:cs="Calibri"/>
          <w:sz w:val="22"/>
          <w:szCs w:val="22"/>
        </w:rPr>
        <w:t xml:space="preserve">i </w:t>
      </w:r>
      <w:r w:rsidRPr="00C749B9">
        <w:rPr>
          <w:rStyle w:val="notranslate"/>
          <w:rFonts w:ascii="Calibri" w:hAnsi="Calibri" w:cs="Calibri"/>
          <w:sz w:val="22"/>
          <w:szCs w:val="22"/>
        </w:rPr>
        <w:t>interesuje.</w:t>
      </w:r>
      <w:r w:rsidRPr="00C749B9">
        <w:rPr>
          <w:rFonts w:ascii="Calibri" w:hAnsi="Calibri" w:cs="Calibri"/>
        </w:rPr>
        <w:t xml:space="preserve"> </w:t>
      </w:r>
    </w:p>
    <w:p w14:paraId="7DEB8FCC" w14:textId="6E9E0EA0"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B369AA" w:rsidRPr="00C749B9">
        <w:rPr>
          <w:rFonts w:ascii="Calibri" w:hAnsi="Calibri" w:cs="Calibri"/>
        </w:rPr>
        <w:tab/>
      </w:r>
      <w:r w:rsidRPr="00C749B9">
        <w:rPr>
          <w:rStyle w:val="notranslate"/>
          <w:rFonts w:ascii="Calibri" w:hAnsi="Calibri" w:cs="Calibri"/>
          <w:sz w:val="22"/>
          <w:szCs w:val="22"/>
        </w:rPr>
        <w:t xml:space="preserve">Drugo, dizajn eksperimenata možda neće dati </w:t>
      </w:r>
      <w:r w:rsidR="008570AD" w:rsidRPr="00C749B9">
        <w:rPr>
          <w:rStyle w:val="notranslate"/>
          <w:rFonts w:ascii="Calibri" w:hAnsi="Calibri" w:cs="Calibri"/>
          <w:sz w:val="22"/>
          <w:szCs w:val="22"/>
        </w:rPr>
        <w:t xml:space="preserve">pravu </w:t>
      </w:r>
      <w:r w:rsidRPr="00C749B9">
        <w:rPr>
          <w:rStyle w:val="notranslate"/>
          <w:rFonts w:ascii="Calibri" w:hAnsi="Calibri" w:cs="Calibri"/>
          <w:sz w:val="22"/>
          <w:szCs w:val="22"/>
        </w:rPr>
        <w:t>sliku stvarnog svijeta politike.</w:t>
      </w:r>
      <w:r w:rsidRPr="00C749B9">
        <w:rPr>
          <w:rFonts w:ascii="Calibri" w:hAnsi="Calibri" w:cs="Calibri"/>
        </w:rPr>
        <w:t xml:space="preserve"> </w:t>
      </w:r>
      <w:r w:rsidRPr="00C749B9">
        <w:rPr>
          <w:rStyle w:val="notranslate"/>
          <w:rFonts w:ascii="Calibri" w:hAnsi="Calibri" w:cs="Calibri"/>
          <w:sz w:val="22"/>
          <w:szCs w:val="22"/>
        </w:rPr>
        <w:t>Tretman može biti izmišljen.</w:t>
      </w:r>
      <w:r w:rsidRPr="00C749B9">
        <w:rPr>
          <w:rFonts w:ascii="Calibri" w:hAnsi="Calibri" w:cs="Calibri"/>
        </w:rPr>
        <w:t xml:space="preserve"> </w:t>
      </w:r>
      <w:r w:rsidRPr="00C749B9">
        <w:rPr>
          <w:rStyle w:val="notranslate"/>
          <w:rFonts w:ascii="Calibri" w:hAnsi="Calibri" w:cs="Calibri"/>
          <w:sz w:val="22"/>
          <w:szCs w:val="22"/>
        </w:rPr>
        <w:t xml:space="preserve">U medijskom eksperimentu koji je razmatran </w:t>
      </w:r>
      <w:r w:rsidR="006606B7" w:rsidRPr="00C749B9">
        <w:rPr>
          <w:rStyle w:val="notranslate"/>
          <w:rFonts w:ascii="Calibri" w:hAnsi="Calibri" w:cs="Calibri"/>
          <w:sz w:val="22"/>
          <w:szCs w:val="22"/>
        </w:rPr>
        <w:t>nešto ranije</w:t>
      </w:r>
      <w:r w:rsidRPr="00C749B9">
        <w:rPr>
          <w:rStyle w:val="notranslate"/>
          <w:rFonts w:ascii="Calibri" w:hAnsi="Calibri" w:cs="Calibri"/>
          <w:sz w:val="22"/>
          <w:szCs w:val="22"/>
        </w:rPr>
        <w:t xml:space="preserve">, učesnici su plaćeni da </w:t>
      </w:r>
      <w:r w:rsidR="006606B7" w:rsidRPr="00C749B9">
        <w:rPr>
          <w:rStyle w:val="notranslate"/>
          <w:rFonts w:ascii="Calibri" w:hAnsi="Calibri" w:cs="Calibri"/>
          <w:sz w:val="22"/>
          <w:szCs w:val="22"/>
        </w:rPr>
        <w:t xml:space="preserve">okruženi strancima </w:t>
      </w:r>
      <w:r w:rsidRPr="00C749B9">
        <w:rPr>
          <w:rStyle w:val="notranslate"/>
          <w:rFonts w:ascii="Calibri" w:hAnsi="Calibri" w:cs="Calibri"/>
          <w:sz w:val="22"/>
          <w:szCs w:val="22"/>
        </w:rPr>
        <w:t xml:space="preserve">gledaju vijesti u posebnoj prostoriji na univerzitetu </w:t>
      </w:r>
      <w:r w:rsidR="005001AA" w:rsidRPr="00C749B9">
        <w:rPr>
          <w:rStyle w:val="notranslate"/>
          <w:rFonts w:ascii="Calibri" w:hAnsi="Calibri" w:cs="Calibri"/>
          <w:sz w:val="22"/>
          <w:szCs w:val="22"/>
        </w:rPr>
        <w:t>Jejl</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Baš kao što svi gledamo vijesti.</w:t>
      </w:r>
      <w:r w:rsidRPr="00C749B9">
        <w:rPr>
          <w:rFonts w:ascii="Calibri" w:hAnsi="Calibri" w:cs="Calibri"/>
        </w:rPr>
        <w:t xml:space="preserve"> </w:t>
      </w:r>
      <w:r w:rsidRPr="00C749B9">
        <w:rPr>
          <w:rStyle w:val="notranslate"/>
          <w:rFonts w:ascii="Calibri" w:hAnsi="Calibri" w:cs="Calibri"/>
          <w:sz w:val="22"/>
          <w:szCs w:val="22"/>
        </w:rPr>
        <w:t>U drugom eksperimentu, istraživači su pokušavali</w:t>
      </w:r>
      <w:r w:rsidR="006606B7" w:rsidRPr="00C749B9">
        <w:rPr>
          <w:rStyle w:val="notranslate"/>
          <w:rFonts w:ascii="Calibri" w:hAnsi="Calibri" w:cs="Calibri"/>
          <w:sz w:val="22"/>
          <w:szCs w:val="22"/>
        </w:rPr>
        <w:t xml:space="preserve"> da</w:t>
      </w:r>
      <w:r w:rsidRPr="00C749B9">
        <w:rPr>
          <w:rStyle w:val="notranslate"/>
          <w:rFonts w:ascii="Calibri" w:hAnsi="Calibri" w:cs="Calibri"/>
          <w:sz w:val="22"/>
          <w:szCs w:val="22"/>
        </w:rPr>
        <w:t xml:space="preserve"> utvrditi da li su tradicionalna istraživanja političkog znanja bila pogrešna, jer su </w:t>
      </w:r>
      <w:r w:rsidR="006606B7" w:rsidRPr="00C749B9">
        <w:rPr>
          <w:rStyle w:val="notranslate"/>
          <w:rFonts w:ascii="Calibri" w:hAnsi="Calibri" w:cs="Calibri"/>
          <w:sz w:val="22"/>
          <w:szCs w:val="22"/>
        </w:rPr>
        <w:t>ispitanike</w:t>
      </w:r>
      <w:r w:rsidRPr="00C749B9">
        <w:rPr>
          <w:rStyle w:val="notranslate"/>
          <w:rFonts w:ascii="Calibri" w:hAnsi="Calibri" w:cs="Calibri"/>
          <w:sz w:val="22"/>
          <w:szCs w:val="22"/>
        </w:rPr>
        <w:t xml:space="preserve"> </w:t>
      </w:r>
      <w:r w:rsidR="006606B7" w:rsidRPr="00C749B9">
        <w:rPr>
          <w:rStyle w:val="notranslate"/>
          <w:rFonts w:ascii="Calibri" w:hAnsi="Calibri" w:cs="Calibri"/>
          <w:sz w:val="22"/>
          <w:szCs w:val="22"/>
        </w:rPr>
        <w:t>malo podstakli</w:t>
      </w:r>
      <w:r w:rsidRPr="00C749B9">
        <w:rPr>
          <w:rStyle w:val="notranslate"/>
          <w:rFonts w:ascii="Calibri" w:hAnsi="Calibri" w:cs="Calibri"/>
          <w:sz w:val="22"/>
          <w:szCs w:val="22"/>
        </w:rPr>
        <w:t xml:space="preserve"> da </w:t>
      </w:r>
      <w:r w:rsidR="006606B7" w:rsidRPr="00C749B9">
        <w:rPr>
          <w:rStyle w:val="notranslate"/>
          <w:rFonts w:ascii="Calibri" w:hAnsi="Calibri" w:cs="Calibri"/>
          <w:sz w:val="22"/>
          <w:szCs w:val="22"/>
        </w:rPr>
        <w:t>promisle</w:t>
      </w:r>
      <w:r w:rsidRPr="00C749B9">
        <w:rPr>
          <w:rStyle w:val="notranslate"/>
          <w:rFonts w:ascii="Calibri" w:hAnsi="Calibri" w:cs="Calibri"/>
          <w:sz w:val="22"/>
          <w:szCs w:val="22"/>
        </w:rPr>
        <w:t xml:space="preserve"> prije odgovora.</w:t>
      </w:r>
      <w:r w:rsidRPr="00C749B9">
        <w:rPr>
          <w:rFonts w:ascii="Calibri" w:hAnsi="Calibri" w:cs="Calibri"/>
        </w:rPr>
        <w:t xml:space="preserve"> </w:t>
      </w:r>
      <w:r w:rsidRPr="00C749B9">
        <w:rPr>
          <w:rStyle w:val="notranslate"/>
          <w:rFonts w:ascii="Calibri" w:hAnsi="Calibri" w:cs="Calibri"/>
          <w:sz w:val="22"/>
          <w:szCs w:val="22"/>
        </w:rPr>
        <w:t>Ov</w:t>
      </w:r>
      <w:r w:rsidR="006606B7" w:rsidRPr="00C749B9">
        <w:rPr>
          <w:rStyle w:val="notranslate"/>
          <w:rFonts w:ascii="Calibri" w:hAnsi="Calibri" w:cs="Calibri"/>
          <w:sz w:val="22"/>
          <w:szCs w:val="22"/>
        </w:rPr>
        <w:t>akve</w:t>
      </w:r>
      <w:r w:rsidRPr="00C749B9">
        <w:rPr>
          <w:rStyle w:val="notranslate"/>
          <w:rFonts w:ascii="Calibri" w:hAnsi="Calibri" w:cs="Calibri"/>
          <w:sz w:val="22"/>
          <w:szCs w:val="22"/>
        </w:rPr>
        <w:t xml:space="preserve"> anket</w:t>
      </w:r>
      <w:r w:rsidR="005001AA" w:rsidRPr="00C749B9">
        <w:rPr>
          <w:rStyle w:val="notranslate"/>
          <w:rFonts w:ascii="Calibri" w:hAnsi="Calibri" w:cs="Calibri"/>
          <w:sz w:val="22"/>
          <w:szCs w:val="22"/>
        </w:rPr>
        <w:t>e</w:t>
      </w:r>
      <w:r w:rsidRPr="00C749B9">
        <w:rPr>
          <w:rStyle w:val="notranslate"/>
          <w:rFonts w:ascii="Calibri" w:hAnsi="Calibri" w:cs="Calibri"/>
          <w:sz w:val="22"/>
          <w:szCs w:val="22"/>
        </w:rPr>
        <w:t xml:space="preserve"> možda potc</w:t>
      </w:r>
      <w:r w:rsidR="005001AA" w:rsidRPr="00C749B9">
        <w:rPr>
          <w:rStyle w:val="notranslate"/>
          <w:rFonts w:ascii="Calibri" w:hAnsi="Calibri" w:cs="Calibri"/>
          <w:sz w:val="22"/>
          <w:szCs w:val="22"/>
        </w:rPr>
        <w:t>j</w:t>
      </w:r>
      <w:r w:rsidRPr="00C749B9">
        <w:rPr>
          <w:rStyle w:val="notranslate"/>
          <w:rFonts w:ascii="Calibri" w:hAnsi="Calibri" w:cs="Calibri"/>
          <w:sz w:val="22"/>
          <w:szCs w:val="22"/>
        </w:rPr>
        <w:t>enjuj</w:t>
      </w:r>
      <w:r w:rsidR="005001AA" w:rsidRPr="00C749B9">
        <w:rPr>
          <w:rStyle w:val="notranslate"/>
          <w:rFonts w:ascii="Calibri" w:hAnsi="Calibri" w:cs="Calibri"/>
          <w:sz w:val="22"/>
          <w:szCs w:val="22"/>
        </w:rPr>
        <w:t>u</w:t>
      </w:r>
      <w:r w:rsidRPr="00C749B9">
        <w:rPr>
          <w:rStyle w:val="notranslate"/>
          <w:rFonts w:ascii="Calibri" w:hAnsi="Calibri" w:cs="Calibri"/>
          <w:sz w:val="22"/>
          <w:szCs w:val="22"/>
        </w:rPr>
        <w:t xml:space="preserve"> koliko ljudi stvarno znaju.</w:t>
      </w:r>
      <w:r w:rsidRPr="00C749B9">
        <w:rPr>
          <w:rFonts w:ascii="Calibri" w:hAnsi="Calibri" w:cs="Calibri"/>
        </w:rPr>
        <w:t xml:space="preserve"> </w:t>
      </w:r>
      <w:r w:rsidRPr="00C749B9">
        <w:rPr>
          <w:rStyle w:val="notranslate"/>
          <w:rFonts w:ascii="Calibri" w:hAnsi="Calibri" w:cs="Calibri"/>
          <w:sz w:val="22"/>
          <w:szCs w:val="22"/>
        </w:rPr>
        <w:t xml:space="preserve">Tokom </w:t>
      </w:r>
      <w:r w:rsidR="006606B7" w:rsidRPr="00C749B9">
        <w:rPr>
          <w:rStyle w:val="notranslate"/>
          <w:rFonts w:ascii="Calibri" w:hAnsi="Calibri" w:cs="Calibri"/>
          <w:sz w:val="22"/>
          <w:szCs w:val="22"/>
        </w:rPr>
        <w:t xml:space="preserve">samog </w:t>
      </w:r>
      <w:r w:rsidRPr="00C749B9">
        <w:rPr>
          <w:rStyle w:val="notranslate"/>
          <w:rFonts w:ascii="Calibri" w:hAnsi="Calibri" w:cs="Calibri"/>
          <w:sz w:val="22"/>
          <w:szCs w:val="22"/>
        </w:rPr>
        <w:t>eksperimenta, neki ljudi su dobili dolar za svak</w:t>
      </w:r>
      <w:bookmarkStart w:id="23" w:name="_ftnref23"/>
      <w:bookmarkEnd w:id="23"/>
      <w:r w:rsidR="00D06AF5" w:rsidRPr="00C749B9">
        <w:rPr>
          <w:rStyle w:val="notranslate"/>
          <w:rFonts w:ascii="Calibri" w:hAnsi="Calibri" w:cs="Calibri"/>
          <w:sz w:val="22"/>
          <w:szCs w:val="22"/>
        </w:rPr>
        <w:t>i tačan odgovor.</w:t>
      </w:r>
      <w:r w:rsidR="00D06AF5" w:rsidRPr="00C749B9">
        <w:rPr>
          <w:rStyle w:val="EndnoteReference"/>
          <w:rFonts w:ascii="Calibri" w:hAnsi="Calibri" w:cs="Calibri"/>
          <w:sz w:val="22"/>
          <w:szCs w:val="22"/>
        </w:rPr>
        <w:endnoteReference w:id="23"/>
      </w:r>
      <w:r w:rsidRPr="00C749B9">
        <w:rPr>
          <w:rStyle w:val="notranslate"/>
          <w:rFonts w:ascii="Calibri" w:hAnsi="Calibri" w:cs="Calibri"/>
        </w:rPr>
        <w:t xml:space="preserve"> </w:t>
      </w:r>
      <w:r w:rsidR="005001AA" w:rsidRPr="00C749B9">
        <w:rPr>
          <w:rStyle w:val="notranslate"/>
          <w:rFonts w:ascii="Calibri" w:hAnsi="Calibri" w:cs="Calibri"/>
          <w:sz w:val="22"/>
          <w:szCs w:val="22"/>
        </w:rPr>
        <w:t>L</w:t>
      </w:r>
      <w:r w:rsidRPr="00C749B9">
        <w:rPr>
          <w:rStyle w:val="notranslate"/>
          <w:rFonts w:ascii="Calibri" w:hAnsi="Calibri" w:cs="Calibri"/>
          <w:sz w:val="22"/>
          <w:szCs w:val="22"/>
        </w:rPr>
        <w:t>ično</w:t>
      </w:r>
      <w:r w:rsidR="005001AA" w:rsidRPr="00C749B9">
        <w:rPr>
          <w:rStyle w:val="notranslate"/>
          <w:rFonts w:ascii="Calibri" w:hAnsi="Calibri" w:cs="Calibri"/>
          <w:sz w:val="22"/>
          <w:szCs w:val="22"/>
        </w:rPr>
        <w:t>, volio</w:t>
      </w:r>
      <w:r w:rsidRPr="00C749B9">
        <w:rPr>
          <w:rStyle w:val="notranslate"/>
          <w:rFonts w:ascii="Calibri" w:hAnsi="Calibri" w:cs="Calibri"/>
          <w:sz w:val="22"/>
          <w:szCs w:val="22"/>
        </w:rPr>
        <w:t xml:space="preserve"> bih da živim u takvom svijetu, ali po mom iskustvu nagrade za znanje o tome koja</w:t>
      </w:r>
      <w:r w:rsidRPr="00C749B9">
        <w:rPr>
          <w:rStyle w:val="notranslate"/>
          <w:rFonts w:ascii="Calibri" w:hAnsi="Calibri" w:cs="Calibri"/>
        </w:rPr>
        <w:t xml:space="preserve"> </w:t>
      </w:r>
      <w:r w:rsidRPr="00C749B9">
        <w:rPr>
          <w:rStyle w:val="notranslate"/>
          <w:rFonts w:ascii="Calibri" w:hAnsi="Calibri" w:cs="Calibri"/>
          <w:sz w:val="22"/>
          <w:szCs w:val="22"/>
        </w:rPr>
        <w:t>stranka kontroliše Senat SAD</w:t>
      </w:r>
      <w:r w:rsidR="005001AA" w:rsidRPr="00C749B9">
        <w:rPr>
          <w:rStyle w:val="notranslate"/>
          <w:rFonts w:ascii="Calibri" w:hAnsi="Calibri" w:cs="Calibri"/>
          <w:sz w:val="22"/>
          <w:szCs w:val="22"/>
        </w:rPr>
        <w:t>-a</w:t>
      </w:r>
      <w:r w:rsidRPr="00C749B9">
        <w:rPr>
          <w:rStyle w:val="notranslate"/>
          <w:rFonts w:ascii="Calibri" w:hAnsi="Calibri" w:cs="Calibri"/>
          <w:sz w:val="22"/>
          <w:szCs w:val="22"/>
        </w:rPr>
        <w:t xml:space="preserve"> nisu toliko opipljive ili neposredne.</w:t>
      </w:r>
      <w:r w:rsidRPr="00C749B9">
        <w:rPr>
          <w:rFonts w:ascii="Calibri" w:hAnsi="Calibri" w:cs="Calibri"/>
        </w:rPr>
        <w:t xml:space="preserve"> </w:t>
      </w:r>
      <w:r w:rsidR="006606B7" w:rsidRPr="00C749B9">
        <w:rPr>
          <w:rStyle w:val="notranslate"/>
          <w:rFonts w:ascii="Calibri" w:hAnsi="Calibri" w:cs="Calibri"/>
          <w:sz w:val="22"/>
          <w:szCs w:val="22"/>
        </w:rPr>
        <w:t>Što je</w:t>
      </w:r>
      <w:r w:rsidRPr="00C749B9">
        <w:rPr>
          <w:rStyle w:val="notranslate"/>
          <w:rFonts w:ascii="Calibri" w:hAnsi="Calibri" w:cs="Calibri"/>
          <w:sz w:val="22"/>
          <w:szCs w:val="22"/>
        </w:rPr>
        <w:t xml:space="preserve"> još važnije, mnogi eksperimenti su dizajnirani da izoluju efekat jedne varijable dok je</w:t>
      </w:r>
      <w:r w:rsidR="005001AA" w:rsidRPr="00C749B9">
        <w:rPr>
          <w:rStyle w:val="notranslate"/>
          <w:rFonts w:ascii="Calibri" w:hAnsi="Calibri" w:cs="Calibri"/>
          <w:sz w:val="22"/>
          <w:szCs w:val="22"/>
        </w:rPr>
        <w:t xml:space="preserve"> većina</w:t>
      </w:r>
      <w:r w:rsidRPr="00C749B9">
        <w:rPr>
          <w:rStyle w:val="notranslate"/>
          <w:rFonts w:ascii="Calibri" w:hAnsi="Calibri" w:cs="Calibri"/>
          <w:sz w:val="22"/>
          <w:szCs w:val="22"/>
        </w:rPr>
        <w:t xml:space="preserve"> političkog života određen</w:t>
      </w:r>
      <w:r w:rsidR="005001AA" w:rsidRPr="00C749B9">
        <w:rPr>
          <w:rStyle w:val="notranslate"/>
          <w:rFonts w:ascii="Calibri" w:hAnsi="Calibri" w:cs="Calibri"/>
          <w:sz w:val="22"/>
          <w:szCs w:val="22"/>
        </w:rPr>
        <w:t>a</w:t>
      </w:r>
      <w:r w:rsidRPr="00C749B9">
        <w:rPr>
          <w:rStyle w:val="notranslate"/>
          <w:rFonts w:ascii="Calibri" w:hAnsi="Calibri" w:cs="Calibri"/>
          <w:sz w:val="22"/>
          <w:szCs w:val="22"/>
        </w:rPr>
        <w:t xml:space="preserve"> interakcijom više varijabli.</w:t>
      </w:r>
      <w:bookmarkStart w:id="24" w:name="_ftnref24"/>
      <w:bookmarkEnd w:id="24"/>
      <w:r w:rsidR="00D06AF5" w:rsidRPr="00C749B9">
        <w:rPr>
          <w:rStyle w:val="EndnoteReference"/>
          <w:rFonts w:ascii="Calibri" w:hAnsi="Calibri" w:cs="Calibri"/>
          <w:sz w:val="22"/>
          <w:szCs w:val="22"/>
        </w:rPr>
        <w:endnoteReference w:id="24"/>
      </w:r>
    </w:p>
    <w:p w14:paraId="6883E6CA" w14:textId="689F20D5"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B369AA" w:rsidRPr="00C749B9">
        <w:rPr>
          <w:rFonts w:ascii="Calibri" w:hAnsi="Calibri" w:cs="Calibri"/>
        </w:rPr>
        <w:tab/>
      </w:r>
      <w:r w:rsidR="006606B7" w:rsidRPr="00C749B9">
        <w:rPr>
          <w:rStyle w:val="notranslate"/>
          <w:rFonts w:ascii="Calibri" w:hAnsi="Calibri" w:cs="Calibri"/>
          <w:sz w:val="22"/>
          <w:szCs w:val="22"/>
        </w:rPr>
        <w:t>Takve okolnosti mogu</w:t>
      </w:r>
      <w:r w:rsidRPr="00C749B9">
        <w:rPr>
          <w:rStyle w:val="notranslate"/>
          <w:rFonts w:ascii="Calibri" w:hAnsi="Calibri" w:cs="Calibri"/>
          <w:sz w:val="22"/>
          <w:szCs w:val="22"/>
        </w:rPr>
        <w:t xml:space="preserve"> predstavljati prijetn</w:t>
      </w:r>
      <w:r w:rsidR="00E72738" w:rsidRPr="00C749B9">
        <w:rPr>
          <w:rStyle w:val="notranslate"/>
          <w:rFonts w:ascii="Calibri" w:hAnsi="Calibri" w:cs="Calibri"/>
          <w:sz w:val="22"/>
          <w:szCs w:val="22"/>
        </w:rPr>
        <w:t xml:space="preserve">ju po eksternu validnost. </w:t>
      </w:r>
      <w:r w:rsidR="00E72738" w:rsidRPr="00C749B9">
        <w:rPr>
          <w:rStyle w:val="notranslate"/>
          <w:rFonts w:ascii="Calibri" w:hAnsi="Calibri" w:cs="Calibri"/>
          <w:b/>
          <w:sz w:val="22"/>
          <w:szCs w:val="22"/>
        </w:rPr>
        <w:t>L</w:t>
      </w:r>
      <w:r w:rsidRPr="00C749B9">
        <w:rPr>
          <w:rStyle w:val="notranslate"/>
          <w:rFonts w:ascii="Calibri" w:hAnsi="Calibri" w:cs="Calibri"/>
          <w:b/>
          <w:bCs/>
          <w:sz w:val="22"/>
          <w:szCs w:val="22"/>
        </w:rPr>
        <w:t>aboratorijski eksperiment</w:t>
      </w:r>
      <w:r w:rsidRPr="00C749B9">
        <w:rPr>
          <w:rStyle w:val="notranslate"/>
          <w:rFonts w:ascii="Calibri" w:hAnsi="Calibri" w:cs="Calibri"/>
        </w:rPr>
        <w:t xml:space="preserve"> </w:t>
      </w:r>
      <w:r w:rsidR="006606B7" w:rsidRPr="00C749B9">
        <w:rPr>
          <w:rStyle w:val="notranslate"/>
          <w:rFonts w:ascii="Calibri" w:hAnsi="Calibri" w:cs="Calibri"/>
          <w:sz w:val="22"/>
          <w:szCs w:val="22"/>
        </w:rPr>
        <w:t>je vjerojatno najosjetljiviji od svih</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Učesnici obično dolaze iz </w:t>
      </w:r>
      <w:r w:rsidR="006606B7" w:rsidRPr="00C749B9">
        <w:rPr>
          <w:rStyle w:val="notranslate"/>
          <w:rFonts w:ascii="Calibri" w:hAnsi="Calibri" w:cs="Calibri"/>
          <w:sz w:val="22"/>
          <w:szCs w:val="22"/>
        </w:rPr>
        <w:t>iste</w:t>
      </w:r>
      <w:r w:rsidRPr="00C749B9">
        <w:rPr>
          <w:rStyle w:val="notranslate"/>
          <w:rFonts w:ascii="Calibri" w:hAnsi="Calibri" w:cs="Calibri"/>
          <w:sz w:val="22"/>
          <w:szCs w:val="22"/>
        </w:rPr>
        <w:t xml:space="preserve"> oblasti i mogu </w:t>
      </w:r>
      <w:r w:rsidR="006606B7" w:rsidRPr="00C749B9">
        <w:rPr>
          <w:rStyle w:val="notranslate"/>
          <w:rFonts w:ascii="Calibri" w:hAnsi="Calibri" w:cs="Calibri"/>
          <w:sz w:val="22"/>
          <w:szCs w:val="22"/>
        </w:rPr>
        <w:t xml:space="preserve">imati brojne zajedničke </w:t>
      </w:r>
      <w:r w:rsidRPr="00C749B9">
        <w:rPr>
          <w:rStyle w:val="notranslate"/>
          <w:rFonts w:ascii="Calibri" w:hAnsi="Calibri" w:cs="Calibri"/>
          <w:sz w:val="22"/>
          <w:szCs w:val="22"/>
        </w:rPr>
        <w:t xml:space="preserve">karakteristike, kao što je pohađanje istog univerziteta ili im može biti potreban novac koji dobijaju za vrijeme </w:t>
      </w:r>
      <w:r w:rsidR="006606B7" w:rsidRPr="00C749B9">
        <w:rPr>
          <w:rStyle w:val="notranslate"/>
          <w:rFonts w:ascii="Calibri" w:hAnsi="Calibri" w:cs="Calibri"/>
          <w:sz w:val="22"/>
          <w:szCs w:val="22"/>
        </w:rPr>
        <w:t>koje odvoje za potrebe</w:t>
      </w:r>
      <w:r w:rsidRPr="00C749B9">
        <w:rPr>
          <w:rStyle w:val="notranslate"/>
          <w:rFonts w:ascii="Calibri" w:hAnsi="Calibri" w:cs="Calibri"/>
          <w:sz w:val="22"/>
          <w:szCs w:val="22"/>
        </w:rPr>
        <w:t xml:space="preserve"> eksperimenta.</w:t>
      </w:r>
      <w:r w:rsidRPr="00C749B9">
        <w:rPr>
          <w:rFonts w:ascii="Calibri" w:hAnsi="Calibri" w:cs="Calibri"/>
        </w:rPr>
        <w:t xml:space="preserve"> </w:t>
      </w:r>
      <w:r w:rsidR="00E72738" w:rsidRPr="00C749B9">
        <w:rPr>
          <w:rStyle w:val="notranslate"/>
          <w:rFonts w:ascii="Calibri" w:hAnsi="Calibri" w:cs="Calibri"/>
          <w:sz w:val="22"/>
          <w:szCs w:val="22"/>
        </w:rPr>
        <w:t xml:space="preserve">Ukupan </w:t>
      </w:r>
      <w:r w:rsidRPr="00C749B9">
        <w:rPr>
          <w:rStyle w:val="notranslate"/>
          <w:rFonts w:ascii="Calibri" w:hAnsi="Calibri" w:cs="Calibri"/>
          <w:sz w:val="22"/>
          <w:szCs w:val="22"/>
        </w:rPr>
        <w:t>broj učesnika je često nizak.</w:t>
      </w:r>
      <w:r w:rsidRPr="00C749B9">
        <w:rPr>
          <w:rFonts w:ascii="Calibri" w:hAnsi="Calibri" w:cs="Calibri"/>
        </w:rPr>
        <w:t xml:space="preserve"> </w:t>
      </w:r>
      <w:r w:rsidRPr="00C749B9">
        <w:rPr>
          <w:rStyle w:val="notranslate"/>
          <w:rFonts w:ascii="Calibri" w:hAnsi="Calibri" w:cs="Calibri"/>
          <w:sz w:val="22"/>
          <w:szCs w:val="22"/>
        </w:rPr>
        <w:t>Cijeli dizajn laboratorijskog eksperimenta može biti prilično vještački, od njegove fizičke lokacije do t</w:t>
      </w:r>
      <w:r w:rsidR="00E72738" w:rsidRPr="00C749B9">
        <w:rPr>
          <w:rStyle w:val="notranslate"/>
          <w:rFonts w:ascii="Calibri" w:hAnsi="Calibri" w:cs="Calibri"/>
          <w:sz w:val="22"/>
          <w:szCs w:val="22"/>
        </w:rPr>
        <w:t>retmana</w:t>
      </w:r>
      <w:r w:rsidRPr="00C749B9">
        <w:rPr>
          <w:rStyle w:val="notranslate"/>
          <w:rFonts w:ascii="Calibri" w:hAnsi="Calibri" w:cs="Calibri"/>
          <w:sz w:val="22"/>
          <w:szCs w:val="22"/>
        </w:rPr>
        <w:t xml:space="preserve"> koji se primjenjuje.</w:t>
      </w:r>
      <w:r w:rsidRPr="00C749B9">
        <w:rPr>
          <w:rFonts w:ascii="Calibri" w:hAnsi="Calibri" w:cs="Calibri"/>
        </w:rPr>
        <w:t xml:space="preserve"> </w:t>
      </w:r>
      <w:r w:rsidRPr="00C749B9">
        <w:rPr>
          <w:rStyle w:val="notranslate"/>
          <w:rFonts w:ascii="Calibri" w:hAnsi="Calibri" w:cs="Calibri"/>
          <w:sz w:val="22"/>
          <w:szCs w:val="22"/>
        </w:rPr>
        <w:t xml:space="preserve">Učesnici imaju na umu da </w:t>
      </w:r>
      <w:r w:rsidR="00E72738" w:rsidRPr="00C749B9">
        <w:rPr>
          <w:rStyle w:val="notranslate"/>
          <w:rFonts w:ascii="Calibri" w:hAnsi="Calibri" w:cs="Calibri"/>
          <w:sz w:val="22"/>
          <w:szCs w:val="22"/>
        </w:rPr>
        <w:t>su</w:t>
      </w:r>
      <w:r w:rsidRPr="00C749B9">
        <w:rPr>
          <w:rStyle w:val="notranslate"/>
          <w:rFonts w:ascii="Calibri" w:hAnsi="Calibri" w:cs="Calibri"/>
          <w:sz w:val="22"/>
          <w:szCs w:val="22"/>
        </w:rPr>
        <w:t xml:space="preserve"> posmatrani, što može dovesti do toga da se ponašaju na ne</w:t>
      </w:r>
      <w:r w:rsidR="006606B7" w:rsidRPr="00C749B9">
        <w:rPr>
          <w:rStyle w:val="notranslate"/>
          <w:rFonts w:ascii="Calibri" w:hAnsi="Calibri" w:cs="Calibri"/>
          <w:sz w:val="22"/>
          <w:szCs w:val="22"/>
        </w:rPr>
        <w:t xml:space="preserve"> baš </w:t>
      </w:r>
      <w:r w:rsidRPr="00C749B9">
        <w:rPr>
          <w:rStyle w:val="notranslate"/>
          <w:rFonts w:ascii="Calibri" w:hAnsi="Calibri" w:cs="Calibri"/>
          <w:sz w:val="22"/>
          <w:szCs w:val="22"/>
        </w:rPr>
        <w:t>tipičan način.</w:t>
      </w:r>
      <w:r w:rsidRPr="00C749B9">
        <w:rPr>
          <w:rFonts w:ascii="Calibri" w:hAnsi="Calibri" w:cs="Calibri"/>
        </w:rPr>
        <w:t xml:space="preserve"> </w:t>
      </w:r>
      <w:r w:rsidRPr="00C749B9">
        <w:rPr>
          <w:rStyle w:val="notranslate"/>
          <w:rFonts w:ascii="Calibri" w:hAnsi="Calibri" w:cs="Calibri"/>
          <w:sz w:val="22"/>
          <w:szCs w:val="22"/>
        </w:rPr>
        <w:t xml:space="preserve">Stoga, neki istraživači koriste laboratorijske eksperimente kako bi testirali svoje ideje prije nego što </w:t>
      </w:r>
      <w:r w:rsidR="006606B7" w:rsidRPr="00C749B9">
        <w:rPr>
          <w:rStyle w:val="notranslate"/>
          <w:rFonts w:ascii="Calibri" w:hAnsi="Calibri" w:cs="Calibri"/>
          <w:sz w:val="22"/>
          <w:szCs w:val="22"/>
        </w:rPr>
        <w:t>se odluče za</w:t>
      </w:r>
      <w:r w:rsidRPr="00C749B9">
        <w:rPr>
          <w:rStyle w:val="notranslate"/>
          <w:rFonts w:ascii="Calibri" w:hAnsi="Calibri" w:cs="Calibri"/>
          <w:sz w:val="22"/>
          <w:szCs w:val="22"/>
        </w:rPr>
        <w:t xml:space="preserve"> drugačiju vrstu studij</w:t>
      </w:r>
      <w:r w:rsidR="006606B7" w:rsidRPr="00C749B9">
        <w:rPr>
          <w:rStyle w:val="notranslate"/>
          <w:rFonts w:ascii="Calibri" w:hAnsi="Calibri" w:cs="Calibri"/>
          <w:sz w:val="22"/>
          <w:szCs w:val="22"/>
        </w:rPr>
        <w:t>e</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Ipak, laboratorijski eksperimenti mogu biti poželjni</w:t>
      </w:r>
      <w:r w:rsidR="00FE4B40" w:rsidRPr="00C749B9">
        <w:rPr>
          <w:rStyle w:val="notranslate"/>
          <w:rFonts w:ascii="Calibri" w:hAnsi="Calibri" w:cs="Calibri"/>
          <w:sz w:val="22"/>
          <w:szCs w:val="22"/>
        </w:rPr>
        <w:t xml:space="preserve"> kako bi se</w:t>
      </w:r>
      <w:r w:rsidRPr="00C749B9">
        <w:rPr>
          <w:rStyle w:val="notranslate"/>
          <w:rFonts w:ascii="Calibri" w:hAnsi="Calibri" w:cs="Calibri"/>
          <w:sz w:val="22"/>
          <w:szCs w:val="22"/>
        </w:rPr>
        <w:t xml:space="preserve"> odgovor</w:t>
      </w:r>
      <w:r w:rsidR="00FE4B40" w:rsidRPr="00C749B9">
        <w:rPr>
          <w:rStyle w:val="notranslate"/>
          <w:rFonts w:ascii="Calibri" w:hAnsi="Calibri" w:cs="Calibri"/>
          <w:sz w:val="22"/>
          <w:szCs w:val="22"/>
        </w:rPr>
        <w:t>ilo</w:t>
      </w:r>
      <w:r w:rsidRPr="00C749B9">
        <w:rPr>
          <w:rStyle w:val="notranslate"/>
          <w:rFonts w:ascii="Calibri" w:hAnsi="Calibri" w:cs="Calibri"/>
          <w:sz w:val="22"/>
          <w:szCs w:val="22"/>
        </w:rPr>
        <w:t xml:space="preserve"> na neka istraživačka pitanja.</w:t>
      </w:r>
      <w:r w:rsidRPr="00C749B9">
        <w:rPr>
          <w:rFonts w:ascii="Calibri" w:hAnsi="Calibri" w:cs="Calibri"/>
        </w:rPr>
        <w:t xml:space="preserve"> </w:t>
      </w:r>
      <w:r w:rsidR="00FE4B40" w:rsidRPr="00C749B9">
        <w:rPr>
          <w:rStyle w:val="notranslate"/>
          <w:rFonts w:ascii="Calibri" w:hAnsi="Calibri" w:cs="Calibri"/>
          <w:sz w:val="22"/>
          <w:szCs w:val="22"/>
        </w:rPr>
        <w:t xml:space="preserve">Savremeni </w:t>
      </w:r>
      <w:r w:rsidRPr="00C749B9">
        <w:rPr>
          <w:rStyle w:val="notranslate"/>
          <w:rFonts w:ascii="Calibri" w:hAnsi="Calibri" w:cs="Calibri"/>
          <w:sz w:val="22"/>
          <w:szCs w:val="22"/>
        </w:rPr>
        <w:t xml:space="preserve">eksperimenti, na primjer, koriste </w:t>
      </w:r>
      <w:r w:rsidR="00FE4B40" w:rsidRPr="00C749B9">
        <w:rPr>
          <w:rStyle w:val="notranslate"/>
          <w:rFonts w:ascii="Calibri" w:hAnsi="Calibri" w:cs="Calibri"/>
          <w:sz w:val="22"/>
          <w:szCs w:val="22"/>
        </w:rPr>
        <w:t>uređaje za</w:t>
      </w:r>
      <w:r w:rsidRPr="00C749B9">
        <w:rPr>
          <w:rStyle w:val="notranslate"/>
          <w:rFonts w:ascii="Calibri" w:hAnsi="Calibri" w:cs="Calibri"/>
          <w:sz w:val="22"/>
          <w:szCs w:val="22"/>
        </w:rPr>
        <w:t xml:space="preserve"> magnetn</w:t>
      </w:r>
      <w:r w:rsidR="00FE4B40" w:rsidRPr="00C749B9">
        <w:rPr>
          <w:rStyle w:val="notranslate"/>
          <w:rFonts w:ascii="Calibri" w:hAnsi="Calibri" w:cs="Calibri"/>
          <w:sz w:val="22"/>
          <w:szCs w:val="22"/>
        </w:rPr>
        <w:t>u</w:t>
      </w:r>
      <w:r w:rsidRPr="00C749B9">
        <w:rPr>
          <w:rStyle w:val="notranslate"/>
          <w:rFonts w:ascii="Calibri" w:hAnsi="Calibri" w:cs="Calibri"/>
          <w:sz w:val="22"/>
          <w:szCs w:val="22"/>
        </w:rPr>
        <w:t xml:space="preserve"> rezonanc</w:t>
      </w:r>
      <w:r w:rsidR="00FE4B40" w:rsidRPr="00C749B9">
        <w:rPr>
          <w:rStyle w:val="notranslate"/>
          <w:rFonts w:ascii="Calibri" w:hAnsi="Calibri" w:cs="Calibri"/>
          <w:sz w:val="22"/>
          <w:szCs w:val="22"/>
        </w:rPr>
        <w:t>u kako bi se otkrilo</w:t>
      </w:r>
      <w:r w:rsidRPr="00C749B9">
        <w:rPr>
          <w:rStyle w:val="notranslate"/>
          <w:rFonts w:ascii="Calibri" w:hAnsi="Calibri" w:cs="Calibri"/>
          <w:sz w:val="22"/>
          <w:szCs w:val="22"/>
        </w:rPr>
        <w:t xml:space="preserve"> kako ljudski mozak reaguje na određene hipotetičke situacije ili vizuelne </w:t>
      </w:r>
      <w:r w:rsidR="00FE4B40" w:rsidRPr="00C749B9">
        <w:rPr>
          <w:rStyle w:val="notranslate"/>
          <w:rFonts w:ascii="Calibri" w:hAnsi="Calibri" w:cs="Calibri"/>
          <w:sz w:val="22"/>
          <w:szCs w:val="22"/>
        </w:rPr>
        <w:t>podražaje</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Na primjer, koj</w:t>
      </w:r>
      <w:r w:rsidR="00FE4B40" w:rsidRPr="00C749B9">
        <w:rPr>
          <w:rStyle w:val="notranslate"/>
          <w:rFonts w:ascii="Calibri" w:hAnsi="Calibri" w:cs="Calibri"/>
          <w:sz w:val="22"/>
          <w:szCs w:val="22"/>
        </w:rPr>
        <w:t xml:space="preserve">a </w:t>
      </w:r>
      <w:r w:rsidRPr="00C749B9">
        <w:rPr>
          <w:rStyle w:val="notranslate"/>
          <w:rFonts w:ascii="Calibri" w:hAnsi="Calibri" w:cs="Calibri"/>
          <w:sz w:val="22"/>
          <w:szCs w:val="22"/>
        </w:rPr>
        <w:t>vrst</w:t>
      </w:r>
      <w:r w:rsidR="00FE4B40" w:rsidRPr="00C749B9">
        <w:rPr>
          <w:rStyle w:val="notranslate"/>
          <w:rFonts w:ascii="Calibri" w:hAnsi="Calibri" w:cs="Calibri"/>
          <w:sz w:val="22"/>
          <w:szCs w:val="22"/>
        </w:rPr>
        <w:t>a</w:t>
      </w:r>
      <w:r w:rsidRPr="00C749B9">
        <w:rPr>
          <w:rStyle w:val="notranslate"/>
          <w:rFonts w:ascii="Calibri" w:hAnsi="Calibri" w:cs="Calibri"/>
          <w:sz w:val="22"/>
          <w:szCs w:val="22"/>
        </w:rPr>
        <w:t xml:space="preserve"> slika</w:t>
      </w:r>
      <w:r w:rsidR="00FE4B40" w:rsidRPr="00C749B9">
        <w:rPr>
          <w:rStyle w:val="notranslate"/>
          <w:rFonts w:ascii="Calibri" w:hAnsi="Calibri" w:cs="Calibri"/>
          <w:sz w:val="22"/>
          <w:szCs w:val="22"/>
        </w:rPr>
        <w:t xml:space="preserve"> sa rasnom tematikom aktivira </w:t>
      </w:r>
      <w:r w:rsidRPr="00C749B9">
        <w:rPr>
          <w:rStyle w:val="notranslate"/>
          <w:rFonts w:ascii="Calibri" w:hAnsi="Calibri" w:cs="Calibri"/>
          <w:sz w:val="22"/>
          <w:szCs w:val="22"/>
        </w:rPr>
        <w:t>amigda</w:t>
      </w:r>
      <w:r w:rsidR="00FE4B40" w:rsidRPr="00C749B9">
        <w:rPr>
          <w:rStyle w:val="notranslate"/>
          <w:rFonts w:ascii="Calibri" w:hAnsi="Calibri" w:cs="Calibri"/>
          <w:sz w:val="22"/>
          <w:szCs w:val="22"/>
        </w:rPr>
        <w:t>l</w:t>
      </w:r>
      <w:r w:rsidR="00E72738" w:rsidRPr="00C749B9">
        <w:rPr>
          <w:rStyle w:val="notranslate"/>
          <w:rFonts w:ascii="Calibri" w:hAnsi="Calibri" w:cs="Calibri"/>
          <w:sz w:val="22"/>
          <w:szCs w:val="22"/>
        </w:rPr>
        <w:t>u</w:t>
      </w:r>
      <w:r w:rsidRPr="00C749B9">
        <w:rPr>
          <w:rStyle w:val="notranslate"/>
          <w:rFonts w:ascii="Calibri" w:hAnsi="Calibri" w:cs="Calibri"/>
          <w:sz w:val="22"/>
          <w:szCs w:val="22"/>
        </w:rPr>
        <w:t>, malu oblast mozga koja je zadužena za emocije i memoriju</w:t>
      </w:r>
      <w:bookmarkStart w:id="25" w:name="_ftnref25"/>
      <w:bookmarkEnd w:id="25"/>
      <w:r w:rsidR="00D06AF5" w:rsidRPr="00C749B9">
        <w:rPr>
          <w:rFonts w:ascii="Calibri" w:hAnsi="Calibri" w:cs="Calibri"/>
        </w:rPr>
        <w:t>.</w:t>
      </w:r>
      <w:r w:rsidR="00D06AF5" w:rsidRPr="00C749B9">
        <w:rPr>
          <w:rStyle w:val="EndnoteReference"/>
          <w:rFonts w:ascii="Calibri" w:hAnsi="Calibri" w:cs="Calibri"/>
        </w:rPr>
        <w:endnoteReference w:id="25"/>
      </w:r>
      <w:r w:rsidRPr="00C749B9">
        <w:rPr>
          <w:rStyle w:val="notranslate"/>
          <w:rFonts w:ascii="Calibri" w:hAnsi="Calibri" w:cs="Calibri"/>
        </w:rPr>
        <w:t xml:space="preserve"> </w:t>
      </w:r>
      <w:r w:rsidR="00FE4B40" w:rsidRPr="00C749B9">
        <w:rPr>
          <w:rStyle w:val="notranslate"/>
          <w:rFonts w:ascii="Calibri" w:hAnsi="Calibri" w:cs="Calibri"/>
          <w:sz w:val="22"/>
          <w:szCs w:val="22"/>
        </w:rPr>
        <w:t>Ovakvi</w:t>
      </w:r>
      <w:r w:rsidRPr="00C749B9">
        <w:rPr>
          <w:rStyle w:val="notranslate"/>
          <w:rFonts w:ascii="Calibri" w:hAnsi="Calibri" w:cs="Calibri"/>
          <w:sz w:val="22"/>
          <w:szCs w:val="22"/>
        </w:rPr>
        <w:t xml:space="preserve"> eksperimenti su vrlo skupi</w:t>
      </w:r>
      <w:r w:rsidR="00E72738" w:rsidRPr="00C749B9">
        <w:rPr>
          <w:rStyle w:val="notranslate"/>
          <w:rFonts w:ascii="Calibri" w:hAnsi="Calibri" w:cs="Calibri"/>
          <w:sz w:val="22"/>
          <w:szCs w:val="22"/>
        </w:rPr>
        <w:t xml:space="preserve">, a broj ispitanika je obično </w:t>
      </w:r>
      <w:r w:rsidRPr="00C749B9">
        <w:rPr>
          <w:rStyle w:val="notranslate"/>
          <w:rFonts w:ascii="Calibri" w:hAnsi="Calibri" w:cs="Calibri"/>
          <w:sz w:val="22"/>
          <w:szCs w:val="22"/>
        </w:rPr>
        <w:t>dvocifren.</w:t>
      </w:r>
      <w:r w:rsidRPr="00C749B9">
        <w:rPr>
          <w:rFonts w:ascii="Calibri" w:hAnsi="Calibri" w:cs="Calibri"/>
        </w:rPr>
        <w:t xml:space="preserve"> </w:t>
      </w:r>
      <w:r w:rsidRPr="00C749B9">
        <w:rPr>
          <w:rStyle w:val="notranslate"/>
          <w:rFonts w:ascii="Calibri" w:hAnsi="Calibri" w:cs="Calibri"/>
          <w:sz w:val="22"/>
          <w:szCs w:val="22"/>
        </w:rPr>
        <w:t xml:space="preserve">Eksperimenti koji se oslanjaju na elektroencefalograme za mjerenje aktivnosti mozga mogu </w:t>
      </w:r>
      <w:r w:rsidR="00FE4B40" w:rsidRPr="00C749B9">
        <w:rPr>
          <w:rStyle w:val="notranslate"/>
          <w:rFonts w:ascii="Calibri" w:hAnsi="Calibri" w:cs="Calibri"/>
          <w:sz w:val="22"/>
          <w:szCs w:val="22"/>
        </w:rPr>
        <w:t xml:space="preserve">predstavljati </w:t>
      </w:r>
      <w:r w:rsidRPr="00C749B9">
        <w:rPr>
          <w:rStyle w:val="notranslate"/>
          <w:rFonts w:ascii="Calibri" w:hAnsi="Calibri" w:cs="Calibri"/>
          <w:sz w:val="22"/>
          <w:szCs w:val="22"/>
        </w:rPr>
        <w:t>jeftinij</w:t>
      </w:r>
      <w:r w:rsidR="00FE4B40" w:rsidRPr="00C749B9">
        <w:rPr>
          <w:rStyle w:val="notranslate"/>
          <w:rFonts w:ascii="Calibri" w:hAnsi="Calibri" w:cs="Calibri"/>
          <w:sz w:val="22"/>
          <w:szCs w:val="22"/>
        </w:rPr>
        <w:t>u alternativu</w:t>
      </w:r>
      <w:r w:rsidRPr="00C749B9">
        <w:rPr>
          <w:rStyle w:val="notranslate"/>
          <w:rFonts w:ascii="Calibri" w:hAnsi="Calibri" w:cs="Calibri"/>
          <w:sz w:val="22"/>
          <w:szCs w:val="22"/>
        </w:rPr>
        <w:t>.</w:t>
      </w:r>
      <w:r w:rsidRPr="00C749B9">
        <w:rPr>
          <w:rFonts w:ascii="Calibri" w:hAnsi="Calibri" w:cs="Calibri"/>
        </w:rPr>
        <w:t xml:space="preserve"> </w:t>
      </w:r>
    </w:p>
    <w:p w14:paraId="704BD51A" w14:textId="3C8E9DCF"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B369AA" w:rsidRPr="00C749B9">
        <w:rPr>
          <w:rFonts w:ascii="Calibri" w:hAnsi="Calibri" w:cs="Calibri"/>
        </w:rPr>
        <w:tab/>
      </w:r>
      <w:r w:rsidRPr="00C749B9">
        <w:rPr>
          <w:rStyle w:val="notranslate"/>
          <w:rFonts w:ascii="Calibri" w:hAnsi="Calibri" w:cs="Calibri"/>
          <w:b/>
          <w:bCs/>
          <w:sz w:val="22"/>
          <w:szCs w:val="22"/>
        </w:rPr>
        <w:t xml:space="preserve">Eksperimenti na bazi </w:t>
      </w:r>
      <w:r w:rsidR="00827E8B" w:rsidRPr="00C749B9">
        <w:rPr>
          <w:rStyle w:val="notranslate"/>
          <w:rFonts w:ascii="Calibri" w:hAnsi="Calibri" w:cs="Calibri"/>
          <w:b/>
          <w:bCs/>
          <w:sz w:val="22"/>
          <w:szCs w:val="22"/>
        </w:rPr>
        <w:t>anketiranja</w:t>
      </w:r>
      <w:r w:rsidRPr="00C749B9">
        <w:rPr>
          <w:rStyle w:val="notranslate"/>
          <w:rFonts w:ascii="Calibri" w:hAnsi="Calibri" w:cs="Calibri"/>
          <w:b/>
          <w:bCs/>
          <w:sz w:val="22"/>
          <w:szCs w:val="22"/>
        </w:rPr>
        <w:t>,</w:t>
      </w:r>
      <w:r w:rsidRPr="00C749B9">
        <w:rPr>
          <w:rStyle w:val="notranslate"/>
          <w:rFonts w:ascii="Calibri" w:hAnsi="Calibri" w:cs="Calibri"/>
        </w:rPr>
        <w:t xml:space="preserve"> </w:t>
      </w:r>
      <w:r w:rsidRPr="00C749B9">
        <w:rPr>
          <w:rStyle w:val="notranslate"/>
          <w:rFonts w:ascii="Calibri" w:hAnsi="Calibri" w:cs="Calibri"/>
          <w:sz w:val="22"/>
          <w:szCs w:val="22"/>
        </w:rPr>
        <w:t>sa druge strane, zasnovani su na većem i reprezentativnijem uzorku ispitanika.</w:t>
      </w:r>
      <w:r w:rsidRPr="00C749B9">
        <w:rPr>
          <w:rFonts w:ascii="Calibri" w:hAnsi="Calibri" w:cs="Calibri"/>
        </w:rPr>
        <w:t xml:space="preserve"> </w:t>
      </w:r>
      <w:r w:rsidRPr="00C749B9">
        <w:rPr>
          <w:rStyle w:val="notranslate"/>
          <w:rFonts w:ascii="Calibri" w:hAnsi="Calibri" w:cs="Calibri"/>
          <w:sz w:val="22"/>
          <w:szCs w:val="22"/>
        </w:rPr>
        <w:t>Ovi eksperimenti mogu biti integrisani u tradicionalna istraživanja na nacionalnom nivou, tako da se, na primjer, pet stotina ljudi može pitati o stavovima o klimatskim promjenama, a pet stotina drugih ljudi treba da pročita kratak naučni članak o klimatski</w:t>
      </w:r>
      <w:r w:rsidR="00FE4B40" w:rsidRPr="00C749B9">
        <w:rPr>
          <w:rStyle w:val="notranslate"/>
          <w:rFonts w:ascii="Calibri" w:hAnsi="Calibri" w:cs="Calibri"/>
          <w:sz w:val="22"/>
          <w:szCs w:val="22"/>
        </w:rPr>
        <w:t>m promjenama prije nego što daju</w:t>
      </w:r>
      <w:r w:rsidRPr="00C749B9">
        <w:rPr>
          <w:rStyle w:val="notranslate"/>
          <w:rFonts w:ascii="Calibri" w:hAnsi="Calibri" w:cs="Calibri"/>
          <w:sz w:val="22"/>
          <w:szCs w:val="22"/>
        </w:rPr>
        <w:t xml:space="preserve"> svoje mišljenje.</w:t>
      </w:r>
      <w:r w:rsidRPr="00C749B9">
        <w:rPr>
          <w:rFonts w:ascii="Calibri" w:hAnsi="Calibri" w:cs="Calibri"/>
        </w:rPr>
        <w:t xml:space="preserve"> </w:t>
      </w:r>
      <w:r w:rsidR="00FE4B40" w:rsidRPr="00C749B9">
        <w:rPr>
          <w:rStyle w:val="notranslate"/>
          <w:rFonts w:ascii="Calibri" w:hAnsi="Calibri" w:cs="Calibri"/>
          <w:sz w:val="22"/>
          <w:szCs w:val="22"/>
        </w:rPr>
        <w:t>Ili</w:t>
      </w:r>
      <w:r w:rsidRPr="00C749B9">
        <w:rPr>
          <w:rStyle w:val="notranslate"/>
          <w:rFonts w:ascii="Calibri" w:hAnsi="Calibri" w:cs="Calibri"/>
          <w:sz w:val="22"/>
          <w:szCs w:val="22"/>
        </w:rPr>
        <w:t xml:space="preserve"> se</w:t>
      </w:r>
      <w:r w:rsidR="00FE4B40" w:rsidRPr="00C749B9">
        <w:rPr>
          <w:rStyle w:val="notranslate"/>
          <w:rFonts w:ascii="Calibri" w:hAnsi="Calibri" w:cs="Calibri"/>
          <w:sz w:val="22"/>
          <w:szCs w:val="22"/>
        </w:rPr>
        <w:t>, pak,</w:t>
      </w:r>
      <w:r w:rsidRPr="00C749B9">
        <w:rPr>
          <w:rStyle w:val="notranslate"/>
          <w:rFonts w:ascii="Calibri" w:hAnsi="Calibri" w:cs="Calibri"/>
          <w:sz w:val="22"/>
          <w:szCs w:val="22"/>
        </w:rPr>
        <w:t xml:space="preserve"> polovini uzorka može </w:t>
      </w:r>
      <w:r w:rsidR="00FE4B40" w:rsidRPr="00C749B9">
        <w:rPr>
          <w:rStyle w:val="notranslate"/>
          <w:rFonts w:ascii="Calibri" w:hAnsi="Calibri" w:cs="Calibri"/>
          <w:sz w:val="22"/>
          <w:szCs w:val="22"/>
        </w:rPr>
        <w:t>ispričati</w:t>
      </w:r>
      <w:r w:rsidRPr="00C749B9">
        <w:rPr>
          <w:rStyle w:val="notranslate"/>
          <w:rFonts w:ascii="Calibri" w:hAnsi="Calibri" w:cs="Calibri"/>
          <w:sz w:val="22"/>
          <w:szCs w:val="22"/>
        </w:rPr>
        <w:t xml:space="preserve"> o hipotetičkoj</w:t>
      </w:r>
      <w:r w:rsidR="00FE4B40" w:rsidRPr="00C749B9">
        <w:rPr>
          <w:rStyle w:val="notranslate"/>
          <w:rFonts w:ascii="Calibri" w:hAnsi="Calibri" w:cs="Calibri"/>
          <w:sz w:val="22"/>
          <w:szCs w:val="22"/>
        </w:rPr>
        <w:t xml:space="preserve"> situaciji u kojoj je</w:t>
      </w:r>
      <w:r w:rsidRPr="00C749B9">
        <w:rPr>
          <w:rStyle w:val="notranslate"/>
          <w:rFonts w:ascii="Calibri" w:hAnsi="Calibri" w:cs="Calibri"/>
          <w:sz w:val="22"/>
          <w:szCs w:val="22"/>
        </w:rPr>
        <w:t xml:space="preserve"> bijel</w:t>
      </w:r>
      <w:r w:rsidR="00FE4B40" w:rsidRPr="00C749B9">
        <w:rPr>
          <w:rStyle w:val="notranslate"/>
          <w:rFonts w:ascii="Calibri" w:hAnsi="Calibri" w:cs="Calibri"/>
          <w:sz w:val="22"/>
          <w:szCs w:val="22"/>
        </w:rPr>
        <w:t>a majka</w:t>
      </w:r>
      <w:r w:rsidRPr="00C749B9">
        <w:rPr>
          <w:rStyle w:val="notranslate"/>
          <w:rFonts w:ascii="Calibri" w:hAnsi="Calibri" w:cs="Calibri"/>
          <w:sz w:val="22"/>
          <w:szCs w:val="22"/>
        </w:rPr>
        <w:t xml:space="preserve"> u nevolji, a drugoj polovini o </w:t>
      </w:r>
      <w:r w:rsidR="003A1CC5" w:rsidRPr="00C749B9">
        <w:rPr>
          <w:rStyle w:val="notranslate"/>
          <w:rFonts w:ascii="Calibri" w:hAnsi="Calibri" w:cs="Calibri"/>
          <w:sz w:val="22"/>
          <w:szCs w:val="22"/>
        </w:rPr>
        <w:t xml:space="preserve">situaciji u kojoj je </w:t>
      </w:r>
      <w:r w:rsidRPr="00C749B9">
        <w:rPr>
          <w:rStyle w:val="notranslate"/>
          <w:rFonts w:ascii="Calibri" w:hAnsi="Calibri" w:cs="Calibri"/>
          <w:sz w:val="22"/>
          <w:szCs w:val="22"/>
        </w:rPr>
        <w:t>tamnoput</w:t>
      </w:r>
      <w:r w:rsidR="003A1CC5" w:rsidRPr="00C749B9">
        <w:rPr>
          <w:rStyle w:val="notranslate"/>
          <w:rFonts w:ascii="Calibri" w:hAnsi="Calibri" w:cs="Calibri"/>
          <w:sz w:val="22"/>
          <w:szCs w:val="22"/>
        </w:rPr>
        <w:t>a</w:t>
      </w:r>
      <w:r w:rsidRPr="00C749B9">
        <w:rPr>
          <w:rStyle w:val="notranslate"/>
          <w:rFonts w:ascii="Calibri" w:hAnsi="Calibri" w:cs="Calibri"/>
          <w:sz w:val="22"/>
          <w:szCs w:val="22"/>
        </w:rPr>
        <w:t xml:space="preserve"> maj</w:t>
      </w:r>
      <w:r w:rsidR="003A1CC5" w:rsidRPr="00C749B9">
        <w:rPr>
          <w:rStyle w:val="notranslate"/>
          <w:rFonts w:ascii="Calibri" w:hAnsi="Calibri" w:cs="Calibri"/>
          <w:sz w:val="22"/>
          <w:szCs w:val="22"/>
        </w:rPr>
        <w:t>ka</w:t>
      </w:r>
      <w:r w:rsidRPr="00C749B9">
        <w:rPr>
          <w:rFonts w:ascii="Calibri" w:hAnsi="Calibri" w:cs="Calibri"/>
        </w:rPr>
        <w:t xml:space="preserve"> </w:t>
      </w:r>
      <w:r w:rsidRPr="00C749B9">
        <w:rPr>
          <w:rStyle w:val="notranslate"/>
          <w:rFonts w:ascii="Calibri" w:hAnsi="Calibri" w:cs="Calibri"/>
          <w:sz w:val="22"/>
          <w:szCs w:val="22"/>
        </w:rPr>
        <w:t xml:space="preserve">kako bi utvrdili da li učesnici krive </w:t>
      </w:r>
      <w:r w:rsidR="003A1CC5" w:rsidRPr="00C749B9">
        <w:rPr>
          <w:rStyle w:val="notranslate"/>
          <w:rFonts w:ascii="Calibri" w:hAnsi="Calibri" w:cs="Calibri"/>
          <w:sz w:val="22"/>
          <w:szCs w:val="22"/>
        </w:rPr>
        <w:t xml:space="preserve">jednu majku više od druge zbog </w:t>
      </w:r>
      <w:r w:rsidRPr="00C749B9">
        <w:rPr>
          <w:rStyle w:val="notranslate"/>
          <w:rFonts w:ascii="Calibri" w:hAnsi="Calibri" w:cs="Calibri"/>
          <w:sz w:val="22"/>
          <w:szCs w:val="22"/>
        </w:rPr>
        <w:t>situacije</w:t>
      </w:r>
      <w:r w:rsidR="003A1CC5" w:rsidRPr="00C749B9">
        <w:rPr>
          <w:rStyle w:val="notranslate"/>
          <w:rFonts w:ascii="Calibri" w:hAnsi="Calibri" w:cs="Calibri"/>
          <w:sz w:val="22"/>
          <w:szCs w:val="22"/>
        </w:rPr>
        <w:t xml:space="preserve"> u kojoj se našla</w:t>
      </w:r>
      <w:r w:rsidRPr="00C749B9">
        <w:rPr>
          <w:rStyle w:val="notranslate"/>
          <w:rFonts w:ascii="Calibri" w:hAnsi="Calibri" w:cs="Calibri"/>
          <w:sz w:val="22"/>
          <w:szCs w:val="22"/>
        </w:rPr>
        <w:t xml:space="preserve">, ili </w:t>
      </w:r>
      <w:r w:rsidR="003A1CC5" w:rsidRPr="00C749B9">
        <w:rPr>
          <w:rStyle w:val="notranslate"/>
          <w:rFonts w:ascii="Calibri" w:hAnsi="Calibri" w:cs="Calibri"/>
          <w:sz w:val="22"/>
          <w:szCs w:val="22"/>
        </w:rPr>
        <w:t>da li</w:t>
      </w:r>
      <w:r w:rsidRPr="00C749B9">
        <w:rPr>
          <w:rStyle w:val="notranslate"/>
          <w:rFonts w:ascii="Calibri" w:hAnsi="Calibri" w:cs="Calibri"/>
          <w:sz w:val="22"/>
          <w:szCs w:val="22"/>
        </w:rPr>
        <w:t xml:space="preserve"> favorizuju</w:t>
      </w:r>
      <w:r w:rsidR="003A1CC5" w:rsidRPr="00C749B9">
        <w:rPr>
          <w:rStyle w:val="notranslate"/>
          <w:rFonts w:ascii="Calibri" w:hAnsi="Calibri" w:cs="Calibri"/>
          <w:sz w:val="22"/>
          <w:szCs w:val="22"/>
        </w:rPr>
        <w:t xml:space="preserve"> ideju davanja</w:t>
      </w:r>
      <w:r w:rsidRPr="00C749B9">
        <w:rPr>
          <w:rStyle w:val="notranslate"/>
          <w:rFonts w:ascii="Calibri" w:hAnsi="Calibri" w:cs="Calibri"/>
          <w:sz w:val="22"/>
          <w:szCs w:val="22"/>
        </w:rPr>
        <w:t xml:space="preserve"> v</w:t>
      </w:r>
      <w:r w:rsidR="003A1CC5" w:rsidRPr="00C749B9">
        <w:rPr>
          <w:rStyle w:val="notranslate"/>
          <w:rFonts w:ascii="Calibri" w:hAnsi="Calibri" w:cs="Calibri"/>
          <w:sz w:val="22"/>
          <w:szCs w:val="22"/>
        </w:rPr>
        <w:t>eće</w:t>
      </w:r>
      <w:r w:rsidRPr="00C749B9">
        <w:rPr>
          <w:rStyle w:val="notranslate"/>
          <w:rFonts w:ascii="Calibri" w:hAnsi="Calibri" w:cs="Calibri"/>
          <w:sz w:val="22"/>
          <w:szCs w:val="22"/>
        </w:rPr>
        <w:t xml:space="preserve"> </w:t>
      </w:r>
      <w:r w:rsidR="003A1CC5" w:rsidRPr="00C749B9">
        <w:rPr>
          <w:rStyle w:val="notranslate"/>
          <w:rFonts w:ascii="Calibri" w:hAnsi="Calibri" w:cs="Calibri"/>
          <w:sz w:val="22"/>
          <w:szCs w:val="22"/>
        </w:rPr>
        <w:t xml:space="preserve">socijalne </w:t>
      </w:r>
      <w:r w:rsidRPr="00C749B9">
        <w:rPr>
          <w:rStyle w:val="notranslate"/>
          <w:rFonts w:ascii="Calibri" w:hAnsi="Calibri" w:cs="Calibri"/>
          <w:sz w:val="22"/>
          <w:szCs w:val="22"/>
        </w:rPr>
        <w:t xml:space="preserve">pomoći za jednu </w:t>
      </w:r>
      <w:r w:rsidR="003A1CC5" w:rsidRPr="00C749B9">
        <w:rPr>
          <w:rStyle w:val="notranslate"/>
          <w:rFonts w:ascii="Calibri" w:hAnsi="Calibri" w:cs="Calibri"/>
          <w:sz w:val="22"/>
          <w:szCs w:val="22"/>
        </w:rPr>
        <w:t>u odnosu na drugu</w:t>
      </w:r>
      <w:r w:rsidRPr="00C749B9">
        <w:rPr>
          <w:rStyle w:val="notranslate"/>
          <w:rFonts w:ascii="Calibri" w:hAnsi="Calibri" w:cs="Calibri"/>
          <w:sz w:val="22"/>
          <w:szCs w:val="22"/>
        </w:rPr>
        <w:t>.</w:t>
      </w:r>
      <w:r w:rsidRPr="00C749B9">
        <w:rPr>
          <w:rFonts w:ascii="Calibri" w:hAnsi="Calibri" w:cs="Calibri"/>
        </w:rPr>
        <w:t xml:space="preserve"> </w:t>
      </w:r>
      <w:r w:rsidRPr="00C749B9">
        <w:rPr>
          <w:rStyle w:val="notranslate"/>
          <w:rFonts w:ascii="Calibri" w:hAnsi="Calibri" w:cs="Calibri"/>
          <w:sz w:val="22"/>
          <w:szCs w:val="22"/>
        </w:rPr>
        <w:t xml:space="preserve">Zbog </w:t>
      </w:r>
      <w:r w:rsidR="004A4E97" w:rsidRPr="00C749B9">
        <w:rPr>
          <w:rStyle w:val="notranslate"/>
          <w:rFonts w:ascii="Calibri" w:hAnsi="Calibri" w:cs="Calibri"/>
          <w:sz w:val="22"/>
          <w:szCs w:val="22"/>
        </w:rPr>
        <w:t>nasumičnog</w:t>
      </w:r>
      <w:r w:rsidRPr="00C749B9">
        <w:rPr>
          <w:rStyle w:val="notranslate"/>
          <w:rFonts w:ascii="Calibri" w:hAnsi="Calibri" w:cs="Calibri"/>
          <w:sz w:val="22"/>
          <w:szCs w:val="22"/>
        </w:rPr>
        <w:t xml:space="preserve"> </w:t>
      </w:r>
      <w:r w:rsidR="003A1CC5" w:rsidRPr="00C749B9">
        <w:rPr>
          <w:rStyle w:val="notranslate"/>
          <w:rFonts w:ascii="Calibri" w:hAnsi="Calibri" w:cs="Calibri"/>
          <w:sz w:val="22"/>
          <w:szCs w:val="22"/>
        </w:rPr>
        <w:t>rasporeda</w:t>
      </w:r>
      <w:r w:rsidRPr="00C749B9">
        <w:rPr>
          <w:rStyle w:val="notranslate"/>
          <w:rFonts w:ascii="Calibri" w:hAnsi="Calibri" w:cs="Calibri"/>
          <w:sz w:val="22"/>
          <w:szCs w:val="22"/>
        </w:rPr>
        <w:t>, možemo biti sigurni da su razlike između grupa</w:t>
      </w:r>
      <w:r w:rsidR="003A1CC5" w:rsidRPr="00C749B9">
        <w:rPr>
          <w:rStyle w:val="notranslate"/>
          <w:rFonts w:ascii="Calibri" w:hAnsi="Calibri" w:cs="Calibri"/>
          <w:sz w:val="22"/>
          <w:szCs w:val="22"/>
        </w:rPr>
        <w:t xml:space="preserve"> rezultat </w:t>
      </w:r>
      <w:r w:rsidRPr="00C749B9">
        <w:rPr>
          <w:rStyle w:val="notranslate"/>
          <w:rFonts w:ascii="Calibri" w:hAnsi="Calibri" w:cs="Calibri"/>
          <w:sz w:val="22"/>
          <w:szCs w:val="22"/>
        </w:rPr>
        <w:t xml:space="preserve">dostupnosti informacija u prvom primjeru ili </w:t>
      </w:r>
      <w:r w:rsidR="004A4E97" w:rsidRPr="00C749B9">
        <w:rPr>
          <w:rStyle w:val="notranslate"/>
          <w:rFonts w:ascii="Calibri" w:hAnsi="Calibri" w:cs="Calibri"/>
          <w:sz w:val="22"/>
          <w:szCs w:val="22"/>
        </w:rPr>
        <w:t>zbog rase</w:t>
      </w:r>
      <w:r w:rsidRPr="00C749B9">
        <w:rPr>
          <w:rStyle w:val="notranslate"/>
          <w:rFonts w:ascii="Calibri" w:hAnsi="Calibri" w:cs="Calibri"/>
          <w:sz w:val="22"/>
          <w:szCs w:val="22"/>
        </w:rPr>
        <w:t xml:space="preserve"> u drugom.</w:t>
      </w:r>
      <w:r w:rsidRPr="00C749B9">
        <w:rPr>
          <w:rFonts w:ascii="Calibri" w:hAnsi="Calibri" w:cs="Calibri"/>
        </w:rPr>
        <w:t xml:space="preserve"> </w:t>
      </w:r>
      <w:r w:rsidRPr="00C749B9">
        <w:rPr>
          <w:rFonts w:ascii="Calibri" w:hAnsi="Calibri" w:cs="Calibri"/>
          <w:sz w:val="22"/>
          <w:szCs w:val="22"/>
        </w:rPr>
        <w:t xml:space="preserve">Jedna prava prednost ovog dizajna je da su učesnici manje svjesni </w:t>
      </w:r>
      <w:r w:rsidR="0098732A" w:rsidRPr="00C749B9">
        <w:rPr>
          <w:rFonts w:ascii="Calibri" w:hAnsi="Calibri" w:cs="Calibri"/>
          <w:sz w:val="22"/>
          <w:szCs w:val="22"/>
        </w:rPr>
        <w:t>da su u</w:t>
      </w:r>
      <w:r w:rsidRPr="00C749B9">
        <w:rPr>
          <w:rFonts w:ascii="Calibri" w:hAnsi="Calibri" w:cs="Calibri"/>
          <w:sz w:val="22"/>
          <w:szCs w:val="22"/>
        </w:rPr>
        <w:t xml:space="preserve"> fazi testiranja, zato što im se ne daju oba scenarija. Napredak u </w:t>
      </w:r>
      <w:r w:rsidR="0098732A" w:rsidRPr="00C749B9">
        <w:rPr>
          <w:rFonts w:ascii="Calibri" w:hAnsi="Calibri" w:cs="Calibri"/>
          <w:sz w:val="22"/>
          <w:szCs w:val="22"/>
        </w:rPr>
        <w:t>is</w:t>
      </w:r>
      <w:r w:rsidRPr="00C749B9">
        <w:rPr>
          <w:rFonts w:ascii="Calibri" w:hAnsi="Calibri" w:cs="Calibri"/>
          <w:sz w:val="22"/>
          <w:szCs w:val="22"/>
        </w:rPr>
        <w:t xml:space="preserve">traživačkom softveru i lakši pristup nacionalnim uzorcima (npr. kroz </w:t>
      </w:r>
      <w:r w:rsidRPr="00C749B9">
        <w:rPr>
          <w:rFonts w:ascii="Calibri" w:hAnsi="Calibri" w:cs="Calibri"/>
          <w:i/>
          <w:sz w:val="22"/>
          <w:szCs w:val="22"/>
        </w:rPr>
        <w:t>Time-Sharing</w:t>
      </w:r>
      <w:r w:rsidRPr="00C749B9">
        <w:rPr>
          <w:rFonts w:ascii="Calibri" w:hAnsi="Calibri" w:cs="Calibri"/>
          <w:sz w:val="22"/>
          <w:szCs w:val="22"/>
        </w:rPr>
        <w:t xml:space="preserve"> </w:t>
      </w:r>
      <w:r w:rsidR="0098732A" w:rsidRPr="00C749B9">
        <w:rPr>
          <w:rFonts w:ascii="Calibri" w:hAnsi="Calibri" w:cs="Calibri"/>
          <w:i/>
          <w:sz w:val="22"/>
          <w:szCs w:val="22"/>
        </w:rPr>
        <w:t>Experiments</w:t>
      </w:r>
      <w:r w:rsidRPr="00C749B9">
        <w:rPr>
          <w:rFonts w:ascii="Calibri" w:hAnsi="Calibri" w:cs="Calibri"/>
          <w:sz w:val="22"/>
          <w:szCs w:val="22"/>
        </w:rPr>
        <w:t xml:space="preserve"> u društvenim naukama, finansira</w:t>
      </w:r>
      <w:r w:rsidR="0098732A" w:rsidRPr="00C749B9">
        <w:rPr>
          <w:rFonts w:ascii="Calibri" w:hAnsi="Calibri" w:cs="Calibri"/>
          <w:sz w:val="22"/>
          <w:szCs w:val="22"/>
        </w:rPr>
        <w:t>n od strane</w:t>
      </w:r>
      <w:r w:rsidRPr="00C749B9">
        <w:rPr>
          <w:rFonts w:ascii="Calibri" w:hAnsi="Calibri" w:cs="Calibri"/>
          <w:sz w:val="22"/>
          <w:szCs w:val="22"/>
        </w:rPr>
        <w:t xml:space="preserve"> National Science</w:t>
      </w:r>
      <w:r w:rsidR="0098732A" w:rsidRPr="00C749B9">
        <w:rPr>
          <w:rFonts w:ascii="Calibri" w:hAnsi="Calibri" w:cs="Calibri"/>
          <w:sz w:val="22"/>
          <w:szCs w:val="22"/>
        </w:rPr>
        <w:t xml:space="preserve"> Foundation</w:t>
      </w:r>
      <w:r w:rsidRPr="00C749B9">
        <w:rPr>
          <w:rFonts w:ascii="Calibri" w:hAnsi="Calibri" w:cs="Calibri"/>
          <w:sz w:val="22"/>
          <w:szCs w:val="22"/>
        </w:rPr>
        <w:t xml:space="preserve">, </w:t>
      </w:r>
      <w:r w:rsidRPr="00C749B9">
        <w:rPr>
          <w:rFonts w:ascii="Calibri" w:hAnsi="Calibri" w:cs="Calibri"/>
          <w:i/>
          <w:sz w:val="22"/>
          <w:szCs w:val="22"/>
        </w:rPr>
        <w:t xml:space="preserve">YouGov </w:t>
      </w:r>
      <w:r w:rsidRPr="00C749B9">
        <w:rPr>
          <w:rFonts w:ascii="Calibri" w:hAnsi="Calibri" w:cs="Calibri"/>
          <w:sz w:val="22"/>
          <w:szCs w:val="22"/>
        </w:rPr>
        <w:t xml:space="preserve">za istraživanje tržišta, ili </w:t>
      </w:r>
      <w:r w:rsidRPr="00C749B9">
        <w:rPr>
          <w:rFonts w:ascii="Calibri" w:hAnsi="Calibri" w:cs="Calibri"/>
          <w:i/>
          <w:sz w:val="22"/>
          <w:szCs w:val="22"/>
        </w:rPr>
        <w:t>Mechanical Turk</w:t>
      </w:r>
      <w:r w:rsidRPr="00C749B9">
        <w:rPr>
          <w:rFonts w:ascii="Calibri" w:hAnsi="Calibri" w:cs="Calibri"/>
          <w:sz w:val="22"/>
          <w:szCs w:val="22"/>
        </w:rPr>
        <w:t xml:space="preserve">, </w:t>
      </w:r>
      <w:r w:rsidR="0098732A" w:rsidRPr="00C749B9">
        <w:rPr>
          <w:rFonts w:ascii="Calibri" w:hAnsi="Calibri" w:cs="Calibri"/>
          <w:sz w:val="22"/>
          <w:szCs w:val="22"/>
        </w:rPr>
        <w:t xml:space="preserve">koji </w:t>
      </w:r>
      <w:r w:rsidRPr="00C749B9">
        <w:rPr>
          <w:rFonts w:ascii="Calibri" w:hAnsi="Calibri" w:cs="Calibri"/>
          <w:sz w:val="22"/>
          <w:szCs w:val="22"/>
        </w:rPr>
        <w:t>sponzori</w:t>
      </w:r>
      <w:r w:rsidR="0098732A" w:rsidRPr="00C749B9">
        <w:rPr>
          <w:rFonts w:ascii="Calibri" w:hAnsi="Calibri" w:cs="Calibri"/>
          <w:sz w:val="22"/>
          <w:szCs w:val="22"/>
        </w:rPr>
        <w:t>še</w:t>
      </w:r>
      <w:r w:rsidRPr="00C749B9">
        <w:rPr>
          <w:rFonts w:ascii="Calibri" w:hAnsi="Calibri" w:cs="Calibri"/>
          <w:sz w:val="22"/>
          <w:szCs w:val="22"/>
        </w:rPr>
        <w:t xml:space="preserve"> Amazon.com) </w:t>
      </w:r>
      <w:r w:rsidR="004A4E97" w:rsidRPr="00C749B9">
        <w:rPr>
          <w:rFonts w:ascii="Calibri" w:hAnsi="Calibri" w:cs="Calibri"/>
          <w:sz w:val="22"/>
          <w:szCs w:val="22"/>
        </w:rPr>
        <w:t>učinil</w:t>
      </w:r>
      <w:r w:rsidRPr="00C749B9">
        <w:rPr>
          <w:rFonts w:ascii="Calibri" w:hAnsi="Calibri" w:cs="Calibri"/>
          <w:sz w:val="22"/>
          <w:szCs w:val="22"/>
        </w:rPr>
        <w:t xml:space="preserve">i </w:t>
      </w:r>
      <w:r w:rsidR="004A4E97" w:rsidRPr="00C749B9">
        <w:rPr>
          <w:rFonts w:ascii="Calibri" w:hAnsi="Calibri" w:cs="Calibri"/>
          <w:sz w:val="22"/>
          <w:szCs w:val="22"/>
        </w:rPr>
        <w:t xml:space="preserve">su </w:t>
      </w:r>
      <w:r w:rsidRPr="00C749B9">
        <w:rPr>
          <w:rFonts w:ascii="Calibri" w:hAnsi="Calibri" w:cs="Calibri"/>
          <w:sz w:val="22"/>
          <w:szCs w:val="22"/>
        </w:rPr>
        <w:t xml:space="preserve">ove vrste eksperimenata mnogo </w:t>
      </w:r>
      <w:r w:rsidR="0098732A" w:rsidRPr="00C749B9">
        <w:rPr>
          <w:rFonts w:ascii="Calibri" w:hAnsi="Calibri" w:cs="Calibri"/>
          <w:sz w:val="22"/>
          <w:szCs w:val="22"/>
        </w:rPr>
        <w:t>izvodljivijim</w:t>
      </w:r>
      <w:r w:rsidRPr="00C749B9">
        <w:rPr>
          <w:rFonts w:ascii="Calibri" w:hAnsi="Calibri" w:cs="Calibri"/>
          <w:sz w:val="22"/>
          <w:szCs w:val="22"/>
        </w:rPr>
        <w:t xml:space="preserve">. Neki eksperimenti </w:t>
      </w:r>
      <w:r w:rsidR="00827E8B" w:rsidRPr="00C749B9">
        <w:rPr>
          <w:rFonts w:ascii="Calibri" w:hAnsi="Calibri" w:cs="Calibri"/>
          <w:sz w:val="22"/>
          <w:szCs w:val="22"/>
        </w:rPr>
        <w:t>na bazi anketiranja</w:t>
      </w:r>
      <w:r w:rsidRPr="00C749B9">
        <w:rPr>
          <w:rFonts w:ascii="Calibri" w:hAnsi="Calibri" w:cs="Calibri"/>
          <w:sz w:val="22"/>
          <w:szCs w:val="22"/>
        </w:rPr>
        <w:t xml:space="preserve"> su, po mom stručnom mišljenju, prilično kul</w:t>
      </w:r>
      <w:bookmarkStart w:id="26" w:name="_ftnref26"/>
      <w:bookmarkEnd w:id="26"/>
      <w:r w:rsidR="00D06AF5" w:rsidRPr="00C749B9">
        <w:rPr>
          <w:rFonts w:ascii="Calibri" w:hAnsi="Calibri" w:cs="Calibri"/>
        </w:rPr>
        <w:t>.</w:t>
      </w:r>
      <w:r w:rsidR="00D06AF5" w:rsidRPr="00C749B9">
        <w:rPr>
          <w:rStyle w:val="EndnoteReference"/>
          <w:rFonts w:ascii="Calibri" w:hAnsi="Calibri" w:cs="Calibri"/>
        </w:rPr>
        <w:endnoteReference w:id="26"/>
      </w:r>
      <w:r w:rsidRPr="00C749B9">
        <w:rPr>
          <w:rFonts w:ascii="Calibri" w:hAnsi="Calibri" w:cs="Calibri"/>
        </w:rPr>
        <w:t xml:space="preserve"> </w:t>
      </w:r>
      <w:r w:rsidRPr="00C749B9">
        <w:rPr>
          <w:rFonts w:ascii="Calibri" w:hAnsi="Calibri" w:cs="Calibri"/>
          <w:sz w:val="22"/>
          <w:szCs w:val="22"/>
        </w:rPr>
        <w:t>Ipak, oni su i dalje</w:t>
      </w:r>
      <w:r w:rsidR="00827E8B" w:rsidRPr="00C749B9">
        <w:rPr>
          <w:rFonts w:ascii="Calibri" w:hAnsi="Calibri" w:cs="Calibri"/>
          <w:sz w:val="22"/>
          <w:szCs w:val="22"/>
        </w:rPr>
        <w:t xml:space="preserve"> podložni</w:t>
      </w:r>
      <w:r w:rsidRPr="00C749B9">
        <w:rPr>
          <w:rFonts w:ascii="Calibri" w:hAnsi="Calibri" w:cs="Calibri"/>
          <w:sz w:val="22"/>
          <w:szCs w:val="22"/>
        </w:rPr>
        <w:t xml:space="preserve"> kriti</w:t>
      </w:r>
      <w:r w:rsidR="00827E8B" w:rsidRPr="00C749B9">
        <w:rPr>
          <w:rFonts w:ascii="Calibri" w:hAnsi="Calibri" w:cs="Calibri"/>
          <w:sz w:val="22"/>
          <w:szCs w:val="22"/>
        </w:rPr>
        <w:t>ci</w:t>
      </w:r>
      <w:r w:rsidRPr="00C749B9">
        <w:rPr>
          <w:rFonts w:ascii="Calibri" w:hAnsi="Calibri" w:cs="Calibri"/>
          <w:sz w:val="22"/>
          <w:szCs w:val="22"/>
        </w:rPr>
        <w:t xml:space="preserve"> </w:t>
      </w:r>
      <w:r w:rsidR="00827E8B" w:rsidRPr="00C749B9">
        <w:rPr>
          <w:rFonts w:ascii="Calibri" w:hAnsi="Calibri" w:cs="Calibri"/>
          <w:sz w:val="22"/>
          <w:szCs w:val="22"/>
        </w:rPr>
        <w:t>jer ono</w:t>
      </w:r>
      <w:r w:rsidRPr="00C749B9">
        <w:rPr>
          <w:rFonts w:ascii="Calibri" w:hAnsi="Calibri" w:cs="Calibri"/>
          <w:sz w:val="22"/>
          <w:szCs w:val="22"/>
        </w:rPr>
        <w:t xml:space="preserve"> što ljudi kažu ispitivačima nije baš </w:t>
      </w:r>
      <w:r w:rsidR="00827E8B" w:rsidRPr="00C749B9">
        <w:rPr>
          <w:rFonts w:ascii="Calibri" w:hAnsi="Calibri" w:cs="Calibri"/>
          <w:sz w:val="22"/>
          <w:szCs w:val="22"/>
        </w:rPr>
        <w:t xml:space="preserve">garancija i odraz </w:t>
      </w:r>
      <w:r w:rsidRPr="00C749B9">
        <w:rPr>
          <w:rFonts w:ascii="Calibri" w:hAnsi="Calibri" w:cs="Calibri"/>
          <w:sz w:val="22"/>
          <w:szCs w:val="22"/>
        </w:rPr>
        <w:t>njiihovog ponašanja. (</w:t>
      </w:r>
      <w:r w:rsidR="00827E8B" w:rsidRPr="00C749B9">
        <w:rPr>
          <w:rFonts w:ascii="Calibri" w:hAnsi="Calibri" w:cs="Calibri"/>
          <w:sz w:val="22"/>
          <w:szCs w:val="22"/>
        </w:rPr>
        <w:t>U pitanju je problem anketiranja uopšte</w:t>
      </w:r>
      <w:r w:rsidRPr="00C749B9">
        <w:rPr>
          <w:rFonts w:ascii="Calibri" w:hAnsi="Calibri" w:cs="Calibri"/>
          <w:sz w:val="22"/>
          <w:szCs w:val="22"/>
        </w:rPr>
        <w:t>)</w:t>
      </w:r>
      <w:bookmarkStart w:id="27" w:name="_ftnref27"/>
      <w:bookmarkEnd w:id="27"/>
      <w:r w:rsidR="00D06AF5" w:rsidRPr="00C749B9">
        <w:rPr>
          <w:rFonts w:ascii="Calibri" w:hAnsi="Calibri" w:cs="Calibri"/>
        </w:rPr>
        <w:t>.</w:t>
      </w:r>
      <w:r w:rsidR="00D06AF5" w:rsidRPr="00C749B9">
        <w:rPr>
          <w:rStyle w:val="EndnoteReference"/>
          <w:rFonts w:ascii="Calibri" w:hAnsi="Calibri" w:cs="Calibri"/>
        </w:rPr>
        <w:endnoteReference w:id="27"/>
      </w:r>
    </w:p>
    <w:p w14:paraId="02C4DAA4" w14:textId="449C7488" w:rsidR="00963C94" w:rsidRPr="00C749B9" w:rsidRDefault="002C202E" w:rsidP="00C749B9">
      <w:pPr>
        <w:pStyle w:val="NoSpacing"/>
        <w:rPr>
          <w:rFonts w:ascii="Calibri" w:hAnsi="Calibri" w:cs="Calibri"/>
        </w:rPr>
      </w:pPr>
      <w:r w:rsidRPr="00C749B9">
        <w:rPr>
          <w:rFonts w:ascii="Calibri" w:hAnsi="Calibri" w:cs="Calibri"/>
        </w:rPr>
        <w:t> </w:t>
      </w:r>
      <w:r w:rsidR="006606B7" w:rsidRPr="00C749B9">
        <w:rPr>
          <w:rFonts w:ascii="Calibri" w:hAnsi="Calibri" w:cs="Calibri"/>
          <w:b/>
        </w:rPr>
        <w:tab/>
      </w:r>
      <w:r w:rsidR="00827E8B" w:rsidRPr="00C749B9">
        <w:rPr>
          <w:rFonts w:ascii="Calibri" w:hAnsi="Calibri" w:cs="Calibri"/>
          <w:b/>
        </w:rPr>
        <w:t xml:space="preserve">Od </w:t>
      </w:r>
      <w:r w:rsidR="00C749B9" w:rsidRPr="00C749B9">
        <w:rPr>
          <w:rFonts w:ascii="Calibri" w:hAnsi="Calibri" w:cs="Calibri"/>
          <w:b/>
        </w:rPr>
        <w:t xml:space="preserve">terenskog </w:t>
      </w:r>
      <w:r w:rsidR="00FE3424" w:rsidRPr="00C749B9">
        <w:rPr>
          <w:rFonts w:ascii="Calibri" w:hAnsi="Calibri" w:cs="Calibri"/>
          <w:b/>
          <w:bCs/>
        </w:rPr>
        <w:t>e</w:t>
      </w:r>
      <w:r w:rsidR="00827E8B" w:rsidRPr="00C749B9">
        <w:rPr>
          <w:rFonts w:ascii="Calibri" w:hAnsi="Calibri" w:cs="Calibri"/>
          <w:b/>
          <w:bCs/>
        </w:rPr>
        <w:t>ksperimenta</w:t>
      </w:r>
      <w:r w:rsidR="00827E8B" w:rsidRPr="00C749B9">
        <w:rPr>
          <w:rFonts w:ascii="Calibri" w:hAnsi="Calibri" w:cs="Calibri"/>
        </w:rPr>
        <w:t xml:space="preserve"> se očekuje da</w:t>
      </w:r>
      <w:r w:rsidRPr="00C749B9">
        <w:rPr>
          <w:rFonts w:ascii="Calibri" w:hAnsi="Calibri" w:cs="Calibri"/>
        </w:rPr>
        <w:t xml:space="preserve"> prevaziđu obje prijetnje po </w:t>
      </w:r>
      <w:r w:rsidR="005F2532" w:rsidRPr="00C749B9">
        <w:rPr>
          <w:rFonts w:ascii="Calibri" w:hAnsi="Calibri" w:cs="Calibri"/>
        </w:rPr>
        <w:t>eksternu validnost</w:t>
      </w:r>
      <w:r w:rsidRPr="00C749B9">
        <w:rPr>
          <w:rFonts w:ascii="Calibri" w:hAnsi="Calibri" w:cs="Calibri"/>
        </w:rPr>
        <w:t xml:space="preserve">. Ovi eksperimenti se sprovode u </w:t>
      </w:r>
      <w:r w:rsidR="00827E8B" w:rsidRPr="00C749B9">
        <w:rPr>
          <w:rFonts w:ascii="Calibri" w:hAnsi="Calibri" w:cs="Calibri"/>
        </w:rPr>
        <w:t>prirodnijem okruženju – kampanjama</w:t>
      </w:r>
      <w:r w:rsidRPr="00C749B9">
        <w:rPr>
          <w:rFonts w:ascii="Calibri" w:hAnsi="Calibri" w:cs="Calibri"/>
        </w:rPr>
        <w:t>, izbori</w:t>
      </w:r>
      <w:r w:rsidR="00827E8B" w:rsidRPr="00C749B9">
        <w:rPr>
          <w:rFonts w:ascii="Calibri" w:hAnsi="Calibri" w:cs="Calibri"/>
        </w:rPr>
        <w:t>ma</w:t>
      </w:r>
      <w:r w:rsidRPr="00C749B9">
        <w:rPr>
          <w:rFonts w:ascii="Calibri" w:hAnsi="Calibri" w:cs="Calibri"/>
        </w:rPr>
        <w:t>, birokratija</w:t>
      </w:r>
      <w:r w:rsidR="00827E8B" w:rsidRPr="00C749B9">
        <w:rPr>
          <w:rFonts w:ascii="Calibri" w:hAnsi="Calibri" w:cs="Calibri"/>
        </w:rPr>
        <w:t>ma</w:t>
      </w:r>
      <w:r w:rsidRPr="00C749B9">
        <w:rPr>
          <w:rFonts w:ascii="Calibri" w:hAnsi="Calibri" w:cs="Calibri"/>
        </w:rPr>
        <w:t>, i razni</w:t>
      </w:r>
      <w:r w:rsidR="00827E8B" w:rsidRPr="00C749B9">
        <w:rPr>
          <w:rFonts w:ascii="Calibri" w:hAnsi="Calibri" w:cs="Calibri"/>
        </w:rPr>
        <w:t>m</w:t>
      </w:r>
      <w:r w:rsidRPr="00C749B9">
        <w:rPr>
          <w:rFonts w:ascii="Calibri" w:hAnsi="Calibri" w:cs="Calibri"/>
        </w:rPr>
        <w:t xml:space="preserve"> javni</w:t>
      </w:r>
      <w:r w:rsidR="00827E8B" w:rsidRPr="00C749B9">
        <w:rPr>
          <w:rFonts w:ascii="Calibri" w:hAnsi="Calibri" w:cs="Calibri"/>
        </w:rPr>
        <w:t>m</w:t>
      </w:r>
      <w:r w:rsidRPr="00C749B9">
        <w:rPr>
          <w:rFonts w:ascii="Calibri" w:hAnsi="Calibri" w:cs="Calibri"/>
        </w:rPr>
        <w:t xml:space="preserve"> programi</w:t>
      </w:r>
      <w:r w:rsidR="00827E8B" w:rsidRPr="00C749B9">
        <w:rPr>
          <w:rFonts w:ascii="Calibri" w:hAnsi="Calibri" w:cs="Calibri"/>
        </w:rPr>
        <w:t>ma</w:t>
      </w:r>
      <w:r w:rsidRPr="00C749B9">
        <w:rPr>
          <w:rFonts w:ascii="Calibri" w:hAnsi="Calibri" w:cs="Calibri"/>
        </w:rPr>
        <w:t>. Ne moramo donositi zaključke</w:t>
      </w:r>
      <w:r w:rsidR="00FE3424" w:rsidRPr="00C749B9">
        <w:rPr>
          <w:rFonts w:ascii="Calibri" w:hAnsi="Calibri" w:cs="Calibri"/>
        </w:rPr>
        <w:t xml:space="preserve"> o tome </w:t>
      </w:r>
      <w:r w:rsidRPr="00C749B9">
        <w:rPr>
          <w:rFonts w:ascii="Calibri" w:hAnsi="Calibri" w:cs="Calibri"/>
        </w:rPr>
        <w:t>št</w:t>
      </w:r>
      <w:r w:rsidR="00FE3424" w:rsidRPr="00C749B9">
        <w:rPr>
          <w:rFonts w:ascii="Calibri" w:hAnsi="Calibri" w:cs="Calibri"/>
        </w:rPr>
        <w:t>a</w:t>
      </w:r>
      <w:r w:rsidRPr="00C749B9">
        <w:rPr>
          <w:rFonts w:ascii="Calibri" w:hAnsi="Calibri" w:cs="Calibri"/>
        </w:rPr>
        <w:t xml:space="preserve"> </w:t>
      </w:r>
      <w:r w:rsidR="00FE3424" w:rsidRPr="00C749B9">
        <w:rPr>
          <w:rFonts w:ascii="Calibri" w:hAnsi="Calibri" w:cs="Calibri"/>
        </w:rPr>
        <w:t>bi se</w:t>
      </w:r>
      <w:r w:rsidRPr="00C749B9">
        <w:rPr>
          <w:rFonts w:ascii="Calibri" w:hAnsi="Calibri" w:cs="Calibri"/>
        </w:rPr>
        <w:t xml:space="preserve"> de</w:t>
      </w:r>
      <w:r w:rsidR="00FE3424" w:rsidRPr="00C749B9">
        <w:rPr>
          <w:rFonts w:ascii="Calibri" w:hAnsi="Calibri" w:cs="Calibri"/>
        </w:rPr>
        <w:t>silo,</w:t>
      </w:r>
      <w:r w:rsidRPr="00C749B9">
        <w:rPr>
          <w:rFonts w:ascii="Calibri" w:hAnsi="Calibri" w:cs="Calibri"/>
        </w:rPr>
        <w:t xml:space="preserve"> </w:t>
      </w:r>
      <w:r w:rsidR="00FE3424" w:rsidRPr="00C749B9">
        <w:rPr>
          <w:rFonts w:ascii="Calibri" w:hAnsi="Calibri" w:cs="Calibri"/>
        </w:rPr>
        <w:t>iz</w:t>
      </w:r>
      <w:r w:rsidRPr="00C749B9">
        <w:rPr>
          <w:rFonts w:ascii="Calibri" w:hAnsi="Calibri" w:cs="Calibri"/>
        </w:rPr>
        <w:t xml:space="preserve"> paž</w:t>
      </w:r>
      <w:r w:rsidR="005F2532" w:rsidRPr="00C749B9">
        <w:rPr>
          <w:rFonts w:ascii="Calibri" w:hAnsi="Calibri" w:cs="Calibri"/>
        </w:rPr>
        <w:t>ljivo kontrolisan</w:t>
      </w:r>
      <w:r w:rsidR="00FE3424" w:rsidRPr="00C749B9">
        <w:rPr>
          <w:rFonts w:ascii="Calibri" w:hAnsi="Calibri" w:cs="Calibri"/>
        </w:rPr>
        <w:t xml:space="preserve">ih uslova </w:t>
      </w:r>
      <w:r w:rsidR="005F2532" w:rsidRPr="00C749B9">
        <w:rPr>
          <w:rFonts w:ascii="Calibri" w:hAnsi="Calibri" w:cs="Calibri"/>
        </w:rPr>
        <w:t>laboratorij</w:t>
      </w:r>
      <w:r w:rsidR="00FE3424" w:rsidRPr="00C749B9">
        <w:rPr>
          <w:rFonts w:ascii="Calibri" w:hAnsi="Calibri" w:cs="Calibri"/>
        </w:rPr>
        <w:t xml:space="preserve">e </w:t>
      </w:r>
      <w:r w:rsidR="005F2532" w:rsidRPr="00C749B9">
        <w:rPr>
          <w:rFonts w:ascii="Calibri" w:hAnsi="Calibri" w:cs="Calibri"/>
        </w:rPr>
        <w:t xml:space="preserve">ili </w:t>
      </w:r>
      <w:r w:rsidR="00FE3424" w:rsidRPr="00C749B9">
        <w:rPr>
          <w:rFonts w:ascii="Calibri" w:hAnsi="Calibri" w:cs="Calibri"/>
        </w:rPr>
        <w:t>ankete</w:t>
      </w:r>
      <w:r w:rsidR="005F2532" w:rsidRPr="00C749B9">
        <w:rPr>
          <w:rFonts w:ascii="Calibri" w:hAnsi="Calibri" w:cs="Calibri"/>
        </w:rPr>
        <w:t xml:space="preserve"> u </w:t>
      </w:r>
      <w:r w:rsidR="00FE3424" w:rsidRPr="00C749B9">
        <w:rPr>
          <w:rFonts w:ascii="Calibri" w:hAnsi="Calibri" w:cs="Calibri"/>
        </w:rPr>
        <w:t xml:space="preserve">pogledu </w:t>
      </w:r>
      <w:r w:rsidRPr="00C749B9">
        <w:rPr>
          <w:rFonts w:ascii="Calibri" w:hAnsi="Calibri" w:cs="Calibri"/>
        </w:rPr>
        <w:t>ono</w:t>
      </w:r>
      <w:r w:rsidR="00FE3424" w:rsidRPr="00C749B9">
        <w:rPr>
          <w:rFonts w:ascii="Calibri" w:hAnsi="Calibri" w:cs="Calibri"/>
        </w:rPr>
        <w:t>ga</w:t>
      </w:r>
      <w:r w:rsidRPr="00C749B9">
        <w:rPr>
          <w:rFonts w:ascii="Calibri" w:hAnsi="Calibri" w:cs="Calibri"/>
        </w:rPr>
        <w:t xml:space="preserve">  što bi se d</w:t>
      </w:r>
      <w:r w:rsidR="00FE3424" w:rsidRPr="00C749B9">
        <w:rPr>
          <w:rFonts w:ascii="Calibri" w:hAnsi="Calibri" w:cs="Calibri"/>
        </w:rPr>
        <w:t>esilo</w:t>
      </w:r>
      <w:r w:rsidRPr="00C749B9">
        <w:rPr>
          <w:rFonts w:ascii="Calibri" w:hAnsi="Calibri" w:cs="Calibri"/>
        </w:rPr>
        <w:t xml:space="preserve"> u zbrkanom svijetu politike. Mi se sada </w:t>
      </w:r>
      <w:r w:rsidRPr="00C749B9">
        <w:rPr>
          <w:rFonts w:ascii="Calibri" w:hAnsi="Calibri" w:cs="Calibri"/>
        </w:rPr>
        <w:lastRenderedPageBreak/>
        <w:t xml:space="preserve">nalazimo u tom svijetu. Ne samo da </w:t>
      </w:r>
      <w:r w:rsidR="00FE3424" w:rsidRPr="00C749B9">
        <w:rPr>
          <w:rFonts w:ascii="Calibri" w:hAnsi="Calibri" w:cs="Calibri"/>
        </w:rPr>
        <w:t>su okolnosti</w:t>
      </w:r>
      <w:r w:rsidRPr="00C749B9">
        <w:rPr>
          <w:rFonts w:ascii="Calibri" w:hAnsi="Calibri" w:cs="Calibri"/>
        </w:rPr>
        <w:t xml:space="preserve"> realnij</w:t>
      </w:r>
      <w:r w:rsidR="00FE3424" w:rsidRPr="00C749B9">
        <w:rPr>
          <w:rFonts w:ascii="Calibri" w:hAnsi="Calibri" w:cs="Calibri"/>
        </w:rPr>
        <w:t>e</w:t>
      </w:r>
      <w:r w:rsidRPr="00C749B9">
        <w:rPr>
          <w:rFonts w:ascii="Calibri" w:hAnsi="Calibri" w:cs="Calibri"/>
        </w:rPr>
        <w:t xml:space="preserve">, već </w:t>
      </w:r>
      <w:r w:rsidR="005F2532" w:rsidRPr="00C749B9">
        <w:rPr>
          <w:rFonts w:ascii="Calibri" w:hAnsi="Calibri" w:cs="Calibri"/>
        </w:rPr>
        <w:t>i</w:t>
      </w:r>
      <w:r w:rsidRPr="00C749B9">
        <w:rPr>
          <w:rFonts w:ascii="Calibri" w:hAnsi="Calibri" w:cs="Calibri"/>
        </w:rPr>
        <w:t xml:space="preserve"> </w:t>
      </w:r>
      <w:r w:rsidR="00FE3424" w:rsidRPr="00C749B9">
        <w:rPr>
          <w:rFonts w:ascii="Calibri" w:hAnsi="Calibri" w:cs="Calibri"/>
        </w:rPr>
        <w:t xml:space="preserve">sami </w:t>
      </w:r>
      <w:r w:rsidRPr="00C749B9">
        <w:rPr>
          <w:rFonts w:ascii="Calibri" w:hAnsi="Calibri" w:cs="Calibri"/>
        </w:rPr>
        <w:t xml:space="preserve">tretmani, </w:t>
      </w:r>
      <w:r w:rsidR="005F2532" w:rsidRPr="00C749B9">
        <w:rPr>
          <w:rFonts w:ascii="Calibri" w:hAnsi="Calibri" w:cs="Calibri"/>
        </w:rPr>
        <w:t xml:space="preserve">i </w:t>
      </w:r>
      <w:r w:rsidRPr="00C749B9">
        <w:rPr>
          <w:rFonts w:ascii="Calibri" w:hAnsi="Calibri" w:cs="Calibri"/>
        </w:rPr>
        <w:t>učesnici</w:t>
      </w:r>
      <w:r w:rsidR="005F2532" w:rsidRPr="00C749B9">
        <w:rPr>
          <w:rFonts w:ascii="Calibri" w:hAnsi="Calibri" w:cs="Calibri"/>
        </w:rPr>
        <w:t>,</w:t>
      </w:r>
      <w:r w:rsidRPr="00C749B9">
        <w:rPr>
          <w:rFonts w:ascii="Calibri" w:hAnsi="Calibri" w:cs="Calibri"/>
        </w:rPr>
        <w:t xml:space="preserve"> i ishodi</w:t>
      </w:r>
      <w:bookmarkStart w:id="28" w:name="_ftnref28"/>
      <w:bookmarkEnd w:id="28"/>
      <w:r w:rsidR="00D06AF5" w:rsidRPr="00C749B9">
        <w:rPr>
          <w:rFonts w:ascii="Calibri" w:hAnsi="Calibri" w:cs="Calibri"/>
        </w:rPr>
        <w:t>.</w:t>
      </w:r>
      <w:r w:rsidR="00D06AF5" w:rsidRPr="00C749B9">
        <w:rPr>
          <w:rStyle w:val="EndnoteReference"/>
          <w:rFonts w:ascii="Calibri" w:hAnsi="Calibri" w:cs="Calibri"/>
        </w:rPr>
        <w:endnoteReference w:id="28"/>
      </w:r>
      <w:r w:rsidRPr="00C749B9">
        <w:rPr>
          <w:rFonts w:ascii="Calibri" w:hAnsi="Calibri" w:cs="Calibri"/>
        </w:rPr>
        <w:t xml:space="preserve"> U odnosu na laboratorijske eksperimente, učesnici su manje svjesni da su pod prismotrom</w:t>
      </w:r>
      <w:r w:rsidR="00FE3424" w:rsidRPr="00C749B9">
        <w:rPr>
          <w:rStyle w:val="FootnoteReference"/>
          <w:rFonts w:ascii="Calibri" w:hAnsi="Calibri" w:cs="Calibri"/>
        </w:rPr>
        <w:footnoteReference w:id="2"/>
      </w:r>
      <w:r w:rsidRPr="00C749B9">
        <w:rPr>
          <w:rFonts w:ascii="Calibri" w:hAnsi="Calibri" w:cs="Calibri"/>
        </w:rPr>
        <w:t xml:space="preserve">. Ako se pitate da li je </w:t>
      </w:r>
      <w:r w:rsidR="00FE3424" w:rsidRPr="00C749B9">
        <w:rPr>
          <w:rFonts w:ascii="Calibri" w:hAnsi="Calibri" w:cs="Calibri"/>
        </w:rPr>
        <w:t xml:space="preserve">politicko </w:t>
      </w:r>
      <w:r w:rsidRPr="00C749B9">
        <w:rPr>
          <w:rFonts w:ascii="Calibri" w:hAnsi="Calibri" w:cs="Calibri"/>
        </w:rPr>
        <w:t>agi</w:t>
      </w:r>
      <w:r w:rsidR="00FE3424" w:rsidRPr="00C749B9">
        <w:rPr>
          <w:rFonts w:ascii="Calibri" w:hAnsi="Calibri" w:cs="Calibri"/>
        </w:rPr>
        <w:t>tovanje</w:t>
      </w:r>
      <w:r w:rsidR="005F2532" w:rsidRPr="00C749B9">
        <w:rPr>
          <w:rFonts w:ascii="Calibri" w:hAnsi="Calibri" w:cs="Calibri"/>
        </w:rPr>
        <w:t xml:space="preserve"> licem u lice</w:t>
      </w:r>
      <w:r w:rsidRPr="00C749B9">
        <w:rPr>
          <w:rFonts w:ascii="Calibri" w:hAnsi="Calibri" w:cs="Calibri"/>
        </w:rPr>
        <w:t xml:space="preserve"> efikasnij</w:t>
      </w:r>
      <w:r w:rsidR="00FE3424" w:rsidRPr="00C749B9">
        <w:rPr>
          <w:rFonts w:ascii="Calibri" w:hAnsi="Calibri" w:cs="Calibri"/>
        </w:rPr>
        <w:t>e</w:t>
      </w:r>
      <w:r w:rsidRPr="00C749B9">
        <w:rPr>
          <w:rFonts w:ascii="Calibri" w:hAnsi="Calibri" w:cs="Calibri"/>
        </w:rPr>
        <w:t xml:space="preserve"> od pošte ili telefonskog poziva, u </w:t>
      </w:r>
      <w:r w:rsidR="00FE3424" w:rsidRPr="00C749B9">
        <w:rPr>
          <w:rFonts w:ascii="Calibri" w:hAnsi="Calibri" w:cs="Calibri"/>
        </w:rPr>
        <w:t xml:space="preserve">pogledu </w:t>
      </w:r>
      <w:r w:rsidRPr="00C749B9">
        <w:rPr>
          <w:rFonts w:ascii="Calibri" w:hAnsi="Calibri" w:cs="Calibri"/>
        </w:rPr>
        <w:t>po</w:t>
      </w:r>
      <w:r w:rsidR="00FE3424" w:rsidRPr="00C749B9">
        <w:rPr>
          <w:rFonts w:ascii="Calibri" w:hAnsi="Calibri" w:cs="Calibri"/>
        </w:rPr>
        <w:t>dizanja procenta</w:t>
      </w:r>
      <w:r w:rsidRPr="00C749B9">
        <w:rPr>
          <w:rFonts w:ascii="Calibri" w:hAnsi="Calibri" w:cs="Calibri"/>
        </w:rPr>
        <w:t xml:space="preserve"> izlaznosti birača, pokrenite eksperiment tokom izbora u kojima se potencijalni glasači kontaktiraju na različite načine. Ukoliko se pitate kako ohrabriti žene u zemljama u razvoju, onda pokrenite eksperiment u kome razvojni projekti u nekim selima zahtijevaju učešće žena, ali ne i </w:t>
      </w:r>
      <w:r w:rsidR="005F2532" w:rsidRPr="00C749B9">
        <w:rPr>
          <w:rFonts w:ascii="Calibri" w:hAnsi="Calibri" w:cs="Calibri"/>
        </w:rPr>
        <w:t xml:space="preserve">u </w:t>
      </w:r>
      <w:r w:rsidRPr="00C749B9">
        <w:rPr>
          <w:rFonts w:ascii="Calibri" w:hAnsi="Calibri" w:cs="Calibri"/>
        </w:rPr>
        <w:t>uporedn</w:t>
      </w:r>
      <w:r w:rsidR="005F2532" w:rsidRPr="00C749B9">
        <w:rPr>
          <w:rFonts w:ascii="Calibri" w:hAnsi="Calibri" w:cs="Calibri"/>
        </w:rPr>
        <w:t>im</w:t>
      </w:r>
      <w:r w:rsidRPr="00C749B9">
        <w:rPr>
          <w:rFonts w:ascii="Calibri" w:hAnsi="Calibri" w:cs="Calibri"/>
        </w:rPr>
        <w:t xml:space="preserve"> projek</w:t>
      </w:r>
      <w:r w:rsidR="005F2532" w:rsidRPr="00C749B9">
        <w:rPr>
          <w:rFonts w:ascii="Calibri" w:hAnsi="Calibri" w:cs="Calibri"/>
        </w:rPr>
        <w:t>tima</w:t>
      </w:r>
      <w:r w:rsidRPr="00C749B9">
        <w:rPr>
          <w:rFonts w:ascii="Calibri" w:hAnsi="Calibri" w:cs="Calibri"/>
        </w:rPr>
        <w:t xml:space="preserve"> u sličnim selima</w:t>
      </w:r>
      <w:bookmarkStart w:id="29" w:name="_ftnref29"/>
      <w:bookmarkEnd w:id="29"/>
      <w:r w:rsidR="00D06AF5" w:rsidRPr="00C749B9">
        <w:rPr>
          <w:rFonts w:ascii="Calibri" w:hAnsi="Calibri" w:cs="Calibri"/>
        </w:rPr>
        <w:t>.</w:t>
      </w:r>
      <w:r w:rsidR="00D06AF5" w:rsidRPr="00C749B9">
        <w:rPr>
          <w:rStyle w:val="EndnoteReference"/>
          <w:rFonts w:ascii="Calibri" w:hAnsi="Calibri" w:cs="Calibri"/>
        </w:rPr>
        <w:endnoteReference w:id="29"/>
      </w:r>
      <w:r w:rsidRPr="00C749B9">
        <w:rPr>
          <w:rFonts w:ascii="Calibri" w:hAnsi="Calibri" w:cs="Calibri"/>
        </w:rPr>
        <w:t xml:space="preserve"> </w:t>
      </w:r>
      <w:r w:rsidR="00D352F5" w:rsidRPr="00C749B9">
        <w:rPr>
          <w:rFonts w:ascii="Calibri" w:hAnsi="Calibri" w:cs="Calibri"/>
        </w:rPr>
        <w:t>Zahvaljujući eksperimentima</w:t>
      </w:r>
      <w:r w:rsidR="005F2532" w:rsidRPr="00C749B9">
        <w:rPr>
          <w:rFonts w:ascii="Calibri" w:hAnsi="Calibri" w:cs="Calibri"/>
        </w:rPr>
        <w:t xml:space="preserve"> na terenu</w:t>
      </w:r>
      <w:r w:rsidRPr="00C749B9">
        <w:rPr>
          <w:rFonts w:ascii="Calibri" w:hAnsi="Calibri" w:cs="Calibri"/>
        </w:rPr>
        <w:t>, istraživači su u mogućnosti da rade sa velikim brojem sela, birački</w:t>
      </w:r>
      <w:r w:rsidR="00D352F5" w:rsidRPr="00C749B9">
        <w:rPr>
          <w:rFonts w:ascii="Calibri" w:hAnsi="Calibri" w:cs="Calibri"/>
        </w:rPr>
        <w:t>h mjesta</w:t>
      </w:r>
      <w:r w:rsidRPr="00C749B9">
        <w:rPr>
          <w:rFonts w:ascii="Calibri" w:hAnsi="Calibri" w:cs="Calibri"/>
        </w:rPr>
        <w:t>, registrovani</w:t>
      </w:r>
      <w:r w:rsidR="00D352F5" w:rsidRPr="00C749B9">
        <w:rPr>
          <w:rFonts w:ascii="Calibri" w:hAnsi="Calibri" w:cs="Calibri"/>
        </w:rPr>
        <w:t>h birača</w:t>
      </w:r>
      <w:r w:rsidRPr="00C749B9">
        <w:rPr>
          <w:rFonts w:ascii="Calibri" w:hAnsi="Calibri" w:cs="Calibri"/>
        </w:rPr>
        <w:t xml:space="preserve"> i tako dalje, izvučenih iz reprezentativnog uzorka </w:t>
      </w:r>
      <w:r w:rsidR="00D352F5" w:rsidRPr="00C749B9">
        <w:rPr>
          <w:rFonts w:ascii="Calibri" w:hAnsi="Calibri" w:cs="Calibri"/>
        </w:rPr>
        <w:t>da</w:t>
      </w:r>
      <w:r w:rsidRPr="00C749B9">
        <w:rPr>
          <w:rFonts w:ascii="Calibri" w:hAnsi="Calibri" w:cs="Calibri"/>
        </w:rPr>
        <w:t xml:space="preserve">te populacije. Broj </w:t>
      </w:r>
      <w:r w:rsidR="004F193C" w:rsidRPr="00C749B9">
        <w:rPr>
          <w:rFonts w:ascii="Calibri" w:hAnsi="Calibri" w:cs="Calibri"/>
          <w:i/>
        </w:rPr>
        <w:t>n</w:t>
      </w:r>
      <w:r w:rsidRPr="00C749B9">
        <w:rPr>
          <w:rFonts w:ascii="Calibri" w:hAnsi="Calibri" w:cs="Calibri"/>
        </w:rPr>
        <w:t xml:space="preserve"> se u ovim studijama obično </w:t>
      </w:r>
      <w:r w:rsidR="00D352F5" w:rsidRPr="00C749B9">
        <w:rPr>
          <w:rFonts w:ascii="Calibri" w:hAnsi="Calibri" w:cs="Calibri"/>
        </w:rPr>
        <w:t>mjeri</w:t>
      </w:r>
      <w:r w:rsidRPr="00C749B9">
        <w:rPr>
          <w:rFonts w:ascii="Calibri" w:hAnsi="Calibri" w:cs="Calibri"/>
        </w:rPr>
        <w:t xml:space="preserve"> stotinama ili hiljadama, a ne desetinama. Eksperimenti na terenu stoga imaju neobično dobro eksternu </w:t>
      </w:r>
      <w:r w:rsidR="005F2532" w:rsidRPr="00C749B9">
        <w:rPr>
          <w:rFonts w:ascii="Calibri" w:hAnsi="Calibri" w:cs="Calibri"/>
        </w:rPr>
        <w:t xml:space="preserve">i internu </w:t>
      </w:r>
      <w:r w:rsidRPr="00C749B9">
        <w:rPr>
          <w:rFonts w:ascii="Calibri" w:hAnsi="Calibri" w:cs="Calibri"/>
        </w:rPr>
        <w:t>v</w:t>
      </w:r>
      <w:r w:rsidR="005F2532" w:rsidRPr="00C749B9">
        <w:rPr>
          <w:rFonts w:ascii="Calibri" w:hAnsi="Calibri" w:cs="Calibri"/>
        </w:rPr>
        <w:t>alidnost</w:t>
      </w:r>
      <w:r w:rsidRPr="00C749B9">
        <w:rPr>
          <w:rFonts w:ascii="Calibri" w:hAnsi="Calibri" w:cs="Calibri"/>
        </w:rPr>
        <w:t xml:space="preserve">, što pomaže </w:t>
      </w:r>
      <w:r w:rsidR="005F2532" w:rsidRPr="00C749B9">
        <w:rPr>
          <w:rFonts w:ascii="Calibri" w:hAnsi="Calibri" w:cs="Calibri"/>
        </w:rPr>
        <w:t>da se objasni</w:t>
      </w:r>
      <w:r w:rsidRPr="00C749B9">
        <w:rPr>
          <w:rFonts w:ascii="Calibri" w:hAnsi="Calibri" w:cs="Calibri"/>
        </w:rPr>
        <w:t xml:space="preserve"> zašto mnogi politikolozi pronalaze nove načine da koriste ov</w:t>
      </w:r>
      <w:r w:rsidR="005F2532" w:rsidRPr="00C749B9">
        <w:rPr>
          <w:rFonts w:ascii="Calibri" w:hAnsi="Calibri" w:cs="Calibri"/>
        </w:rPr>
        <w:t>aj</w:t>
      </w:r>
      <w:r w:rsidRPr="00C749B9">
        <w:rPr>
          <w:rFonts w:ascii="Calibri" w:hAnsi="Calibri" w:cs="Calibri"/>
        </w:rPr>
        <w:t xml:space="preserve"> istraživačk</w:t>
      </w:r>
      <w:r w:rsidR="005F2532" w:rsidRPr="00C749B9">
        <w:rPr>
          <w:rFonts w:ascii="Calibri" w:hAnsi="Calibri" w:cs="Calibri"/>
        </w:rPr>
        <w:t>i dizajn</w:t>
      </w:r>
      <w:r w:rsidRPr="00C749B9">
        <w:rPr>
          <w:rFonts w:ascii="Calibri" w:hAnsi="Calibri" w:cs="Calibri"/>
        </w:rPr>
        <w:t xml:space="preserve">. </w:t>
      </w:r>
      <w:r w:rsidR="005F2532" w:rsidRPr="00C749B9">
        <w:rPr>
          <w:rFonts w:ascii="Calibri" w:hAnsi="Calibri" w:cs="Calibri"/>
        </w:rPr>
        <w:t xml:space="preserve"> </w:t>
      </w:r>
    </w:p>
    <w:p w14:paraId="29C9E710" w14:textId="3F9EF4A5"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D352F5" w:rsidRPr="00C749B9">
        <w:rPr>
          <w:rFonts w:ascii="Calibri" w:hAnsi="Calibri" w:cs="Calibri"/>
        </w:rPr>
        <w:tab/>
      </w:r>
      <w:r w:rsidRPr="00C749B9">
        <w:rPr>
          <w:rFonts w:ascii="Calibri" w:hAnsi="Calibri" w:cs="Calibri"/>
          <w:sz w:val="22"/>
          <w:szCs w:val="22"/>
        </w:rPr>
        <w:t xml:space="preserve">Šta </w:t>
      </w:r>
      <w:r w:rsidR="00D352F5" w:rsidRPr="00C749B9">
        <w:rPr>
          <w:rFonts w:ascii="Calibri" w:hAnsi="Calibri" w:cs="Calibri"/>
          <w:sz w:val="22"/>
          <w:szCs w:val="22"/>
        </w:rPr>
        <w:t>onda tu ima da se ne voli</w:t>
      </w:r>
      <w:r w:rsidRPr="00C749B9">
        <w:rPr>
          <w:rFonts w:ascii="Calibri" w:hAnsi="Calibri" w:cs="Calibri"/>
          <w:sz w:val="22"/>
          <w:szCs w:val="22"/>
        </w:rPr>
        <w:t xml:space="preserve">? </w:t>
      </w:r>
      <w:r w:rsidR="00921079" w:rsidRPr="00C749B9">
        <w:rPr>
          <w:rFonts w:ascii="Calibri" w:hAnsi="Calibri" w:cs="Calibri"/>
          <w:sz w:val="22"/>
          <w:szCs w:val="22"/>
        </w:rPr>
        <w:t>S</w:t>
      </w:r>
      <w:r w:rsidR="00D352F5" w:rsidRPr="00C749B9">
        <w:rPr>
          <w:rFonts w:ascii="Calibri" w:hAnsi="Calibri" w:cs="Calibri"/>
          <w:sz w:val="22"/>
          <w:szCs w:val="22"/>
        </w:rPr>
        <w:t xml:space="preserve"> jedne strane</w:t>
      </w:r>
      <w:r w:rsidRPr="00C749B9">
        <w:rPr>
          <w:rFonts w:ascii="Calibri" w:hAnsi="Calibri" w:cs="Calibri"/>
          <w:sz w:val="22"/>
          <w:szCs w:val="22"/>
        </w:rPr>
        <w:t xml:space="preserve">, istraživači možda neće moći </w:t>
      </w:r>
      <w:r w:rsidR="00BA0846" w:rsidRPr="00C749B9">
        <w:rPr>
          <w:rFonts w:ascii="Calibri" w:hAnsi="Calibri" w:cs="Calibri"/>
          <w:sz w:val="22"/>
          <w:szCs w:val="22"/>
        </w:rPr>
        <w:t xml:space="preserve">da </w:t>
      </w:r>
      <w:r w:rsidRPr="00C749B9">
        <w:rPr>
          <w:rFonts w:ascii="Calibri" w:hAnsi="Calibri" w:cs="Calibri"/>
          <w:sz w:val="22"/>
          <w:szCs w:val="22"/>
        </w:rPr>
        <w:t>kontroli</w:t>
      </w:r>
      <w:r w:rsidR="00BA0846" w:rsidRPr="00C749B9">
        <w:rPr>
          <w:rFonts w:ascii="Calibri" w:hAnsi="Calibri" w:cs="Calibri"/>
          <w:sz w:val="22"/>
          <w:szCs w:val="22"/>
        </w:rPr>
        <w:t xml:space="preserve">šu </w:t>
      </w:r>
      <w:r w:rsidRPr="00C749B9">
        <w:rPr>
          <w:rFonts w:ascii="Calibri" w:hAnsi="Calibri" w:cs="Calibri"/>
          <w:sz w:val="22"/>
          <w:szCs w:val="22"/>
        </w:rPr>
        <w:t>kako se tretman sprovodi u ek</w:t>
      </w:r>
      <w:r w:rsidR="00BA0846" w:rsidRPr="00C749B9">
        <w:rPr>
          <w:rFonts w:ascii="Calibri" w:hAnsi="Calibri" w:cs="Calibri"/>
          <w:sz w:val="22"/>
          <w:szCs w:val="22"/>
        </w:rPr>
        <w:t>sperimentima na terenu. U</w:t>
      </w:r>
      <w:r w:rsidRPr="00C749B9">
        <w:rPr>
          <w:rFonts w:ascii="Calibri" w:hAnsi="Calibri" w:cs="Calibri"/>
          <w:sz w:val="22"/>
          <w:szCs w:val="22"/>
        </w:rPr>
        <w:t>mjesto toga</w:t>
      </w:r>
      <w:r w:rsidR="00BA0846" w:rsidRPr="00C749B9">
        <w:rPr>
          <w:rFonts w:ascii="Calibri" w:hAnsi="Calibri" w:cs="Calibri"/>
          <w:sz w:val="22"/>
          <w:szCs w:val="22"/>
        </w:rPr>
        <w:t>,</w:t>
      </w:r>
      <w:r w:rsidRPr="00C749B9">
        <w:rPr>
          <w:rFonts w:ascii="Calibri" w:hAnsi="Calibri" w:cs="Calibri"/>
          <w:sz w:val="22"/>
          <w:szCs w:val="22"/>
        </w:rPr>
        <w:t xml:space="preserve"> moraju </w:t>
      </w:r>
      <w:r w:rsidR="00BA0846" w:rsidRPr="00C749B9">
        <w:rPr>
          <w:rFonts w:ascii="Calibri" w:hAnsi="Calibri" w:cs="Calibri"/>
          <w:sz w:val="22"/>
          <w:szCs w:val="22"/>
        </w:rPr>
        <w:t xml:space="preserve">se </w:t>
      </w:r>
      <w:r w:rsidRPr="00C749B9">
        <w:rPr>
          <w:rFonts w:ascii="Calibri" w:hAnsi="Calibri" w:cs="Calibri"/>
          <w:sz w:val="22"/>
          <w:szCs w:val="22"/>
        </w:rPr>
        <w:t>osloniti na treću stranu, ka</w:t>
      </w:r>
      <w:r w:rsidR="00921079" w:rsidRPr="00C749B9">
        <w:rPr>
          <w:rFonts w:ascii="Calibri" w:hAnsi="Calibri" w:cs="Calibri"/>
          <w:sz w:val="22"/>
          <w:szCs w:val="22"/>
        </w:rPr>
        <w:t>o što su posmatrači izbora koje imenuje određena</w:t>
      </w:r>
      <w:r w:rsidRPr="00C749B9">
        <w:rPr>
          <w:rFonts w:ascii="Calibri" w:hAnsi="Calibri" w:cs="Calibri"/>
          <w:sz w:val="22"/>
          <w:szCs w:val="22"/>
        </w:rPr>
        <w:t xml:space="preserve"> nevladina organizacija (N</w:t>
      </w:r>
      <w:r w:rsidR="00BA0846" w:rsidRPr="00C749B9">
        <w:rPr>
          <w:rFonts w:ascii="Calibri" w:hAnsi="Calibri" w:cs="Calibri"/>
          <w:sz w:val="22"/>
          <w:szCs w:val="22"/>
        </w:rPr>
        <w:t>V</w:t>
      </w:r>
      <w:r w:rsidRPr="00C749B9">
        <w:rPr>
          <w:rFonts w:ascii="Calibri" w:hAnsi="Calibri" w:cs="Calibri"/>
          <w:sz w:val="22"/>
          <w:szCs w:val="22"/>
        </w:rPr>
        <w:t xml:space="preserve">O). Onda moramo vjerovati tim trećim stranama da će se ponašati na isti način kao za vrijeme trajanja eksperimenta. Ako </w:t>
      </w:r>
      <w:r w:rsidR="00921079" w:rsidRPr="00C749B9">
        <w:rPr>
          <w:rFonts w:ascii="Calibri" w:hAnsi="Calibri" w:cs="Calibri"/>
          <w:sz w:val="22"/>
          <w:szCs w:val="22"/>
        </w:rPr>
        <w:t xml:space="preserve">to </w:t>
      </w:r>
      <w:r w:rsidRPr="00C749B9">
        <w:rPr>
          <w:rFonts w:ascii="Calibri" w:hAnsi="Calibri" w:cs="Calibri"/>
          <w:sz w:val="22"/>
          <w:szCs w:val="22"/>
        </w:rPr>
        <w:t>ne</w:t>
      </w:r>
      <w:r w:rsidR="00921079" w:rsidRPr="00C749B9">
        <w:rPr>
          <w:rFonts w:ascii="Calibri" w:hAnsi="Calibri" w:cs="Calibri"/>
          <w:sz w:val="22"/>
          <w:szCs w:val="22"/>
        </w:rPr>
        <w:t xml:space="preserve"> bude slučaj</w:t>
      </w:r>
      <w:r w:rsidRPr="00C749B9">
        <w:rPr>
          <w:rFonts w:ascii="Calibri" w:hAnsi="Calibri" w:cs="Calibri"/>
          <w:sz w:val="22"/>
          <w:szCs w:val="22"/>
        </w:rPr>
        <w:t>, interna v</w:t>
      </w:r>
      <w:r w:rsidR="00BA0846" w:rsidRPr="00C749B9">
        <w:rPr>
          <w:rFonts w:ascii="Calibri" w:hAnsi="Calibri" w:cs="Calibri"/>
          <w:sz w:val="22"/>
          <w:szCs w:val="22"/>
        </w:rPr>
        <w:t>alidnost</w:t>
      </w:r>
      <w:r w:rsidRPr="00C749B9">
        <w:rPr>
          <w:rFonts w:ascii="Calibri" w:hAnsi="Calibri" w:cs="Calibri"/>
          <w:sz w:val="22"/>
          <w:szCs w:val="22"/>
        </w:rPr>
        <w:t xml:space="preserve"> bi mogla biti kompromitovana. Isto tako, sprovođenje eksperimenta može </w:t>
      </w:r>
      <w:r w:rsidR="00921079" w:rsidRPr="00C749B9">
        <w:rPr>
          <w:rFonts w:ascii="Calibri" w:hAnsi="Calibri" w:cs="Calibri"/>
          <w:sz w:val="22"/>
          <w:szCs w:val="22"/>
        </w:rPr>
        <w:t xml:space="preserve">nalagati </w:t>
      </w:r>
      <w:r w:rsidRPr="00C749B9">
        <w:rPr>
          <w:rFonts w:ascii="Calibri" w:hAnsi="Calibri" w:cs="Calibri"/>
          <w:sz w:val="22"/>
          <w:szCs w:val="22"/>
        </w:rPr>
        <w:t xml:space="preserve">saradnju nekih domaćih organizacija ili vlade. To stvara mogućnost da </w:t>
      </w:r>
      <w:r w:rsidR="00921079" w:rsidRPr="00C749B9">
        <w:rPr>
          <w:rFonts w:ascii="Calibri" w:hAnsi="Calibri" w:cs="Calibri"/>
          <w:sz w:val="22"/>
          <w:szCs w:val="22"/>
        </w:rPr>
        <w:t>se dozvole</w:t>
      </w:r>
      <w:r w:rsidRPr="00C749B9">
        <w:rPr>
          <w:rFonts w:ascii="Calibri" w:hAnsi="Calibri" w:cs="Calibri"/>
          <w:sz w:val="22"/>
          <w:szCs w:val="22"/>
        </w:rPr>
        <w:t xml:space="preserve"> samo on</w:t>
      </w:r>
      <w:r w:rsidR="00921079" w:rsidRPr="00C749B9">
        <w:rPr>
          <w:rFonts w:ascii="Calibri" w:hAnsi="Calibri" w:cs="Calibri"/>
          <w:sz w:val="22"/>
          <w:szCs w:val="22"/>
        </w:rPr>
        <w:t>i</w:t>
      </w:r>
      <w:r w:rsidRPr="00C749B9">
        <w:rPr>
          <w:rFonts w:ascii="Calibri" w:hAnsi="Calibri" w:cs="Calibri"/>
          <w:sz w:val="22"/>
          <w:szCs w:val="22"/>
        </w:rPr>
        <w:t xml:space="preserve"> tretman</w:t>
      </w:r>
      <w:r w:rsidR="00921079" w:rsidRPr="00C749B9">
        <w:rPr>
          <w:rFonts w:ascii="Calibri" w:hAnsi="Calibri" w:cs="Calibri"/>
          <w:sz w:val="22"/>
          <w:szCs w:val="22"/>
        </w:rPr>
        <w:t>i</w:t>
      </w:r>
      <w:r w:rsidRPr="00C749B9">
        <w:rPr>
          <w:rFonts w:ascii="Calibri" w:hAnsi="Calibri" w:cs="Calibri"/>
          <w:sz w:val="22"/>
          <w:szCs w:val="22"/>
        </w:rPr>
        <w:t xml:space="preserve"> za koje </w:t>
      </w:r>
      <w:r w:rsidR="00921079" w:rsidRPr="00C749B9">
        <w:rPr>
          <w:rFonts w:ascii="Calibri" w:hAnsi="Calibri" w:cs="Calibri"/>
          <w:sz w:val="22"/>
          <w:szCs w:val="22"/>
        </w:rPr>
        <w:t xml:space="preserve">se </w:t>
      </w:r>
      <w:r w:rsidRPr="00C749B9">
        <w:rPr>
          <w:rFonts w:ascii="Calibri" w:hAnsi="Calibri" w:cs="Calibri"/>
          <w:sz w:val="22"/>
          <w:szCs w:val="22"/>
        </w:rPr>
        <w:t>vjeruj</w:t>
      </w:r>
      <w:r w:rsidR="00921079" w:rsidRPr="00C749B9">
        <w:rPr>
          <w:rFonts w:ascii="Calibri" w:hAnsi="Calibri" w:cs="Calibri"/>
          <w:sz w:val="22"/>
          <w:szCs w:val="22"/>
        </w:rPr>
        <w:t>e</w:t>
      </w:r>
      <w:r w:rsidRPr="00C749B9">
        <w:rPr>
          <w:rFonts w:ascii="Calibri" w:hAnsi="Calibri" w:cs="Calibri"/>
          <w:sz w:val="22"/>
          <w:szCs w:val="22"/>
        </w:rPr>
        <w:t xml:space="preserve"> da će uspješno </w:t>
      </w:r>
      <w:r w:rsidR="00921079" w:rsidRPr="00C749B9">
        <w:rPr>
          <w:rFonts w:ascii="Calibri" w:hAnsi="Calibri" w:cs="Calibri"/>
          <w:sz w:val="22"/>
          <w:szCs w:val="22"/>
        </w:rPr>
        <w:t>ozvršiti</w:t>
      </w:r>
      <w:r w:rsidRPr="00C749B9">
        <w:rPr>
          <w:rFonts w:ascii="Calibri" w:hAnsi="Calibri" w:cs="Calibri"/>
          <w:sz w:val="22"/>
          <w:szCs w:val="22"/>
        </w:rPr>
        <w:t>, ili će omogućiti eksperimentisanje samo u područjima za koj</w:t>
      </w:r>
      <w:r w:rsidR="00921079" w:rsidRPr="00C749B9">
        <w:rPr>
          <w:rFonts w:ascii="Calibri" w:hAnsi="Calibri" w:cs="Calibri"/>
          <w:sz w:val="22"/>
          <w:szCs w:val="22"/>
        </w:rPr>
        <w:t>a se zna</w:t>
      </w:r>
      <w:r w:rsidRPr="00C749B9">
        <w:rPr>
          <w:rFonts w:ascii="Calibri" w:hAnsi="Calibri" w:cs="Calibri"/>
          <w:sz w:val="22"/>
          <w:szCs w:val="22"/>
        </w:rPr>
        <w:t xml:space="preserve"> da su prijemčiv</w:t>
      </w:r>
      <w:r w:rsidR="00BA0846" w:rsidRPr="00C749B9">
        <w:rPr>
          <w:rFonts w:ascii="Calibri" w:hAnsi="Calibri" w:cs="Calibri"/>
          <w:sz w:val="22"/>
          <w:szCs w:val="22"/>
        </w:rPr>
        <w:t>a</w:t>
      </w:r>
      <w:r w:rsidRPr="00C749B9">
        <w:rPr>
          <w:rFonts w:ascii="Calibri" w:hAnsi="Calibri" w:cs="Calibri"/>
          <w:sz w:val="22"/>
          <w:szCs w:val="22"/>
        </w:rPr>
        <w:t xml:space="preserve"> za promjene. Na primjer, razvojne projekte će dozvoliti možda samo u više </w:t>
      </w:r>
      <w:r w:rsidR="00BA0846" w:rsidRPr="00C749B9">
        <w:rPr>
          <w:rFonts w:ascii="Calibri" w:hAnsi="Calibri" w:cs="Calibri"/>
          <w:sz w:val="22"/>
          <w:szCs w:val="22"/>
        </w:rPr>
        <w:t>obrazovanim ili stabilnim regioni</w:t>
      </w:r>
      <w:r w:rsidRPr="00C749B9">
        <w:rPr>
          <w:rFonts w:ascii="Calibri" w:hAnsi="Calibri" w:cs="Calibri"/>
          <w:sz w:val="22"/>
          <w:szCs w:val="22"/>
        </w:rPr>
        <w:t xml:space="preserve">ma zemlje, za koje smatraju da  </w:t>
      </w:r>
      <w:r w:rsidR="00BA0846" w:rsidRPr="00C749B9">
        <w:rPr>
          <w:rFonts w:ascii="Calibri" w:hAnsi="Calibri" w:cs="Calibri"/>
          <w:sz w:val="22"/>
          <w:szCs w:val="22"/>
        </w:rPr>
        <w:t xml:space="preserve">su </w:t>
      </w:r>
      <w:r w:rsidRPr="00C749B9">
        <w:rPr>
          <w:rFonts w:ascii="Calibri" w:hAnsi="Calibri" w:cs="Calibri"/>
          <w:sz w:val="22"/>
          <w:szCs w:val="22"/>
        </w:rPr>
        <w:t>pogodna za eksperiment</w:t>
      </w:r>
      <w:r w:rsidR="00BA0846" w:rsidRPr="00C749B9">
        <w:rPr>
          <w:rFonts w:ascii="Calibri" w:hAnsi="Calibri" w:cs="Calibri"/>
          <w:sz w:val="22"/>
          <w:szCs w:val="22"/>
        </w:rPr>
        <w:t xml:space="preserve"> na terenu</w:t>
      </w:r>
      <w:r w:rsidRPr="00C749B9">
        <w:rPr>
          <w:rFonts w:ascii="Calibri" w:hAnsi="Calibri" w:cs="Calibri"/>
          <w:sz w:val="22"/>
          <w:szCs w:val="22"/>
        </w:rPr>
        <w:t>.</w:t>
      </w:r>
      <w:r w:rsidRPr="00C749B9">
        <w:rPr>
          <w:rFonts w:ascii="Calibri" w:hAnsi="Calibri" w:cs="Calibri"/>
        </w:rPr>
        <w:t xml:space="preserve"> </w:t>
      </w:r>
      <w:r w:rsidR="00557390" w:rsidRPr="00C749B9">
        <w:rPr>
          <w:rFonts w:ascii="Calibri" w:hAnsi="Calibri" w:cs="Calibri"/>
          <w:sz w:val="22"/>
          <w:szCs w:val="22"/>
        </w:rPr>
        <w:t>Takva „prethodna provjera“</w:t>
      </w:r>
      <w:r w:rsidRPr="00C749B9">
        <w:rPr>
          <w:rFonts w:ascii="Calibri" w:hAnsi="Calibri" w:cs="Calibri"/>
          <w:sz w:val="22"/>
          <w:szCs w:val="22"/>
        </w:rPr>
        <w:t xml:space="preserve"> tretmana ili </w:t>
      </w:r>
      <w:r w:rsidR="00BA0846" w:rsidRPr="00C749B9">
        <w:rPr>
          <w:rFonts w:ascii="Calibri" w:hAnsi="Calibri" w:cs="Calibri"/>
          <w:sz w:val="22"/>
          <w:szCs w:val="22"/>
        </w:rPr>
        <w:t xml:space="preserve">testiranje </w:t>
      </w:r>
      <w:r w:rsidR="00557390" w:rsidRPr="00C749B9">
        <w:rPr>
          <w:rFonts w:ascii="Calibri" w:hAnsi="Calibri" w:cs="Calibri"/>
          <w:sz w:val="22"/>
          <w:szCs w:val="22"/>
        </w:rPr>
        <w:t>ispitanika mogu</w:t>
      </w:r>
      <w:r w:rsidRPr="00C749B9">
        <w:rPr>
          <w:rFonts w:ascii="Calibri" w:hAnsi="Calibri" w:cs="Calibri"/>
          <w:sz w:val="22"/>
          <w:szCs w:val="22"/>
        </w:rPr>
        <w:t xml:space="preserve"> ugroziti </w:t>
      </w:r>
      <w:r w:rsidR="00BA0846" w:rsidRPr="00C749B9">
        <w:rPr>
          <w:rFonts w:ascii="Calibri" w:hAnsi="Calibri" w:cs="Calibri"/>
          <w:sz w:val="22"/>
          <w:szCs w:val="22"/>
        </w:rPr>
        <w:t>eksternu validnost</w:t>
      </w:r>
      <w:r w:rsidRPr="00C749B9">
        <w:rPr>
          <w:rFonts w:ascii="Calibri" w:hAnsi="Calibri" w:cs="Calibri"/>
          <w:sz w:val="22"/>
          <w:szCs w:val="22"/>
        </w:rPr>
        <w:t xml:space="preserve"> eksperimenta</w:t>
      </w:r>
      <w:bookmarkStart w:id="30" w:name="_ftnref30"/>
      <w:bookmarkEnd w:id="30"/>
      <w:r w:rsidR="00D06AF5" w:rsidRPr="00C749B9">
        <w:rPr>
          <w:rFonts w:ascii="Calibri" w:hAnsi="Calibri" w:cs="Calibri"/>
          <w:sz w:val="22"/>
          <w:szCs w:val="22"/>
        </w:rPr>
        <w:t>.</w:t>
      </w:r>
      <w:r w:rsidR="00D06AF5" w:rsidRPr="00C749B9">
        <w:rPr>
          <w:rStyle w:val="EndnoteReference"/>
          <w:rFonts w:ascii="Calibri" w:hAnsi="Calibri" w:cs="Calibri"/>
          <w:sz w:val="22"/>
          <w:szCs w:val="22"/>
        </w:rPr>
        <w:endnoteReference w:id="30"/>
      </w:r>
      <w:r w:rsidRPr="00C749B9">
        <w:rPr>
          <w:rFonts w:ascii="Calibri" w:hAnsi="Calibri" w:cs="Calibri"/>
        </w:rPr>
        <w:t xml:space="preserve"> </w:t>
      </w:r>
      <w:r w:rsidRPr="00C749B9">
        <w:rPr>
          <w:rFonts w:ascii="Calibri" w:hAnsi="Calibri" w:cs="Calibri"/>
          <w:sz w:val="22"/>
          <w:szCs w:val="22"/>
        </w:rPr>
        <w:t xml:space="preserve">Na kraju, eksperimenti na terenu </w:t>
      </w:r>
      <w:r w:rsidR="00557390" w:rsidRPr="00C749B9">
        <w:rPr>
          <w:rFonts w:ascii="Calibri" w:hAnsi="Calibri" w:cs="Calibri"/>
          <w:sz w:val="22"/>
          <w:szCs w:val="22"/>
        </w:rPr>
        <w:t xml:space="preserve">su </w:t>
      </w:r>
      <w:r w:rsidRPr="00C749B9">
        <w:rPr>
          <w:rFonts w:ascii="Calibri" w:hAnsi="Calibri" w:cs="Calibri"/>
          <w:sz w:val="22"/>
          <w:szCs w:val="22"/>
        </w:rPr>
        <w:t>često</w:t>
      </w:r>
      <w:r w:rsidR="00BA0846" w:rsidRPr="00C749B9">
        <w:rPr>
          <w:rFonts w:ascii="Calibri" w:hAnsi="Calibri" w:cs="Calibri"/>
          <w:sz w:val="22"/>
          <w:szCs w:val="22"/>
        </w:rPr>
        <w:t xml:space="preserve"> </w:t>
      </w:r>
      <w:r w:rsidRPr="00C749B9">
        <w:rPr>
          <w:rFonts w:ascii="Calibri" w:hAnsi="Calibri" w:cs="Calibri"/>
          <w:sz w:val="22"/>
          <w:szCs w:val="22"/>
        </w:rPr>
        <w:t>prilično skupi, a istraživači</w:t>
      </w:r>
      <w:r w:rsidR="00BA0846" w:rsidRPr="00C749B9">
        <w:rPr>
          <w:rFonts w:ascii="Calibri" w:hAnsi="Calibri" w:cs="Calibri"/>
          <w:sz w:val="22"/>
          <w:szCs w:val="22"/>
        </w:rPr>
        <w:t>ma je</w:t>
      </w:r>
      <w:r w:rsidRPr="00C749B9">
        <w:rPr>
          <w:rFonts w:ascii="Calibri" w:hAnsi="Calibri" w:cs="Calibri"/>
          <w:sz w:val="22"/>
          <w:szCs w:val="22"/>
        </w:rPr>
        <w:t xml:space="preserve"> obično </w:t>
      </w:r>
      <w:r w:rsidR="00BA0846" w:rsidRPr="00C749B9">
        <w:rPr>
          <w:rFonts w:ascii="Calibri" w:hAnsi="Calibri" w:cs="Calibri"/>
          <w:sz w:val="22"/>
          <w:szCs w:val="22"/>
        </w:rPr>
        <w:t>potrebna</w:t>
      </w:r>
      <w:r w:rsidRPr="00C749B9">
        <w:rPr>
          <w:rFonts w:ascii="Calibri" w:hAnsi="Calibri" w:cs="Calibri"/>
          <w:sz w:val="22"/>
          <w:szCs w:val="22"/>
        </w:rPr>
        <w:t xml:space="preserve"> finansijsk</w:t>
      </w:r>
      <w:r w:rsidR="00BA0846" w:rsidRPr="00C749B9">
        <w:rPr>
          <w:rFonts w:ascii="Calibri" w:hAnsi="Calibri" w:cs="Calibri"/>
          <w:sz w:val="22"/>
          <w:szCs w:val="22"/>
        </w:rPr>
        <w:t xml:space="preserve">a </w:t>
      </w:r>
      <w:r w:rsidRPr="00C749B9">
        <w:rPr>
          <w:rFonts w:ascii="Calibri" w:hAnsi="Calibri" w:cs="Calibri"/>
          <w:sz w:val="22"/>
          <w:szCs w:val="22"/>
        </w:rPr>
        <w:t>podršk</w:t>
      </w:r>
      <w:r w:rsidR="00BA0846" w:rsidRPr="00C749B9">
        <w:rPr>
          <w:rFonts w:ascii="Calibri" w:hAnsi="Calibri" w:cs="Calibri"/>
          <w:sz w:val="22"/>
          <w:szCs w:val="22"/>
        </w:rPr>
        <w:t>a</w:t>
      </w:r>
      <w:r w:rsidRPr="00C749B9">
        <w:rPr>
          <w:rFonts w:ascii="Calibri" w:hAnsi="Calibri" w:cs="Calibri"/>
          <w:sz w:val="22"/>
          <w:szCs w:val="22"/>
        </w:rPr>
        <w:t xml:space="preserve"> od univerziteta, fondacije, nevladine organizacije ili vlade. Te organizacije nemaju sposobnost ili želju </w:t>
      </w:r>
      <w:r w:rsidR="00557390" w:rsidRPr="00C749B9">
        <w:rPr>
          <w:rFonts w:ascii="Calibri" w:hAnsi="Calibri" w:cs="Calibri"/>
          <w:sz w:val="22"/>
          <w:szCs w:val="22"/>
        </w:rPr>
        <w:t>da</w:t>
      </w:r>
      <w:r w:rsidRPr="00C749B9">
        <w:rPr>
          <w:rFonts w:ascii="Calibri" w:hAnsi="Calibri" w:cs="Calibri"/>
          <w:sz w:val="22"/>
          <w:szCs w:val="22"/>
        </w:rPr>
        <w:t xml:space="preserve"> finansira</w:t>
      </w:r>
      <w:r w:rsidR="00557390" w:rsidRPr="00C749B9">
        <w:rPr>
          <w:rFonts w:ascii="Calibri" w:hAnsi="Calibri" w:cs="Calibri"/>
          <w:sz w:val="22"/>
          <w:szCs w:val="22"/>
        </w:rPr>
        <w:t>ju</w:t>
      </w:r>
      <w:r w:rsidRPr="00C749B9">
        <w:rPr>
          <w:rFonts w:ascii="Calibri" w:hAnsi="Calibri" w:cs="Calibri"/>
          <w:sz w:val="22"/>
          <w:szCs w:val="22"/>
        </w:rPr>
        <w:t xml:space="preserve"> svak</w:t>
      </w:r>
      <w:r w:rsidR="00557390" w:rsidRPr="00C749B9">
        <w:rPr>
          <w:rFonts w:ascii="Calibri" w:hAnsi="Calibri" w:cs="Calibri"/>
          <w:sz w:val="22"/>
          <w:szCs w:val="22"/>
        </w:rPr>
        <w:t xml:space="preserve">u </w:t>
      </w:r>
      <w:r w:rsidRPr="00C749B9">
        <w:rPr>
          <w:rFonts w:ascii="Calibri" w:hAnsi="Calibri" w:cs="Calibri"/>
          <w:sz w:val="22"/>
          <w:szCs w:val="22"/>
        </w:rPr>
        <w:t>dobr</w:t>
      </w:r>
      <w:r w:rsidR="00557390" w:rsidRPr="00C749B9">
        <w:rPr>
          <w:rFonts w:ascii="Calibri" w:hAnsi="Calibri" w:cs="Calibri"/>
          <w:sz w:val="22"/>
          <w:szCs w:val="22"/>
        </w:rPr>
        <w:t>u</w:t>
      </w:r>
      <w:r w:rsidRPr="00C749B9">
        <w:rPr>
          <w:rFonts w:ascii="Calibri" w:hAnsi="Calibri" w:cs="Calibri"/>
          <w:sz w:val="22"/>
          <w:szCs w:val="22"/>
        </w:rPr>
        <w:t xml:space="preserve"> idej</w:t>
      </w:r>
      <w:r w:rsidR="00557390" w:rsidRPr="00C749B9">
        <w:rPr>
          <w:rFonts w:ascii="Calibri" w:hAnsi="Calibri" w:cs="Calibri"/>
          <w:sz w:val="22"/>
          <w:szCs w:val="22"/>
        </w:rPr>
        <w:t>u</w:t>
      </w:r>
      <w:r w:rsidRPr="00C749B9">
        <w:rPr>
          <w:rFonts w:ascii="Calibri" w:hAnsi="Calibri" w:cs="Calibri"/>
          <w:sz w:val="22"/>
          <w:szCs w:val="22"/>
        </w:rPr>
        <w:t xml:space="preserve"> koju polit</w:t>
      </w:r>
      <w:r w:rsidR="00BA0846" w:rsidRPr="00C749B9">
        <w:rPr>
          <w:rFonts w:ascii="Calibri" w:hAnsi="Calibri" w:cs="Calibri"/>
          <w:sz w:val="22"/>
          <w:szCs w:val="22"/>
        </w:rPr>
        <w:t>ik</w:t>
      </w:r>
      <w:r w:rsidRPr="00C749B9">
        <w:rPr>
          <w:rFonts w:ascii="Calibri" w:hAnsi="Calibri" w:cs="Calibri"/>
          <w:sz w:val="22"/>
          <w:szCs w:val="22"/>
        </w:rPr>
        <w:t xml:space="preserve">olozi mogu imati </w:t>
      </w:r>
      <w:r w:rsidR="00BA0846" w:rsidRPr="00C749B9">
        <w:rPr>
          <w:rFonts w:ascii="Calibri" w:hAnsi="Calibri" w:cs="Calibri"/>
          <w:sz w:val="22"/>
          <w:szCs w:val="22"/>
        </w:rPr>
        <w:t xml:space="preserve">za </w:t>
      </w:r>
      <w:r w:rsidRPr="00C749B9">
        <w:rPr>
          <w:rFonts w:ascii="Calibri" w:hAnsi="Calibri" w:cs="Calibri"/>
          <w:sz w:val="22"/>
          <w:szCs w:val="22"/>
        </w:rPr>
        <w:t>eksperiment</w:t>
      </w:r>
      <w:r w:rsidR="00BA0846" w:rsidRPr="00C749B9">
        <w:rPr>
          <w:rFonts w:ascii="Calibri" w:hAnsi="Calibri" w:cs="Calibri"/>
          <w:sz w:val="22"/>
          <w:szCs w:val="22"/>
        </w:rPr>
        <w:t xml:space="preserve"> na terenu</w:t>
      </w:r>
      <w:r w:rsidRPr="00C749B9">
        <w:rPr>
          <w:rFonts w:ascii="Calibri" w:hAnsi="Calibri" w:cs="Calibri"/>
          <w:sz w:val="22"/>
          <w:szCs w:val="22"/>
        </w:rPr>
        <w:t xml:space="preserve">. </w:t>
      </w:r>
    </w:p>
    <w:p w14:paraId="41B206FC" w14:textId="27639109" w:rsidR="00963C94" w:rsidRPr="00C749B9" w:rsidRDefault="00557390">
      <w:pPr>
        <w:pStyle w:val="NormalWeb"/>
        <w:spacing w:before="0" w:beforeAutospacing="0" w:after="0" w:afterAutospacing="0"/>
        <w:jc w:val="both"/>
        <w:rPr>
          <w:rFonts w:ascii="Calibri" w:hAnsi="Calibri" w:cs="Calibri"/>
        </w:rPr>
      </w:pPr>
      <w:r w:rsidRPr="00C749B9">
        <w:rPr>
          <w:rFonts w:ascii="Calibri" w:hAnsi="Calibri" w:cs="Calibri"/>
          <w:sz w:val="22"/>
          <w:szCs w:val="22"/>
        </w:rPr>
        <w:tab/>
      </w:r>
      <w:r w:rsidR="002C202E" w:rsidRPr="00C749B9">
        <w:rPr>
          <w:rFonts w:ascii="Calibri" w:hAnsi="Calibri" w:cs="Calibri"/>
          <w:sz w:val="22"/>
          <w:szCs w:val="22"/>
        </w:rPr>
        <w:t xml:space="preserve">Imajte na umu da svi laboratorijski eksperimenti, ankete, ili </w:t>
      </w:r>
      <w:r w:rsidRPr="00C749B9">
        <w:rPr>
          <w:rFonts w:ascii="Calibri" w:hAnsi="Calibri" w:cs="Calibri"/>
          <w:sz w:val="22"/>
          <w:szCs w:val="22"/>
        </w:rPr>
        <w:t>oni koji se sprovode na terenu,</w:t>
      </w:r>
      <w:r w:rsidR="002C202E" w:rsidRPr="00C749B9">
        <w:rPr>
          <w:rFonts w:ascii="Calibri" w:hAnsi="Calibri" w:cs="Calibri"/>
          <w:sz w:val="22"/>
          <w:szCs w:val="22"/>
        </w:rPr>
        <w:t xml:space="preserve"> </w:t>
      </w:r>
      <w:r w:rsidRPr="00C749B9">
        <w:rPr>
          <w:rFonts w:ascii="Calibri" w:hAnsi="Calibri" w:cs="Calibri"/>
          <w:sz w:val="22"/>
          <w:szCs w:val="22"/>
        </w:rPr>
        <w:t xml:space="preserve">takođe </w:t>
      </w:r>
      <w:r w:rsidR="002C202E" w:rsidRPr="00C749B9">
        <w:rPr>
          <w:rFonts w:ascii="Calibri" w:hAnsi="Calibri" w:cs="Calibri"/>
          <w:sz w:val="22"/>
          <w:szCs w:val="22"/>
        </w:rPr>
        <w:t>imaju određena etič</w:t>
      </w:r>
      <w:r w:rsidR="00BA0846" w:rsidRPr="00C749B9">
        <w:rPr>
          <w:rFonts w:ascii="Calibri" w:hAnsi="Calibri" w:cs="Calibri"/>
          <w:sz w:val="22"/>
          <w:szCs w:val="22"/>
        </w:rPr>
        <w:t>k</w:t>
      </w:r>
      <w:r w:rsidR="002C202E" w:rsidRPr="00C749B9">
        <w:rPr>
          <w:rFonts w:ascii="Calibri" w:hAnsi="Calibri" w:cs="Calibri"/>
          <w:sz w:val="22"/>
          <w:szCs w:val="22"/>
        </w:rPr>
        <w:t>a ograničenja. Oni moraju poštovati principe kao š</w:t>
      </w:r>
      <w:r w:rsidRPr="00C749B9">
        <w:rPr>
          <w:rFonts w:ascii="Calibri" w:hAnsi="Calibri" w:cs="Calibri"/>
          <w:sz w:val="22"/>
          <w:szCs w:val="22"/>
        </w:rPr>
        <w:t>to su „ne čini štetu“</w:t>
      </w:r>
      <w:r w:rsidR="00BA0846" w:rsidRPr="00C749B9">
        <w:rPr>
          <w:rFonts w:ascii="Calibri" w:hAnsi="Calibri" w:cs="Calibri"/>
          <w:sz w:val="22"/>
          <w:szCs w:val="22"/>
        </w:rPr>
        <w:t xml:space="preserve"> i </w:t>
      </w:r>
      <w:r w:rsidRPr="00C749B9">
        <w:rPr>
          <w:rFonts w:ascii="Calibri" w:hAnsi="Calibri" w:cs="Calibri"/>
          <w:sz w:val="22"/>
          <w:szCs w:val="22"/>
        </w:rPr>
        <w:t xml:space="preserve">dobiti </w:t>
      </w:r>
      <w:r w:rsidR="00BA0846" w:rsidRPr="00C749B9">
        <w:rPr>
          <w:rFonts w:ascii="Calibri" w:hAnsi="Calibri" w:cs="Calibri"/>
          <w:sz w:val="22"/>
          <w:szCs w:val="22"/>
        </w:rPr>
        <w:t>određena</w:t>
      </w:r>
      <w:r w:rsidR="002C202E" w:rsidRPr="00C749B9">
        <w:rPr>
          <w:rFonts w:ascii="Calibri" w:hAnsi="Calibri" w:cs="Calibri"/>
          <w:sz w:val="22"/>
          <w:szCs w:val="22"/>
        </w:rPr>
        <w:t xml:space="preserve"> odobrenja</w:t>
      </w:r>
      <w:r w:rsidRPr="00C749B9">
        <w:rPr>
          <w:rFonts w:ascii="Calibri" w:hAnsi="Calibri" w:cs="Calibri"/>
          <w:sz w:val="22"/>
          <w:szCs w:val="22"/>
        </w:rPr>
        <w:t xml:space="preserve"> od strane</w:t>
      </w:r>
      <w:r w:rsidR="002C202E" w:rsidRPr="00C749B9">
        <w:rPr>
          <w:rFonts w:ascii="Calibri" w:hAnsi="Calibri" w:cs="Calibri"/>
          <w:sz w:val="22"/>
          <w:szCs w:val="22"/>
        </w:rPr>
        <w:t xml:space="preserve"> institucionalnih odbora. Iako nas možda samo zanima kako različiti sistemi zdravstvene zaštite reaguju na epidemije, ne bismo trebali nasumično</w:t>
      </w:r>
      <w:r w:rsidR="00BA0846" w:rsidRPr="00C749B9">
        <w:rPr>
          <w:rFonts w:ascii="Calibri" w:hAnsi="Calibri" w:cs="Calibri"/>
          <w:sz w:val="22"/>
          <w:szCs w:val="22"/>
        </w:rPr>
        <w:t xml:space="preserve"> da</w:t>
      </w:r>
      <w:r w:rsidRPr="00C749B9">
        <w:rPr>
          <w:rFonts w:ascii="Calibri" w:hAnsi="Calibri" w:cs="Calibri"/>
          <w:sz w:val="22"/>
          <w:szCs w:val="22"/>
        </w:rPr>
        <w:t xml:space="preserve"> dijelimo </w:t>
      </w:r>
      <w:r w:rsidR="002C202E" w:rsidRPr="00C749B9">
        <w:rPr>
          <w:rFonts w:ascii="Calibri" w:hAnsi="Calibri" w:cs="Calibri"/>
          <w:sz w:val="22"/>
          <w:szCs w:val="22"/>
        </w:rPr>
        <w:t>visok</w:t>
      </w:r>
      <w:r w:rsidR="00BA0846" w:rsidRPr="00C749B9">
        <w:rPr>
          <w:rFonts w:ascii="Calibri" w:hAnsi="Calibri" w:cs="Calibri"/>
          <w:sz w:val="22"/>
          <w:szCs w:val="22"/>
        </w:rPr>
        <w:t>e</w:t>
      </w:r>
      <w:r w:rsidR="002C202E" w:rsidRPr="00C749B9">
        <w:rPr>
          <w:rFonts w:ascii="Calibri" w:hAnsi="Calibri" w:cs="Calibri"/>
          <w:sz w:val="22"/>
          <w:szCs w:val="22"/>
        </w:rPr>
        <w:t xml:space="preserve"> ili nisk</w:t>
      </w:r>
      <w:r w:rsidR="00BA0846" w:rsidRPr="00C749B9">
        <w:rPr>
          <w:rFonts w:ascii="Calibri" w:hAnsi="Calibri" w:cs="Calibri"/>
          <w:sz w:val="22"/>
          <w:szCs w:val="22"/>
        </w:rPr>
        <w:t>e ocjene</w:t>
      </w:r>
      <w:r w:rsidR="002C202E" w:rsidRPr="00C749B9">
        <w:rPr>
          <w:rFonts w:ascii="Calibri" w:hAnsi="Calibri" w:cs="Calibri"/>
          <w:sz w:val="22"/>
          <w:szCs w:val="22"/>
        </w:rPr>
        <w:t xml:space="preserve"> kvaliteta različitim zemljama. Da bi otkrili vezu između oružja i kriminala, ne treba nasumičn</w:t>
      </w:r>
      <w:r w:rsidR="00BA0846" w:rsidRPr="00C749B9">
        <w:rPr>
          <w:rFonts w:ascii="Calibri" w:hAnsi="Calibri" w:cs="Calibri"/>
          <w:sz w:val="22"/>
          <w:szCs w:val="22"/>
        </w:rPr>
        <w:t>o distribuirati p</w:t>
      </w:r>
      <w:r w:rsidR="00810F3E" w:rsidRPr="00C749B9">
        <w:rPr>
          <w:rFonts w:ascii="Calibri" w:hAnsi="Calibri" w:cs="Calibri"/>
          <w:sz w:val="22"/>
          <w:szCs w:val="22"/>
        </w:rPr>
        <w:t>I</w:t>
      </w:r>
      <w:r w:rsidR="00BA0846" w:rsidRPr="00C749B9">
        <w:rPr>
          <w:rFonts w:ascii="Calibri" w:hAnsi="Calibri" w:cs="Calibri"/>
          <w:sz w:val="22"/>
          <w:szCs w:val="22"/>
        </w:rPr>
        <w:t xml:space="preserve">štolj Magnum kalibra 457 </w:t>
      </w:r>
      <w:r w:rsidR="002C202E" w:rsidRPr="00C749B9">
        <w:rPr>
          <w:rFonts w:ascii="Calibri" w:hAnsi="Calibri" w:cs="Calibri"/>
          <w:sz w:val="22"/>
          <w:szCs w:val="22"/>
        </w:rPr>
        <w:t xml:space="preserve">građanima u pojedinim državama. Možda je realniji primjer </w:t>
      </w:r>
      <w:r w:rsidR="00810F3E" w:rsidRPr="00C749B9">
        <w:rPr>
          <w:rFonts w:ascii="Calibri" w:hAnsi="Calibri" w:cs="Calibri"/>
          <w:sz w:val="22"/>
          <w:szCs w:val="22"/>
        </w:rPr>
        <w:t>na redu.</w:t>
      </w:r>
      <w:r w:rsidR="00BA0846" w:rsidRPr="00C749B9">
        <w:rPr>
          <w:rFonts w:ascii="Calibri" w:hAnsi="Calibri" w:cs="Calibri"/>
          <w:sz w:val="22"/>
          <w:szCs w:val="22"/>
        </w:rPr>
        <w:t xml:space="preserve"> Iako politikolozi </w:t>
      </w:r>
      <w:r w:rsidR="002C202E" w:rsidRPr="00C749B9">
        <w:rPr>
          <w:rFonts w:ascii="Calibri" w:hAnsi="Calibri" w:cs="Calibri"/>
          <w:sz w:val="22"/>
          <w:szCs w:val="22"/>
        </w:rPr>
        <w:t xml:space="preserve">vole eksperimentisanje tokom izbora, njihov istraživački rad ne bi smio </w:t>
      </w:r>
      <w:r w:rsidR="00BA0846" w:rsidRPr="00C749B9">
        <w:rPr>
          <w:rFonts w:ascii="Calibri" w:hAnsi="Calibri" w:cs="Calibri"/>
          <w:sz w:val="22"/>
          <w:szCs w:val="22"/>
        </w:rPr>
        <w:t xml:space="preserve">da </w:t>
      </w:r>
      <w:r w:rsidR="002C202E" w:rsidRPr="00C749B9">
        <w:rPr>
          <w:rFonts w:ascii="Calibri" w:hAnsi="Calibri" w:cs="Calibri"/>
          <w:sz w:val="22"/>
          <w:szCs w:val="22"/>
        </w:rPr>
        <w:t>ut</w:t>
      </w:r>
      <w:r w:rsidR="00BA0846" w:rsidRPr="00C749B9">
        <w:rPr>
          <w:rFonts w:ascii="Calibri" w:hAnsi="Calibri" w:cs="Calibri"/>
          <w:sz w:val="22"/>
          <w:szCs w:val="22"/>
        </w:rPr>
        <w:t xml:space="preserve">iče </w:t>
      </w:r>
      <w:r w:rsidR="002C202E" w:rsidRPr="00C749B9">
        <w:rPr>
          <w:rFonts w:ascii="Calibri" w:hAnsi="Calibri" w:cs="Calibri"/>
          <w:sz w:val="22"/>
          <w:szCs w:val="22"/>
        </w:rPr>
        <w:t>na pobjednika t</w:t>
      </w:r>
      <w:r w:rsidR="00BA0846" w:rsidRPr="00C749B9">
        <w:rPr>
          <w:rFonts w:ascii="Calibri" w:hAnsi="Calibri" w:cs="Calibri"/>
          <w:sz w:val="22"/>
          <w:szCs w:val="22"/>
        </w:rPr>
        <w:t>ih</w:t>
      </w:r>
      <w:r w:rsidR="002C202E" w:rsidRPr="00C749B9">
        <w:rPr>
          <w:rFonts w:ascii="Calibri" w:hAnsi="Calibri" w:cs="Calibri"/>
          <w:sz w:val="22"/>
          <w:szCs w:val="22"/>
        </w:rPr>
        <w:t xml:space="preserve"> izbora </w:t>
      </w:r>
      <w:r w:rsidR="00810F3E" w:rsidRPr="00C749B9">
        <w:rPr>
          <w:rFonts w:ascii="Calibri" w:hAnsi="Calibri" w:cs="Calibri"/>
          <w:sz w:val="22"/>
          <w:szCs w:val="22"/>
        </w:rPr>
        <w:t>–</w:t>
      </w:r>
      <w:r w:rsidR="002C202E" w:rsidRPr="00C749B9">
        <w:rPr>
          <w:rFonts w:ascii="Calibri" w:hAnsi="Calibri" w:cs="Calibri"/>
          <w:sz w:val="22"/>
          <w:szCs w:val="22"/>
        </w:rPr>
        <w:t xml:space="preserve"> </w:t>
      </w:r>
      <w:r w:rsidR="00810F3E" w:rsidRPr="00C749B9">
        <w:rPr>
          <w:rFonts w:ascii="Calibri" w:hAnsi="Calibri" w:cs="Calibri"/>
          <w:sz w:val="22"/>
          <w:szCs w:val="22"/>
        </w:rPr>
        <w:t xml:space="preserve">u pitanju je </w:t>
      </w:r>
      <w:r w:rsidR="002C202E" w:rsidRPr="00C749B9">
        <w:rPr>
          <w:rFonts w:ascii="Calibri" w:hAnsi="Calibri" w:cs="Calibri"/>
          <w:sz w:val="22"/>
          <w:szCs w:val="22"/>
        </w:rPr>
        <w:t xml:space="preserve">upozorenje </w:t>
      </w:r>
      <w:r w:rsidR="00810F3E" w:rsidRPr="00C749B9">
        <w:rPr>
          <w:rFonts w:ascii="Calibri" w:hAnsi="Calibri" w:cs="Calibri"/>
          <w:sz w:val="22"/>
          <w:szCs w:val="22"/>
        </w:rPr>
        <w:t>koje</w:t>
      </w:r>
      <w:r w:rsidR="002C202E" w:rsidRPr="00C749B9">
        <w:rPr>
          <w:rFonts w:ascii="Calibri" w:hAnsi="Calibri" w:cs="Calibri"/>
          <w:sz w:val="22"/>
          <w:szCs w:val="22"/>
        </w:rPr>
        <w:t xml:space="preserve"> tri naučnika sa St</w:t>
      </w:r>
      <w:r w:rsidR="00BA0846" w:rsidRPr="00C749B9">
        <w:rPr>
          <w:rFonts w:ascii="Calibri" w:hAnsi="Calibri" w:cs="Calibri"/>
          <w:sz w:val="22"/>
          <w:szCs w:val="22"/>
        </w:rPr>
        <w:t>e</w:t>
      </w:r>
      <w:r w:rsidR="002C202E" w:rsidRPr="00C749B9">
        <w:rPr>
          <w:rFonts w:ascii="Calibri" w:hAnsi="Calibri" w:cs="Calibri"/>
          <w:sz w:val="22"/>
          <w:szCs w:val="22"/>
        </w:rPr>
        <w:t>nforda i Dartm</w:t>
      </w:r>
      <w:r w:rsidR="00BA0846" w:rsidRPr="00C749B9">
        <w:rPr>
          <w:rFonts w:ascii="Calibri" w:hAnsi="Calibri" w:cs="Calibri"/>
          <w:sz w:val="22"/>
          <w:szCs w:val="22"/>
        </w:rPr>
        <w:t>uta</w:t>
      </w:r>
      <w:r w:rsidR="002C202E" w:rsidRPr="00C749B9">
        <w:rPr>
          <w:rFonts w:ascii="Calibri" w:hAnsi="Calibri" w:cs="Calibri"/>
          <w:sz w:val="22"/>
          <w:szCs w:val="22"/>
        </w:rPr>
        <w:t xml:space="preserve"> nedavno nisu </w:t>
      </w:r>
      <w:r w:rsidR="00810F3E" w:rsidRPr="00C749B9">
        <w:rPr>
          <w:rFonts w:ascii="Calibri" w:hAnsi="Calibri" w:cs="Calibri"/>
          <w:sz w:val="22"/>
          <w:szCs w:val="22"/>
        </w:rPr>
        <w:t>imala u vidu</w:t>
      </w:r>
      <w:r w:rsidR="002C202E" w:rsidRPr="00C749B9">
        <w:rPr>
          <w:rFonts w:ascii="Calibri" w:hAnsi="Calibri" w:cs="Calibri"/>
          <w:sz w:val="22"/>
          <w:szCs w:val="22"/>
        </w:rPr>
        <w:t>,</w:t>
      </w:r>
      <w:r w:rsidR="002C202E" w:rsidRPr="00C749B9">
        <w:rPr>
          <w:rFonts w:ascii="Calibri" w:hAnsi="Calibri" w:cs="Calibri"/>
        </w:rPr>
        <w:t xml:space="preserve"> </w:t>
      </w:r>
      <w:r w:rsidR="002C202E" w:rsidRPr="00C749B9">
        <w:rPr>
          <w:rFonts w:ascii="Calibri" w:hAnsi="Calibri" w:cs="Calibri"/>
          <w:sz w:val="22"/>
          <w:szCs w:val="22"/>
        </w:rPr>
        <w:t>na njihovu sramotu.</w:t>
      </w:r>
      <w:bookmarkStart w:id="31" w:name="_ftnref31"/>
      <w:bookmarkEnd w:id="31"/>
      <w:r w:rsidR="00D06AF5" w:rsidRPr="00C749B9">
        <w:rPr>
          <w:rStyle w:val="EndnoteReference"/>
          <w:rFonts w:ascii="Calibri" w:hAnsi="Calibri" w:cs="Calibri"/>
          <w:sz w:val="22"/>
          <w:szCs w:val="22"/>
        </w:rPr>
        <w:endnoteReference w:id="31"/>
      </w:r>
    </w:p>
    <w:p w14:paraId="7EE17109" w14:textId="5CF0B4C8"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29BA6859" w14:textId="77046BA5" w:rsidR="00963C94" w:rsidRPr="00C749B9" w:rsidRDefault="00810F3E" w:rsidP="00810F3E">
      <w:pPr>
        <w:pStyle w:val="NormalWeb"/>
        <w:spacing w:before="0" w:beforeAutospacing="0" w:after="0" w:afterAutospacing="0"/>
        <w:jc w:val="both"/>
        <w:rPr>
          <w:rFonts w:ascii="Calibri" w:hAnsi="Calibri" w:cs="Calibri"/>
          <w:sz w:val="22"/>
          <w:szCs w:val="22"/>
        </w:rPr>
      </w:pPr>
      <w:r w:rsidRPr="00C749B9">
        <w:rPr>
          <w:rFonts w:ascii="Calibri" w:hAnsi="Calibri" w:cs="Calibri"/>
          <w:b/>
          <w:bCs/>
          <w:sz w:val="22"/>
          <w:szCs w:val="22"/>
        </w:rPr>
        <w:t>S</w:t>
      </w:r>
      <w:r w:rsidR="002C202E" w:rsidRPr="00C749B9">
        <w:rPr>
          <w:rFonts w:ascii="Calibri" w:hAnsi="Calibri" w:cs="Calibri"/>
          <w:b/>
          <w:bCs/>
          <w:sz w:val="22"/>
          <w:szCs w:val="22"/>
        </w:rPr>
        <w:t>tatisti</w:t>
      </w:r>
      <w:r w:rsidR="00301CA2" w:rsidRPr="00C749B9">
        <w:rPr>
          <w:rFonts w:ascii="Calibri" w:hAnsi="Calibri" w:cs="Calibri"/>
          <w:b/>
          <w:bCs/>
          <w:sz w:val="22"/>
          <w:szCs w:val="22"/>
        </w:rPr>
        <w:t>čka</w:t>
      </w:r>
      <w:r w:rsidR="002C202E" w:rsidRPr="00C749B9">
        <w:rPr>
          <w:rFonts w:ascii="Calibri" w:hAnsi="Calibri" w:cs="Calibri"/>
          <w:b/>
          <w:bCs/>
          <w:sz w:val="22"/>
          <w:szCs w:val="22"/>
        </w:rPr>
        <w:t xml:space="preserve"> poređenja</w:t>
      </w:r>
      <w:r w:rsidRPr="00C749B9">
        <w:rPr>
          <w:rFonts w:ascii="Calibri" w:hAnsi="Calibri" w:cs="Calibri"/>
          <w:sz w:val="22"/>
          <w:szCs w:val="22"/>
        </w:rPr>
        <w:t xml:space="preserve"> sa </w:t>
      </w:r>
      <w:r w:rsidRPr="00C749B9">
        <w:rPr>
          <w:rFonts w:ascii="Calibri" w:hAnsi="Calibri" w:cs="Calibri"/>
          <w:b/>
          <w:bCs/>
          <w:sz w:val="22"/>
          <w:szCs w:val="22"/>
        </w:rPr>
        <w:t xml:space="preserve">velikim </w:t>
      </w:r>
      <w:r w:rsidR="004F193C" w:rsidRPr="00C749B9">
        <w:rPr>
          <w:rFonts w:ascii="Calibri" w:hAnsi="Calibri" w:cs="Calibri"/>
          <w:b/>
          <w:bCs/>
          <w:i/>
          <w:sz w:val="22"/>
          <w:szCs w:val="22"/>
        </w:rPr>
        <w:t>n</w:t>
      </w:r>
    </w:p>
    <w:p w14:paraId="6F41DE65"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0F0A9D4D" w14:textId="20730898" w:rsidR="00361F84" w:rsidRPr="00C749B9" w:rsidRDefault="00810F3E">
      <w:pPr>
        <w:pStyle w:val="NormalWeb"/>
        <w:spacing w:before="0" w:beforeAutospacing="0" w:after="0" w:afterAutospacing="0"/>
        <w:jc w:val="both"/>
        <w:rPr>
          <w:rFonts w:ascii="Calibri" w:hAnsi="Calibri" w:cs="Calibri"/>
        </w:rPr>
      </w:pPr>
      <w:r w:rsidRPr="00C749B9">
        <w:rPr>
          <w:rFonts w:ascii="Calibri" w:hAnsi="Calibri" w:cs="Calibri"/>
          <w:sz w:val="22"/>
          <w:szCs w:val="22"/>
        </w:rPr>
        <w:tab/>
      </w:r>
      <w:r w:rsidR="002C202E" w:rsidRPr="00C749B9">
        <w:rPr>
          <w:rFonts w:ascii="Calibri" w:hAnsi="Calibri" w:cs="Calibri"/>
          <w:sz w:val="22"/>
          <w:szCs w:val="22"/>
        </w:rPr>
        <w:t>Kao što je</w:t>
      </w:r>
      <w:r w:rsidR="00CD1710" w:rsidRPr="00C749B9">
        <w:rPr>
          <w:rFonts w:ascii="Calibri" w:hAnsi="Calibri" w:cs="Calibri"/>
          <w:sz w:val="22"/>
          <w:szCs w:val="22"/>
        </w:rPr>
        <w:t xml:space="preserve"> navedeno</w:t>
      </w:r>
      <w:r w:rsidR="002C202E" w:rsidRPr="00C749B9">
        <w:rPr>
          <w:rFonts w:ascii="Calibri" w:hAnsi="Calibri" w:cs="Calibri"/>
          <w:sz w:val="22"/>
          <w:szCs w:val="22"/>
        </w:rPr>
        <w:t xml:space="preserve"> ranije u ovom poglavlju, </w:t>
      </w:r>
      <w:r w:rsidRPr="00C749B9">
        <w:rPr>
          <w:rFonts w:ascii="Calibri" w:hAnsi="Calibri" w:cs="Calibri"/>
          <w:sz w:val="22"/>
          <w:szCs w:val="22"/>
        </w:rPr>
        <w:t>brojni</w:t>
      </w:r>
      <w:r w:rsidR="002C202E" w:rsidRPr="00C749B9">
        <w:rPr>
          <w:rFonts w:ascii="Calibri" w:hAnsi="Calibri" w:cs="Calibri"/>
          <w:sz w:val="22"/>
          <w:szCs w:val="22"/>
        </w:rPr>
        <w:t xml:space="preserve"> dijelovi svijeta</w:t>
      </w:r>
      <w:r w:rsidRPr="00C749B9">
        <w:rPr>
          <w:rFonts w:ascii="Calibri" w:hAnsi="Calibri" w:cs="Calibri"/>
          <w:sz w:val="22"/>
          <w:szCs w:val="22"/>
        </w:rPr>
        <w:t xml:space="preserve"> politike</w:t>
      </w:r>
      <w:r w:rsidR="002C202E" w:rsidRPr="00C749B9">
        <w:rPr>
          <w:rFonts w:ascii="Calibri" w:hAnsi="Calibri" w:cs="Calibri"/>
          <w:sz w:val="22"/>
          <w:szCs w:val="22"/>
        </w:rPr>
        <w:t xml:space="preserve"> nisu podložni eksperimentisanju. Moramo raditi sa bilo kojim kvalitativnim ili kvantitativnim podacima do kojih možemo doći. </w:t>
      </w:r>
      <w:r w:rsidR="00CD1710" w:rsidRPr="00C749B9">
        <w:rPr>
          <w:rFonts w:ascii="Calibri" w:hAnsi="Calibri" w:cs="Calibri"/>
          <w:sz w:val="22"/>
          <w:szCs w:val="22"/>
        </w:rPr>
        <w:t>No,</w:t>
      </w:r>
      <w:r w:rsidR="002C202E" w:rsidRPr="00C749B9">
        <w:rPr>
          <w:rFonts w:ascii="Calibri" w:hAnsi="Calibri" w:cs="Calibri"/>
          <w:sz w:val="22"/>
          <w:szCs w:val="22"/>
        </w:rPr>
        <w:t xml:space="preserve"> i dalje želimo da naše istraživanje ima</w:t>
      </w:r>
      <w:r w:rsidR="00CD1710" w:rsidRPr="00C749B9">
        <w:rPr>
          <w:rFonts w:ascii="Calibri" w:hAnsi="Calibri" w:cs="Calibri"/>
          <w:sz w:val="22"/>
          <w:szCs w:val="22"/>
        </w:rPr>
        <w:t>,</w:t>
      </w:r>
      <w:r w:rsidR="002C202E" w:rsidRPr="00C749B9">
        <w:rPr>
          <w:rFonts w:ascii="Calibri" w:hAnsi="Calibri" w:cs="Calibri"/>
          <w:sz w:val="22"/>
          <w:szCs w:val="22"/>
        </w:rPr>
        <w:t xml:space="preserve"> koliko </w:t>
      </w:r>
      <w:r w:rsidR="00822925" w:rsidRPr="00C749B9">
        <w:rPr>
          <w:rFonts w:ascii="Calibri" w:hAnsi="Calibri" w:cs="Calibri"/>
          <w:sz w:val="22"/>
          <w:szCs w:val="22"/>
        </w:rPr>
        <w:t xml:space="preserve">god </w:t>
      </w:r>
      <w:r w:rsidR="002C202E" w:rsidRPr="00C749B9">
        <w:rPr>
          <w:rFonts w:ascii="Calibri" w:hAnsi="Calibri" w:cs="Calibri"/>
          <w:sz w:val="22"/>
          <w:szCs w:val="22"/>
        </w:rPr>
        <w:t xml:space="preserve">je </w:t>
      </w:r>
      <w:r w:rsidR="00822925" w:rsidRPr="00C749B9">
        <w:rPr>
          <w:rFonts w:ascii="Calibri" w:hAnsi="Calibri" w:cs="Calibri"/>
          <w:sz w:val="22"/>
          <w:szCs w:val="22"/>
        </w:rPr>
        <w:t xml:space="preserve">to </w:t>
      </w:r>
      <w:r w:rsidR="002C202E" w:rsidRPr="00C749B9">
        <w:rPr>
          <w:rFonts w:ascii="Calibri" w:hAnsi="Calibri" w:cs="Calibri"/>
          <w:sz w:val="22"/>
          <w:szCs w:val="22"/>
        </w:rPr>
        <w:t>moguće</w:t>
      </w:r>
      <w:r w:rsidR="00CD1710" w:rsidRPr="00C749B9">
        <w:rPr>
          <w:rFonts w:ascii="Calibri" w:hAnsi="Calibri" w:cs="Calibri"/>
          <w:sz w:val="22"/>
          <w:szCs w:val="22"/>
        </w:rPr>
        <w:t>, i</w:t>
      </w:r>
      <w:r w:rsidR="002C202E" w:rsidRPr="00C749B9">
        <w:rPr>
          <w:rFonts w:ascii="Calibri" w:hAnsi="Calibri" w:cs="Calibri"/>
          <w:sz w:val="22"/>
          <w:szCs w:val="22"/>
        </w:rPr>
        <w:t xml:space="preserve"> intern</w:t>
      </w:r>
      <w:r w:rsidR="00822925" w:rsidRPr="00C749B9">
        <w:rPr>
          <w:rFonts w:ascii="Calibri" w:hAnsi="Calibri" w:cs="Calibri"/>
          <w:sz w:val="22"/>
          <w:szCs w:val="22"/>
        </w:rPr>
        <w:t>u</w:t>
      </w:r>
      <w:r w:rsidR="002C202E" w:rsidRPr="00C749B9">
        <w:rPr>
          <w:rFonts w:ascii="Calibri" w:hAnsi="Calibri" w:cs="Calibri"/>
          <w:sz w:val="22"/>
          <w:szCs w:val="22"/>
        </w:rPr>
        <w:t xml:space="preserve"> i ekstern</w:t>
      </w:r>
      <w:r w:rsidR="00822925" w:rsidRPr="00C749B9">
        <w:rPr>
          <w:rFonts w:ascii="Calibri" w:hAnsi="Calibri" w:cs="Calibri"/>
          <w:sz w:val="22"/>
          <w:szCs w:val="22"/>
        </w:rPr>
        <w:t>u validnost</w:t>
      </w:r>
      <w:r w:rsidR="002C202E" w:rsidRPr="00C749B9">
        <w:rPr>
          <w:rFonts w:ascii="Calibri" w:hAnsi="Calibri" w:cs="Calibri"/>
          <w:sz w:val="22"/>
          <w:szCs w:val="22"/>
        </w:rPr>
        <w:t xml:space="preserve">. </w:t>
      </w:r>
      <w:r w:rsidR="00CD1710" w:rsidRPr="00C749B9">
        <w:rPr>
          <w:rFonts w:ascii="Calibri" w:hAnsi="Calibri" w:cs="Calibri"/>
          <w:sz w:val="22"/>
          <w:szCs w:val="22"/>
        </w:rPr>
        <w:t>I</w:t>
      </w:r>
      <w:r w:rsidR="002C202E" w:rsidRPr="00C749B9">
        <w:rPr>
          <w:rFonts w:ascii="Calibri" w:hAnsi="Calibri" w:cs="Calibri"/>
          <w:sz w:val="22"/>
          <w:szCs w:val="22"/>
        </w:rPr>
        <w:t xml:space="preserve"> dalje želimo da otkri</w:t>
      </w:r>
      <w:r w:rsidR="00CD1710" w:rsidRPr="00C749B9">
        <w:rPr>
          <w:rFonts w:ascii="Calibri" w:hAnsi="Calibri" w:cs="Calibri"/>
          <w:sz w:val="22"/>
          <w:szCs w:val="22"/>
        </w:rPr>
        <w:t xml:space="preserve">jemo šta se dogodilo i zašto, </w:t>
      </w:r>
      <w:r w:rsidR="002C202E" w:rsidRPr="00C749B9">
        <w:rPr>
          <w:rFonts w:ascii="Calibri" w:hAnsi="Calibri" w:cs="Calibri"/>
          <w:sz w:val="22"/>
          <w:szCs w:val="22"/>
        </w:rPr>
        <w:t xml:space="preserve"> i dalje želimo da naša saznanja rasvijetle neki </w:t>
      </w:r>
      <w:r w:rsidR="00CD1710" w:rsidRPr="00C749B9">
        <w:rPr>
          <w:rFonts w:ascii="Calibri" w:hAnsi="Calibri" w:cs="Calibri"/>
          <w:sz w:val="22"/>
          <w:szCs w:val="22"/>
        </w:rPr>
        <w:t>širi</w:t>
      </w:r>
      <w:r w:rsidR="002C202E" w:rsidRPr="00C749B9">
        <w:rPr>
          <w:rFonts w:ascii="Calibri" w:hAnsi="Calibri" w:cs="Calibri"/>
          <w:sz w:val="22"/>
          <w:szCs w:val="22"/>
        </w:rPr>
        <w:t xml:space="preserve"> </w:t>
      </w:r>
      <w:r w:rsidR="00CD1710" w:rsidRPr="00C749B9">
        <w:rPr>
          <w:rFonts w:ascii="Calibri" w:hAnsi="Calibri" w:cs="Calibri"/>
          <w:sz w:val="22"/>
          <w:szCs w:val="22"/>
        </w:rPr>
        <w:t>niz</w:t>
      </w:r>
      <w:r w:rsidR="002C202E" w:rsidRPr="00C749B9">
        <w:rPr>
          <w:rFonts w:ascii="Calibri" w:hAnsi="Calibri" w:cs="Calibri"/>
          <w:sz w:val="22"/>
          <w:szCs w:val="22"/>
        </w:rPr>
        <w:t xml:space="preserve"> pitanja, bilo da su </w:t>
      </w:r>
      <w:r w:rsidR="00CD1710" w:rsidRPr="00C749B9">
        <w:rPr>
          <w:rFonts w:ascii="Calibri" w:hAnsi="Calibri" w:cs="Calibri"/>
          <w:sz w:val="22"/>
          <w:szCs w:val="22"/>
        </w:rPr>
        <w:t>teorijske ili praktične prirode. Možda ćemo potražiti „</w:t>
      </w:r>
      <w:r w:rsidR="002C202E" w:rsidRPr="00C749B9">
        <w:rPr>
          <w:rFonts w:ascii="Calibri" w:hAnsi="Calibri" w:cs="Calibri"/>
          <w:sz w:val="22"/>
          <w:szCs w:val="22"/>
        </w:rPr>
        <w:t>priro</w:t>
      </w:r>
      <w:r w:rsidR="00822925" w:rsidRPr="00C749B9">
        <w:rPr>
          <w:rFonts w:ascii="Calibri" w:hAnsi="Calibri" w:cs="Calibri"/>
          <w:sz w:val="22"/>
          <w:szCs w:val="22"/>
        </w:rPr>
        <w:t>dne eksperimente</w:t>
      </w:r>
      <w:r w:rsidR="00CD1710" w:rsidRPr="00C749B9">
        <w:rPr>
          <w:rFonts w:ascii="Calibri" w:hAnsi="Calibri" w:cs="Calibri"/>
          <w:sz w:val="22"/>
          <w:szCs w:val="22"/>
        </w:rPr>
        <w:t>“</w:t>
      </w:r>
      <w:r w:rsidR="002C202E" w:rsidRPr="00C749B9">
        <w:rPr>
          <w:rFonts w:ascii="Calibri" w:hAnsi="Calibri" w:cs="Calibri"/>
          <w:sz w:val="22"/>
          <w:szCs w:val="22"/>
        </w:rPr>
        <w:t xml:space="preserve"> u kojima je neko, pored istraživača, </w:t>
      </w:r>
      <w:r w:rsidR="00CD1710" w:rsidRPr="00C749B9">
        <w:rPr>
          <w:rFonts w:ascii="Calibri" w:hAnsi="Calibri" w:cs="Calibri"/>
          <w:sz w:val="22"/>
          <w:szCs w:val="22"/>
        </w:rPr>
        <w:t xml:space="preserve">subjekte </w:t>
      </w:r>
      <w:r w:rsidR="002C202E" w:rsidRPr="00C749B9">
        <w:rPr>
          <w:rFonts w:ascii="Calibri" w:hAnsi="Calibri" w:cs="Calibri"/>
          <w:sz w:val="22"/>
          <w:szCs w:val="22"/>
        </w:rPr>
        <w:t xml:space="preserve">već </w:t>
      </w:r>
      <w:r w:rsidR="00CD1710" w:rsidRPr="00C749B9">
        <w:rPr>
          <w:rFonts w:ascii="Calibri" w:hAnsi="Calibri" w:cs="Calibri"/>
          <w:sz w:val="22"/>
          <w:szCs w:val="22"/>
        </w:rPr>
        <w:t>izložio</w:t>
      </w:r>
      <w:r w:rsidR="002C202E" w:rsidRPr="00C749B9">
        <w:rPr>
          <w:rFonts w:ascii="Calibri" w:hAnsi="Calibri" w:cs="Calibri"/>
          <w:sz w:val="22"/>
          <w:szCs w:val="22"/>
        </w:rPr>
        <w:t xml:space="preserve"> različit</w:t>
      </w:r>
      <w:r w:rsidR="00CD1710" w:rsidRPr="00C749B9">
        <w:rPr>
          <w:rFonts w:ascii="Calibri" w:hAnsi="Calibri" w:cs="Calibri"/>
          <w:sz w:val="22"/>
          <w:szCs w:val="22"/>
        </w:rPr>
        <w:t>im tretmanima</w:t>
      </w:r>
      <w:r w:rsidR="002C202E" w:rsidRPr="00C749B9">
        <w:rPr>
          <w:rFonts w:ascii="Calibri" w:hAnsi="Calibri" w:cs="Calibri"/>
          <w:sz w:val="22"/>
          <w:szCs w:val="22"/>
        </w:rPr>
        <w:t>. Godinama se u Kalifornij</w:t>
      </w:r>
      <w:r w:rsidR="00CD1710" w:rsidRPr="00C749B9">
        <w:rPr>
          <w:rFonts w:ascii="Calibri" w:hAnsi="Calibri" w:cs="Calibri"/>
          <w:sz w:val="22"/>
          <w:szCs w:val="22"/>
        </w:rPr>
        <w:t>i</w:t>
      </w:r>
      <w:r w:rsidR="002C202E" w:rsidRPr="00C749B9">
        <w:rPr>
          <w:rFonts w:ascii="Calibri" w:hAnsi="Calibri" w:cs="Calibri"/>
          <w:sz w:val="22"/>
          <w:szCs w:val="22"/>
        </w:rPr>
        <w:t xml:space="preserve"> pravila lista kandidata za rad u državnoj kancelariji, zasnovana na slučajnom izvlačenju slova abecede, </w:t>
      </w:r>
      <w:r w:rsidR="00CD1710" w:rsidRPr="00C749B9">
        <w:rPr>
          <w:rFonts w:ascii="Calibri" w:hAnsi="Calibri" w:cs="Calibri"/>
          <w:sz w:val="22"/>
          <w:szCs w:val="22"/>
        </w:rPr>
        <w:t xml:space="preserve">što je </w:t>
      </w:r>
      <w:r w:rsidR="002C202E" w:rsidRPr="00C749B9">
        <w:rPr>
          <w:rFonts w:ascii="Calibri" w:hAnsi="Calibri" w:cs="Calibri"/>
          <w:sz w:val="22"/>
          <w:szCs w:val="22"/>
        </w:rPr>
        <w:t>omogućava</w:t>
      </w:r>
      <w:r w:rsidR="00CD1710" w:rsidRPr="00C749B9">
        <w:rPr>
          <w:rFonts w:ascii="Calibri" w:hAnsi="Calibri" w:cs="Calibri"/>
          <w:sz w:val="22"/>
          <w:szCs w:val="22"/>
        </w:rPr>
        <w:t>lo</w:t>
      </w:r>
      <w:r w:rsidR="002C202E" w:rsidRPr="00C749B9">
        <w:rPr>
          <w:rFonts w:ascii="Calibri" w:hAnsi="Calibri" w:cs="Calibri"/>
          <w:sz w:val="22"/>
          <w:szCs w:val="22"/>
        </w:rPr>
        <w:t xml:space="preserve"> političkim analitičarima da analiziraju da li je pozicija</w:t>
      </w:r>
      <w:r w:rsidR="00822925" w:rsidRPr="00C749B9">
        <w:rPr>
          <w:rFonts w:ascii="Calibri" w:hAnsi="Calibri" w:cs="Calibri"/>
          <w:sz w:val="22"/>
          <w:szCs w:val="22"/>
        </w:rPr>
        <w:t xml:space="preserve"> na glasačkom listiću imala uti</w:t>
      </w:r>
      <w:r w:rsidR="002C202E" w:rsidRPr="00C749B9">
        <w:rPr>
          <w:rFonts w:ascii="Calibri" w:hAnsi="Calibri" w:cs="Calibri"/>
          <w:sz w:val="22"/>
          <w:szCs w:val="22"/>
        </w:rPr>
        <w:t>caj na udio osvojenih glasova</w:t>
      </w:r>
      <w:bookmarkStart w:id="32" w:name="_ftnref32"/>
      <w:bookmarkEnd w:id="32"/>
      <w:r w:rsidR="00D06AF5" w:rsidRPr="00C749B9">
        <w:rPr>
          <w:rFonts w:ascii="Calibri" w:hAnsi="Calibri" w:cs="Calibri"/>
          <w:sz w:val="22"/>
          <w:szCs w:val="22"/>
        </w:rPr>
        <w:t>.</w:t>
      </w:r>
      <w:r w:rsidR="00D06AF5" w:rsidRPr="00C749B9">
        <w:rPr>
          <w:rStyle w:val="EndnoteReference"/>
          <w:rFonts w:ascii="Calibri" w:hAnsi="Calibri" w:cs="Calibri"/>
          <w:sz w:val="22"/>
          <w:szCs w:val="22"/>
        </w:rPr>
        <w:endnoteReference w:id="32"/>
      </w:r>
      <w:r w:rsidR="002C202E" w:rsidRPr="00C749B9">
        <w:rPr>
          <w:rFonts w:ascii="Calibri" w:hAnsi="Calibri" w:cs="Calibri"/>
        </w:rPr>
        <w:t xml:space="preserve"> </w:t>
      </w:r>
      <w:r w:rsidR="002C202E" w:rsidRPr="00C749B9">
        <w:rPr>
          <w:rFonts w:ascii="Calibri" w:hAnsi="Calibri" w:cs="Calibri"/>
          <w:sz w:val="22"/>
          <w:szCs w:val="22"/>
        </w:rPr>
        <w:t xml:space="preserve">Potencijalno, </w:t>
      </w:r>
      <w:r w:rsidR="00CD1710" w:rsidRPr="00C749B9">
        <w:rPr>
          <w:rFonts w:ascii="Calibri" w:hAnsi="Calibri" w:cs="Calibri"/>
          <w:sz w:val="22"/>
          <w:szCs w:val="22"/>
        </w:rPr>
        <w:t xml:space="preserve">ovdje bi se mogao </w:t>
      </w:r>
      <w:r w:rsidR="002C202E" w:rsidRPr="00C749B9">
        <w:rPr>
          <w:rFonts w:ascii="Calibri" w:hAnsi="Calibri" w:cs="Calibri"/>
          <w:sz w:val="22"/>
          <w:szCs w:val="22"/>
        </w:rPr>
        <w:t>otkriti "kva</w:t>
      </w:r>
      <w:r w:rsidR="002C202E" w:rsidRPr="00F77133">
        <w:rPr>
          <w:rFonts w:ascii="Calibri" w:hAnsi="Calibri" w:cs="Calibri"/>
          <w:sz w:val="22"/>
          <w:szCs w:val="22"/>
        </w:rPr>
        <w:t>zi eksperiment" (</w:t>
      </w:r>
      <w:r w:rsidR="00822925" w:rsidRPr="00F77133">
        <w:rPr>
          <w:rFonts w:ascii="Calibri" w:hAnsi="Calibri" w:cs="Calibri"/>
          <w:sz w:val="22"/>
          <w:szCs w:val="22"/>
        </w:rPr>
        <w:t>što</w:t>
      </w:r>
      <w:r w:rsidR="00CD1710" w:rsidRPr="00F77133">
        <w:rPr>
          <w:rFonts w:ascii="Calibri" w:hAnsi="Calibri" w:cs="Calibri"/>
          <w:sz w:val="22"/>
          <w:szCs w:val="22"/>
        </w:rPr>
        <w:t>, strogo govoreći, nije eksperiment</w:t>
      </w:r>
      <w:r w:rsidR="002C202E" w:rsidRPr="00F77133">
        <w:rPr>
          <w:rFonts w:ascii="Calibri" w:hAnsi="Calibri" w:cs="Calibri"/>
          <w:sz w:val="22"/>
          <w:szCs w:val="22"/>
        </w:rPr>
        <w:t>), u kojem posmatrane vrijednosti nezavisne varijable mogu biti proizvoljno dodijeljene bez svjesne nam</w:t>
      </w:r>
      <w:r w:rsidR="00822925" w:rsidRPr="00F77133">
        <w:rPr>
          <w:rFonts w:ascii="Calibri" w:hAnsi="Calibri" w:cs="Calibri"/>
          <w:sz w:val="22"/>
          <w:szCs w:val="22"/>
        </w:rPr>
        <w:t>jere. Pozner</w:t>
      </w:r>
      <w:r w:rsidR="00CD1710" w:rsidRPr="00F77133">
        <w:rPr>
          <w:rFonts w:ascii="Calibri" w:hAnsi="Calibri" w:cs="Calibri"/>
          <w:sz w:val="22"/>
          <w:szCs w:val="22"/>
        </w:rPr>
        <w:t xml:space="preserve">ova studija o </w:t>
      </w:r>
      <w:r w:rsidR="00F77133" w:rsidRPr="00F77133">
        <w:rPr>
          <w:rFonts w:ascii="Calibri" w:hAnsi="Calibri" w:cs="Calibri"/>
          <w:sz w:val="22"/>
          <w:szCs w:val="22"/>
        </w:rPr>
        <w:t xml:space="preserve">Čevama </w:t>
      </w:r>
      <w:r w:rsidR="00F77133" w:rsidRPr="00F77133">
        <w:rPr>
          <w:rFonts w:ascii="Calibri" w:hAnsi="Calibri" w:cs="Calibri"/>
          <w:sz w:val="22"/>
          <w:szCs w:val="22"/>
        </w:rPr>
        <w:lastRenderedPageBreak/>
        <w:t>i Timbukam</w:t>
      </w:r>
      <w:r w:rsidR="002C202E" w:rsidRPr="00F77133">
        <w:rPr>
          <w:rFonts w:ascii="Calibri" w:hAnsi="Calibri" w:cs="Calibri"/>
          <w:sz w:val="22"/>
          <w:szCs w:val="22"/>
        </w:rPr>
        <w:t>a iz uvoda</w:t>
      </w:r>
      <w:r w:rsidR="00361F84" w:rsidRPr="00F77133">
        <w:rPr>
          <w:rFonts w:ascii="Calibri" w:hAnsi="Calibri" w:cs="Calibri"/>
          <w:sz w:val="22"/>
          <w:szCs w:val="22"/>
        </w:rPr>
        <w:t xml:space="preserve"> jedan</w:t>
      </w:r>
      <w:r w:rsidR="002C202E" w:rsidRPr="00F77133">
        <w:rPr>
          <w:rFonts w:ascii="Calibri" w:hAnsi="Calibri" w:cs="Calibri"/>
          <w:sz w:val="22"/>
          <w:szCs w:val="22"/>
        </w:rPr>
        <w:t xml:space="preserve"> je</w:t>
      </w:r>
      <w:r w:rsidR="00361F84" w:rsidRPr="00F77133">
        <w:rPr>
          <w:rFonts w:ascii="Calibri" w:hAnsi="Calibri" w:cs="Calibri"/>
          <w:sz w:val="22"/>
          <w:szCs w:val="22"/>
        </w:rPr>
        <w:t xml:space="preserve"> od</w:t>
      </w:r>
      <w:r w:rsidR="002C202E" w:rsidRPr="00F77133">
        <w:rPr>
          <w:rFonts w:ascii="Calibri" w:hAnsi="Calibri" w:cs="Calibri"/>
          <w:sz w:val="22"/>
          <w:szCs w:val="22"/>
        </w:rPr>
        <w:t xml:space="preserve"> primjer</w:t>
      </w:r>
      <w:r w:rsidR="00361F84" w:rsidRPr="00F77133">
        <w:rPr>
          <w:rFonts w:ascii="Calibri" w:hAnsi="Calibri" w:cs="Calibri"/>
          <w:sz w:val="22"/>
          <w:szCs w:val="22"/>
        </w:rPr>
        <w:t>a</w:t>
      </w:r>
      <w:r w:rsidR="002C202E" w:rsidRPr="00F77133">
        <w:rPr>
          <w:rFonts w:ascii="Calibri" w:hAnsi="Calibri" w:cs="Calibri"/>
          <w:sz w:val="22"/>
          <w:szCs w:val="22"/>
        </w:rPr>
        <w:t xml:space="preserve"> u kojoj </w:t>
      </w:r>
      <w:r w:rsidR="00361F84" w:rsidRPr="00F77133">
        <w:rPr>
          <w:rFonts w:ascii="Calibri" w:hAnsi="Calibri" w:cs="Calibri"/>
          <w:sz w:val="22"/>
          <w:szCs w:val="22"/>
        </w:rPr>
        <w:t>određeni</w:t>
      </w:r>
      <w:r w:rsidR="002C202E" w:rsidRPr="00F77133">
        <w:rPr>
          <w:rFonts w:ascii="Calibri" w:hAnsi="Calibri" w:cs="Calibri"/>
          <w:sz w:val="22"/>
          <w:szCs w:val="22"/>
        </w:rPr>
        <w:t xml:space="preserve"> članovi grupe žive u Zambiji, a drugi članovi iste grupe žive u susjedno</w:t>
      </w:r>
      <w:r w:rsidR="002C202E" w:rsidRPr="00C749B9">
        <w:rPr>
          <w:rFonts w:ascii="Calibri" w:hAnsi="Calibri" w:cs="Calibri"/>
          <w:sz w:val="22"/>
          <w:szCs w:val="22"/>
        </w:rPr>
        <w:t>m Malaviju</w:t>
      </w:r>
      <w:bookmarkStart w:id="33" w:name="_ftnref33"/>
      <w:bookmarkEnd w:id="33"/>
      <w:r w:rsidR="00D06AF5" w:rsidRPr="00C749B9">
        <w:rPr>
          <w:rFonts w:ascii="Calibri" w:hAnsi="Calibri" w:cs="Calibri"/>
        </w:rPr>
        <w:t>.</w:t>
      </w:r>
      <w:r w:rsidR="00D06AF5" w:rsidRPr="00C749B9">
        <w:rPr>
          <w:rStyle w:val="EndnoteReference"/>
          <w:rFonts w:ascii="Calibri" w:hAnsi="Calibri" w:cs="Calibri"/>
        </w:rPr>
        <w:endnoteReference w:id="33"/>
      </w:r>
      <w:r w:rsidR="002C202E" w:rsidRPr="00C749B9">
        <w:rPr>
          <w:rFonts w:ascii="Calibri" w:hAnsi="Calibri" w:cs="Calibri"/>
        </w:rPr>
        <w:t xml:space="preserve"> </w:t>
      </w:r>
      <w:r w:rsidR="002C202E" w:rsidRPr="00C749B9">
        <w:rPr>
          <w:rFonts w:ascii="Calibri" w:hAnsi="Calibri" w:cs="Calibri"/>
          <w:sz w:val="22"/>
          <w:szCs w:val="22"/>
        </w:rPr>
        <w:t xml:space="preserve">Takvi slučajevi nam mogu dozvoliti da kontrolišemo uticaj mnogih (ali ne svih) </w:t>
      </w:r>
      <w:r w:rsidR="00361F84" w:rsidRPr="002064E3">
        <w:rPr>
          <w:rFonts w:ascii="Calibri" w:hAnsi="Calibri" w:cs="Calibri"/>
          <w:sz w:val="22"/>
          <w:szCs w:val="22"/>
        </w:rPr>
        <w:t>konfundirajućih</w:t>
      </w:r>
      <w:r w:rsidR="002C202E" w:rsidRPr="002064E3">
        <w:rPr>
          <w:rFonts w:ascii="Calibri" w:hAnsi="Calibri" w:cs="Calibri"/>
          <w:sz w:val="22"/>
          <w:szCs w:val="22"/>
        </w:rPr>
        <w:t xml:space="preserve"> </w:t>
      </w:r>
      <w:r w:rsidR="002C202E" w:rsidRPr="00C749B9">
        <w:rPr>
          <w:rFonts w:ascii="Calibri" w:hAnsi="Calibri" w:cs="Calibri"/>
          <w:sz w:val="22"/>
          <w:szCs w:val="22"/>
        </w:rPr>
        <w:t xml:space="preserve">varijabli. Većinu vremena, međutim, priroda i okolnosti nisu tako </w:t>
      </w:r>
      <w:r w:rsidR="00361F84" w:rsidRPr="00C749B9">
        <w:rPr>
          <w:rFonts w:ascii="Calibri" w:hAnsi="Calibri" w:cs="Calibri"/>
          <w:sz w:val="22"/>
          <w:szCs w:val="22"/>
        </w:rPr>
        <w:t>uviđavni</w:t>
      </w:r>
      <w:r w:rsidR="002C202E" w:rsidRPr="00C749B9">
        <w:rPr>
          <w:rFonts w:ascii="Calibri" w:hAnsi="Calibri" w:cs="Calibri"/>
          <w:sz w:val="22"/>
          <w:szCs w:val="22"/>
        </w:rPr>
        <w:t>.</w:t>
      </w:r>
      <w:r w:rsidR="002C202E" w:rsidRPr="00C749B9">
        <w:rPr>
          <w:rFonts w:ascii="Calibri" w:hAnsi="Calibri" w:cs="Calibri"/>
        </w:rPr>
        <w:t xml:space="preserve"> </w:t>
      </w:r>
    </w:p>
    <w:p w14:paraId="3A176E73" w14:textId="1ADD84CE" w:rsidR="00963C94" w:rsidRPr="00C749B9" w:rsidRDefault="00361F84">
      <w:pPr>
        <w:pStyle w:val="NormalWeb"/>
        <w:spacing w:before="0" w:beforeAutospacing="0" w:after="0" w:afterAutospacing="0"/>
        <w:jc w:val="both"/>
        <w:rPr>
          <w:rFonts w:ascii="Calibri" w:hAnsi="Calibri" w:cs="Calibri"/>
        </w:rPr>
      </w:pPr>
      <w:r w:rsidRPr="00C749B9">
        <w:rPr>
          <w:rFonts w:ascii="Calibri" w:hAnsi="Calibri" w:cs="Calibri"/>
        </w:rPr>
        <w:tab/>
      </w:r>
      <w:r w:rsidR="002C202E" w:rsidRPr="00C749B9">
        <w:rPr>
          <w:rFonts w:ascii="Calibri" w:hAnsi="Calibri" w:cs="Calibri"/>
          <w:sz w:val="22"/>
          <w:szCs w:val="22"/>
        </w:rPr>
        <w:t>Decenijama</w:t>
      </w:r>
      <w:r w:rsidR="00822925" w:rsidRPr="00C749B9">
        <w:rPr>
          <w:rFonts w:ascii="Calibri" w:hAnsi="Calibri" w:cs="Calibri"/>
          <w:sz w:val="22"/>
          <w:szCs w:val="22"/>
        </w:rPr>
        <w:t>,</w:t>
      </w:r>
      <w:r w:rsidR="002C202E" w:rsidRPr="00C749B9">
        <w:rPr>
          <w:rFonts w:ascii="Calibri" w:hAnsi="Calibri" w:cs="Calibri"/>
          <w:sz w:val="22"/>
          <w:szCs w:val="22"/>
        </w:rPr>
        <w:t>je dominantni istraživa</w:t>
      </w:r>
      <w:r w:rsidR="00822925" w:rsidRPr="00C749B9">
        <w:rPr>
          <w:rFonts w:ascii="Calibri" w:hAnsi="Calibri" w:cs="Calibri"/>
          <w:sz w:val="22"/>
          <w:szCs w:val="22"/>
        </w:rPr>
        <w:t>čki dizajn</w:t>
      </w:r>
      <w:r w:rsidR="002C202E" w:rsidRPr="00C749B9">
        <w:rPr>
          <w:rFonts w:ascii="Calibri" w:hAnsi="Calibri" w:cs="Calibri"/>
          <w:sz w:val="22"/>
          <w:szCs w:val="22"/>
        </w:rPr>
        <w:t xml:space="preserve"> u političkim naukama uključivao </w:t>
      </w:r>
      <w:r w:rsidR="00822925" w:rsidRPr="00C749B9">
        <w:rPr>
          <w:rFonts w:ascii="Calibri" w:hAnsi="Calibri" w:cs="Calibri"/>
          <w:sz w:val="22"/>
          <w:szCs w:val="22"/>
        </w:rPr>
        <w:t xml:space="preserve">je </w:t>
      </w:r>
      <w:r w:rsidR="002C202E" w:rsidRPr="00C749B9">
        <w:rPr>
          <w:rFonts w:ascii="Calibri" w:hAnsi="Calibri" w:cs="Calibri"/>
          <w:sz w:val="22"/>
          <w:szCs w:val="22"/>
        </w:rPr>
        <w:t>statistička poređenja</w:t>
      </w:r>
      <w:r w:rsidRPr="00C749B9">
        <w:rPr>
          <w:rFonts w:ascii="Calibri" w:hAnsi="Calibri" w:cs="Calibri"/>
          <w:sz w:val="22"/>
          <w:szCs w:val="22"/>
        </w:rPr>
        <w:t xml:space="preserve"> brojnih slučajeva</w:t>
      </w:r>
      <w:r w:rsidR="002C202E" w:rsidRPr="00C749B9">
        <w:rPr>
          <w:rFonts w:ascii="Calibri" w:hAnsi="Calibri" w:cs="Calibri"/>
          <w:sz w:val="22"/>
          <w:szCs w:val="22"/>
        </w:rPr>
        <w:t xml:space="preserve"> koristeći opservacijske podatke. To se posebno odnosi na proučavanje američke politike, gdje su statističke analize javnog mnjenja, kampanja i izbora, zakonodavne legislative i javnih politik</w:t>
      </w:r>
      <w:r w:rsidRPr="00C749B9">
        <w:rPr>
          <w:rFonts w:ascii="Calibri" w:hAnsi="Calibri" w:cs="Calibri"/>
          <w:sz w:val="22"/>
          <w:szCs w:val="22"/>
        </w:rPr>
        <w:t>a veoma brojne</w:t>
      </w:r>
      <w:r w:rsidR="002C202E" w:rsidRPr="00C749B9">
        <w:rPr>
          <w:rFonts w:ascii="Calibri" w:hAnsi="Calibri" w:cs="Calibri"/>
          <w:sz w:val="22"/>
          <w:szCs w:val="22"/>
        </w:rPr>
        <w:t xml:space="preserve">. Veliki i sve veći udio </w:t>
      </w:r>
      <w:r w:rsidR="0068453E" w:rsidRPr="00C749B9">
        <w:rPr>
          <w:rFonts w:ascii="Calibri" w:hAnsi="Calibri" w:cs="Calibri"/>
          <w:sz w:val="22"/>
          <w:szCs w:val="22"/>
        </w:rPr>
        <w:t xml:space="preserve">stručnih radova u oblasti </w:t>
      </w:r>
      <w:r w:rsidR="002C202E" w:rsidRPr="00C749B9">
        <w:rPr>
          <w:rFonts w:ascii="Calibri" w:hAnsi="Calibri" w:cs="Calibri"/>
          <w:sz w:val="22"/>
          <w:szCs w:val="22"/>
        </w:rPr>
        <w:t>međunarodni</w:t>
      </w:r>
      <w:r w:rsidR="0068453E" w:rsidRPr="00C749B9">
        <w:rPr>
          <w:rFonts w:ascii="Calibri" w:hAnsi="Calibri" w:cs="Calibri"/>
          <w:sz w:val="22"/>
          <w:szCs w:val="22"/>
        </w:rPr>
        <w:t>h</w:t>
      </w:r>
      <w:r w:rsidR="002C202E" w:rsidRPr="00C749B9">
        <w:rPr>
          <w:rFonts w:ascii="Calibri" w:hAnsi="Calibri" w:cs="Calibri"/>
          <w:sz w:val="22"/>
          <w:szCs w:val="22"/>
        </w:rPr>
        <w:t xml:space="preserve"> odnos</w:t>
      </w:r>
      <w:r w:rsidR="0068453E" w:rsidRPr="00C749B9">
        <w:rPr>
          <w:rFonts w:ascii="Calibri" w:hAnsi="Calibri" w:cs="Calibri"/>
          <w:sz w:val="22"/>
          <w:szCs w:val="22"/>
        </w:rPr>
        <w:t>a</w:t>
      </w:r>
      <w:r w:rsidR="002C202E" w:rsidRPr="00C749B9">
        <w:rPr>
          <w:rFonts w:ascii="Calibri" w:hAnsi="Calibri" w:cs="Calibri"/>
          <w:sz w:val="22"/>
          <w:szCs w:val="22"/>
        </w:rPr>
        <w:t xml:space="preserve"> oslanja se na ovaj pristup.</w:t>
      </w:r>
      <w:bookmarkStart w:id="34" w:name="_ftnref34"/>
      <w:bookmarkEnd w:id="34"/>
      <w:r w:rsidR="00D06AF5" w:rsidRPr="00C749B9">
        <w:rPr>
          <w:rStyle w:val="EndnoteReference"/>
          <w:rFonts w:ascii="Calibri" w:hAnsi="Calibri" w:cs="Calibri"/>
          <w:sz w:val="22"/>
          <w:szCs w:val="22"/>
        </w:rPr>
        <w:endnoteReference w:id="34"/>
      </w:r>
      <w:r w:rsidR="002C202E" w:rsidRPr="00C749B9">
        <w:rPr>
          <w:rFonts w:ascii="Calibri" w:hAnsi="Calibri" w:cs="Calibri"/>
        </w:rPr>
        <w:t xml:space="preserve"> </w:t>
      </w:r>
      <w:r w:rsidR="002C202E" w:rsidRPr="00C749B9">
        <w:rPr>
          <w:rFonts w:ascii="Calibri" w:hAnsi="Calibri" w:cs="Calibri"/>
          <w:sz w:val="22"/>
          <w:szCs w:val="22"/>
        </w:rPr>
        <w:t>Među komparativist</w:t>
      </w:r>
      <w:r w:rsidR="00822925" w:rsidRPr="00C749B9">
        <w:rPr>
          <w:rFonts w:ascii="Calibri" w:hAnsi="Calibri" w:cs="Calibri"/>
          <w:sz w:val="22"/>
          <w:szCs w:val="22"/>
        </w:rPr>
        <w:t>im</w:t>
      </w:r>
      <w:r w:rsidR="002C202E" w:rsidRPr="00C749B9">
        <w:rPr>
          <w:rFonts w:ascii="Calibri" w:hAnsi="Calibri" w:cs="Calibri"/>
          <w:sz w:val="22"/>
          <w:szCs w:val="22"/>
        </w:rPr>
        <w:t xml:space="preserve">a koji proučavaju političko ponašanje (pod uslovom da imaju pristup istraživanjima javnog mnjenja ili vjerodostojne podatke </w:t>
      </w:r>
      <w:r w:rsidR="0068453E" w:rsidRPr="00C749B9">
        <w:rPr>
          <w:rFonts w:ascii="Calibri" w:hAnsi="Calibri" w:cs="Calibri"/>
          <w:sz w:val="22"/>
          <w:szCs w:val="22"/>
        </w:rPr>
        <w:t xml:space="preserve">o </w:t>
      </w:r>
      <w:r w:rsidR="002C202E" w:rsidRPr="00C749B9">
        <w:rPr>
          <w:rFonts w:ascii="Calibri" w:hAnsi="Calibri" w:cs="Calibri"/>
          <w:sz w:val="22"/>
          <w:szCs w:val="22"/>
        </w:rPr>
        <w:t>glas</w:t>
      </w:r>
      <w:r w:rsidR="00822925" w:rsidRPr="00C749B9">
        <w:rPr>
          <w:rFonts w:ascii="Calibri" w:hAnsi="Calibri" w:cs="Calibri"/>
          <w:sz w:val="22"/>
          <w:szCs w:val="22"/>
        </w:rPr>
        <w:t>anj</w:t>
      </w:r>
      <w:r w:rsidR="0068453E" w:rsidRPr="00C749B9">
        <w:rPr>
          <w:rFonts w:ascii="Calibri" w:hAnsi="Calibri" w:cs="Calibri"/>
          <w:sz w:val="22"/>
          <w:szCs w:val="22"/>
        </w:rPr>
        <w:t>u</w:t>
      </w:r>
      <w:r w:rsidR="00822925" w:rsidRPr="00C749B9">
        <w:rPr>
          <w:rFonts w:ascii="Calibri" w:hAnsi="Calibri" w:cs="Calibri"/>
          <w:sz w:val="22"/>
          <w:szCs w:val="22"/>
        </w:rPr>
        <w:t>), ovaj dizajn je uobičajen</w:t>
      </w:r>
      <w:r w:rsidR="002C202E" w:rsidRPr="00C749B9">
        <w:rPr>
          <w:rFonts w:ascii="Calibri" w:hAnsi="Calibri" w:cs="Calibri"/>
          <w:sz w:val="22"/>
          <w:szCs w:val="22"/>
        </w:rPr>
        <w:t xml:space="preserve">. Isto važi i za poređenja socijalne i ekonomske politike među </w:t>
      </w:r>
      <w:r w:rsidR="0068453E" w:rsidRPr="00C749B9">
        <w:rPr>
          <w:rFonts w:ascii="Calibri" w:hAnsi="Calibri" w:cs="Calibri"/>
          <w:sz w:val="22"/>
          <w:szCs w:val="22"/>
        </w:rPr>
        <w:t xml:space="preserve">različitim </w:t>
      </w:r>
      <w:r w:rsidR="002C202E" w:rsidRPr="00C749B9">
        <w:rPr>
          <w:rFonts w:ascii="Calibri" w:hAnsi="Calibri" w:cs="Calibri"/>
          <w:sz w:val="22"/>
          <w:szCs w:val="22"/>
        </w:rPr>
        <w:t xml:space="preserve">zemljama. U nekim slučajevima statistike se svode na postotke  i prosjeke; češće, istraživači koriste neke varijante </w:t>
      </w:r>
      <w:r w:rsidR="0068453E" w:rsidRPr="00C749B9">
        <w:rPr>
          <w:rFonts w:ascii="Calibri" w:hAnsi="Calibri" w:cs="Calibri"/>
          <w:sz w:val="22"/>
          <w:szCs w:val="22"/>
        </w:rPr>
        <w:t>višestruke</w:t>
      </w:r>
      <w:r w:rsidR="002C202E" w:rsidRPr="00C749B9">
        <w:rPr>
          <w:rFonts w:ascii="Calibri" w:hAnsi="Calibri" w:cs="Calibri"/>
          <w:sz w:val="22"/>
          <w:szCs w:val="22"/>
        </w:rPr>
        <w:t xml:space="preserve"> regres</w:t>
      </w:r>
      <w:r w:rsidR="004E3A07" w:rsidRPr="00C749B9">
        <w:rPr>
          <w:rFonts w:ascii="Calibri" w:hAnsi="Calibri" w:cs="Calibri"/>
          <w:sz w:val="22"/>
          <w:szCs w:val="22"/>
        </w:rPr>
        <w:t>ione</w:t>
      </w:r>
      <w:r w:rsidR="002C202E" w:rsidRPr="00C749B9">
        <w:rPr>
          <w:rFonts w:ascii="Calibri" w:hAnsi="Calibri" w:cs="Calibri"/>
          <w:sz w:val="22"/>
          <w:szCs w:val="22"/>
        </w:rPr>
        <w:t xml:space="preserve"> analize. </w:t>
      </w:r>
    </w:p>
    <w:p w14:paraId="4B237E26" w14:textId="366B5C2F"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810F3E" w:rsidRPr="00C749B9">
        <w:rPr>
          <w:rFonts w:ascii="Calibri" w:hAnsi="Calibri" w:cs="Calibri"/>
        </w:rPr>
        <w:tab/>
      </w:r>
      <w:r w:rsidRPr="00C749B9">
        <w:rPr>
          <w:rFonts w:ascii="Calibri" w:hAnsi="Calibri" w:cs="Calibri"/>
          <w:sz w:val="22"/>
          <w:szCs w:val="22"/>
        </w:rPr>
        <w:t>Nalik eksperimentima, statistička poređenja</w:t>
      </w:r>
      <w:r w:rsidR="0068453E" w:rsidRPr="00C749B9">
        <w:rPr>
          <w:rFonts w:ascii="Calibri" w:hAnsi="Calibri" w:cs="Calibri"/>
          <w:sz w:val="22"/>
          <w:szCs w:val="22"/>
        </w:rPr>
        <w:t xml:space="preserve"> sa velikim </w:t>
      </w:r>
      <w:r w:rsidR="004F193C" w:rsidRPr="00C749B9">
        <w:rPr>
          <w:rFonts w:ascii="Calibri" w:hAnsi="Calibri" w:cs="Calibri"/>
          <w:i/>
          <w:sz w:val="22"/>
          <w:szCs w:val="22"/>
        </w:rPr>
        <w:t>n</w:t>
      </w:r>
      <w:r w:rsidRPr="00C749B9">
        <w:rPr>
          <w:rFonts w:ascii="Calibri" w:hAnsi="Calibri" w:cs="Calibri"/>
          <w:sz w:val="22"/>
          <w:szCs w:val="22"/>
        </w:rPr>
        <w:t xml:space="preserve"> </w:t>
      </w:r>
      <w:r w:rsidR="0068453E" w:rsidRPr="00C749B9">
        <w:rPr>
          <w:rFonts w:ascii="Calibri" w:hAnsi="Calibri" w:cs="Calibri"/>
          <w:sz w:val="22"/>
          <w:szCs w:val="22"/>
        </w:rPr>
        <w:t>pojavljuju se</w:t>
      </w:r>
      <w:r w:rsidRPr="00C749B9">
        <w:rPr>
          <w:rFonts w:ascii="Calibri" w:hAnsi="Calibri" w:cs="Calibri"/>
          <w:sz w:val="22"/>
          <w:szCs w:val="22"/>
        </w:rPr>
        <w:t xml:space="preserve"> u različitim oblicima. </w:t>
      </w:r>
      <w:r w:rsidR="002064E3" w:rsidRPr="002064E3">
        <w:rPr>
          <w:rFonts w:ascii="Calibri" w:hAnsi="Calibri" w:cs="Calibri"/>
          <w:b/>
          <w:sz w:val="22"/>
          <w:szCs w:val="22"/>
        </w:rPr>
        <w:t>Kros-sektorski dizajn</w:t>
      </w:r>
      <w:r w:rsidRPr="002064E3">
        <w:rPr>
          <w:rFonts w:ascii="Calibri" w:hAnsi="Calibri" w:cs="Calibri"/>
          <w:b/>
          <w:bCs/>
          <w:sz w:val="22"/>
          <w:szCs w:val="22"/>
        </w:rPr>
        <w:t xml:space="preserve"> </w:t>
      </w:r>
      <w:r w:rsidRPr="00C749B9">
        <w:rPr>
          <w:rFonts w:ascii="Calibri" w:hAnsi="Calibri" w:cs="Calibri"/>
          <w:sz w:val="22"/>
          <w:szCs w:val="22"/>
        </w:rPr>
        <w:t xml:space="preserve">poredi broj </w:t>
      </w:r>
      <w:r w:rsidR="00577CD4" w:rsidRPr="00C749B9">
        <w:rPr>
          <w:rFonts w:ascii="Calibri" w:hAnsi="Calibri" w:cs="Calibri"/>
          <w:sz w:val="22"/>
          <w:szCs w:val="22"/>
        </w:rPr>
        <w:t>slučajeva</w:t>
      </w:r>
      <w:r w:rsidRPr="00C749B9">
        <w:rPr>
          <w:rFonts w:ascii="Calibri" w:hAnsi="Calibri" w:cs="Calibri"/>
          <w:sz w:val="22"/>
          <w:szCs w:val="22"/>
        </w:rPr>
        <w:t xml:space="preserve"> u jednom trenutku. Anketa </w:t>
      </w:r>
      <w:r w:rsidR="006307F5" w:rsidRPr="00C749B9">
        <w:rPr>
          <w:rFonts w:ascii="Calibri" w:hAnsi="Calibri" w:cs="Calibri"/>
          <w:sz w:val="22"/>
          <w:szCs w:val="22"/>
        </w:rPr>
        <w:t>predstavlja</w:t>
      </w:r>
      <w:r w:rsidRPr="00C749B9">
        <w:rPr>
          <w:rFonts w:ascii="Calibri" w:hAnsi="Calibri" w:cs="Calibri"/>
          <w:sz w:val="22"/>
          <w:szCs w:val="22"/>
        </w:rPr>
        <w:t xml:space="preserve"> klasičan primjer. Većina anketa nam daje odgovore </w:t>
      </w:r>
      <w:r w:rsidR="006307F5" w:rsidRPr="00C749B9">
        <w:rPr>
          <w:rFonts w:ascii="Calibri" w:hAnsi="Calibri" w:cs="Calibri"/>
          <w:sz w:val="22"/>
          <w:szCs w:val="22"/>
        </w:rPr>
        <w:t xml:space="preserve">dobijene of </w:t>
      </w:r>
      <w:r w:rsidRPr="00C749B9">
        <w:rPr>
          <w:rFonts w:ascii="Calibri" w:hAnsi="Calibri" w:cs="Calibri"/>
          <w:sz w:val="22"/>
          <w:szCs w:val="22"/>
        </w:rPr>
        <w:t>stotina i st</w:t>
      </w:r>
      <w:r w:rsidR="006307F5" w:rsidRPr="00C749B9">
        <w:rPr>
          <w:rFonts w:ascii="Calibri" w:hAnsi="Calibri" w:cs="Calibri"/>
          <w:sz w:val="22"/>
          <w:szCs w:val="22"/>
        </w:rPr>
        <w:t xml:space="preserve">otina ljudi, i svaki pojedinac </w:t>
      </w:r>
      <w:r w:rsidRPr="00C749B9">
        <w:rPr>
          <w:rFonts w:ascii="Calibri" w:hAnsi="Calibri" w:cs="Calibri"/>
          <w:sz w:val="22"/>
          <w:szCs w:val="22"/>
        </w:rPr>
        <w:t xml:space="preserve">se smatrati </w:t>
      </w:r>
      <w:r w:rsidR="006307F5" w:rsidRPr="00C749B9">
        <w:rPr>
          <w:rFonts w:ascii="Calibri" w:hAnsi="Calibri" w:cs="Calibri"/>
          <w:sz w:val="22"/>
          <w:szCs w:val="22"/>
        </w:rPr>
        <w:t xml:space="preserve">zasebnim </w:t>
      </w:r>
      <w:r w:rsidRPr="00C749B9">
        <w:rPr>
          <w:rFonts w:ascii="Calibri" w:hAnsi="Calibri" w:cs="Calibri"/>
          <w:sz w:val="22"/>
          <w:szCs w:val="22"/>
        </w:rPr>
        <w:t>slučajem. Mogli bismo tražiti odnos između prihoda</w:t>
      </w:r>
      <w:r w:rsidR="006307F5" w:rsidRPr="00C749B9">
        <w:rPr>
          <w:rFonts w:ascii="Calibri" w:hAnsi="Calibri" w:cs="Calibri"/>
          <w:sz w:val="22"/>
          <w:szCs w:val="22"/>
        </w:rPr>
        <w:t xml:space="preserve"> pojedinca</w:t>
      </w:r>
      <w:r w:rsidRPr="00C749B9">
        <w:rPr>
          <w:rFonts w:ascii="Calibri" w:hAnsi="Calibri" w:cs="Calibri"/>
          <w:sz w:val="22"/>
          <w:szCs w:val="22"/>
        </w:rPr>
        <w:t xml:space="preserve"> i </w:t>
      </w:r>
      <w:r w:rsidR="006307F5" w:rsidRPr="00C749B9">
        <w:rPr>
          <w:rFonts w:ascii="Calibri" w:hAnsi="Calibri" w:cs="Calibri"/>
          <w:sz w:val="22"/>
          <w:szCs w:val="22"/>
        </w:rPr>
        <w:t xml:space="preserve">njegovog </w:t>
      </w:r>
      <w:r w:rsidRPr="00C749B9">
        <w:rPr>
          <w:rFonts w:ascii="Calibri" w:hAnsi="Calibri" w:cs="Calibri"/>
          <w:sz w:val="22"/>
          <w:szCs w:val="22"/>
        </w:rPr>
        <w:t>povjerenj</w:t>
      </w:r>
      <w:r w:rsidR="00577CD4" w:rsidRPr="00C749B9">
        <w:rPr>
          <w:rFonts w:ascii="Calibri" w:hAnsi="Calibri" w:cs="Calibri"/>
          <w:sz w:val="22"/>
          <w:szCs w:val="22"/>
        </w:rPr>
        <w:t>a</w:t>
      </w:r>
      <w:r w:rsidRPr="00C749B9">
        <w:rPr>
          <w:rFonts w:ascii="Calibri" w:hAnsi="Calibri" w:cs="Calibri"/>
          <w:sz w:val="22"/>
          <w:szCs w:val="22"/>
        </w:rPr>
        <w:t xml:space="preserve"> u vladu; </w:t>
      </w:r>
      <w:r w:rsidR="006307F5" w:rsidRPr="00C749B9">
        <w:rPr>
          <w:rFonts w:ascii="Calibri" w:hAnsi="Calibri" w:cs="Calibri"/>
          <w:sz w:val="22"/>
          <w:szCs w:val="22"/>
        </w:rPr>
        <w:t>pola</w:t>
      </w:r>
      <w:r w:rsidRPr="00C749B9">
        <w:rPr>
          <w:rFonts w:ascii="Calibri" w:hAnsi="Calibri" w:cs="Calibri"/>
          <w:sz w:val="22"/>
          <w:szCs w:val="22"/>
        </w:rPr>
        <w:t xml:space="preserve"> i stavova prema međunarodnoj trgovini; formalnog obrazovanja i pristrasnosti; ili bilo koji broj drugih varijabli. Za studiju o </w:t>
      </w:r>
      <w:r w:rsidR="006307F5" w:rsidRPr="00C749B9">
        <w:rPr>
          <w:rFonts w:ascii="Calibri" w:hAnsi="Calibri" w:cs="Calibri"/>
          <w:sz w:val="22"/>
          <w:szCs w:val="22"/>
        </w:rPr>
        <w:t>oružju</w:t>
      </w:r>
      <w:r w:rsidRPr="00C749B9">
        <w:rPr>
          <w:rFonts w:ascii="Calibri" w:hAnsi="Calibri" w:cs="Calibri"/>
          <w:sz w:val="22"/>
          <w:szCs w:val="22"/>
        </w:rPr>
        <w:t xml:space="preserve"> i kriminalu, možemo prikupljati podatke za datu godinu o posjedovanju pištolja, stopi siromaštva, </w:t>
      </w:r>
      <w:r w:rsidR="006307F5" w:rsidRPr="00C749B9">
        <w:rPr>
          <w:rFonts w:ascii="Calibri" w:hAnsi="Calibri" w:cs="Calibri"/>
          <w:sz w:val="22"/>
          <w:szCs w:val="22"/>
        </w:rPr>
        <w:t>veličini</w:t>
      </w:r>
      <w:r w:rsidRPr="00C749B9">
        <w:rPr>
          <w:rFonts w:ascii="Calibri" w:hAnsi="Calibri" w:cs="Calibri"/>
          <w:sz w:val="22"/>
          <w:szCs w:val="22"/>
        </w:rPr>
        <w:t xml:space="preserve"> policijskih snaga i stopi ubistava iz svih pedeset američkih sav</w:t>
      </w:r>
      <w:r w:rsidR="006307F5" w:rsidRPr="00C749B9">
        <w:rPr>
          <w:rFonts w:ascii="Calibri" w:hAnsi="Calibri" w:cs="Calibri"/>
          <w:sz w:val="22"/>
          <w:szCs w:val="22"/>
        </w:rPr>
        <w:t xml:space="preserve">eznih država. Mogli bi, dakle, </w:t>
      </w:r>
      <w:r w:rsidRPr="00C749B9">
        <w:rPr>
          <w:rFonts w:ascii="Calibri" w:hAnsi="Calibri" w:cs="Calibri"/>
          <w:sz w:val="22"/>
          <w:szCs w:val="22"/>
        </w:rPr>
        <w:t>porediti preko pedeset slučajeva.</w:t>
      </w:r>
      <w:r w:rsidRPr="00C749B9">
        <w:rPr>
          <w:rFonts w:ascii="Calibri" w:hAnsi="Calibri" w:cs="Calibri"/>
          <w:b/>
          <w:bCs/>
          <w:sz w:val="22"/>
          <w:szCs w:val="22"/>
        </w:rPr>
        <w:t xml:space="preserve"> </w:t>
      </w:r>
    </w:p>
    <w:p w14:paraId="2BAB4548" w14:textId="3AA3BE65" w:rsidR="00963C94" w:rsidRPr="00C749B9" w:rsidRDefault="006307F5">
      <w:pPr>
        <w:pStyle w:val="NormalWeb"/>
        <w:spacing w:before="0" w:beforeAutospacing="0" w:after="0" w:afterAutospacing="0"/>
        <w:jc w:val="both"/>
        <w:rPr>
          <w:rFonts w:ascii="Calibri" w:hAnsi="Calibri" w:cs="Calibri"/>
          <w:color w:val="FF0000"/>
        </w:rPr>
      </w:pPr>
      <w:r w:rsidRPr="00C749B9">
        <w:rPr>
          <w:rFonts w:ascii="Calibri" w:hAnsi="Calibri" w:cs="Calibri"/>
          <w:sz w:val="22"/>
          <w:szCs w:val="22"/>
        </w:rPr>
        <w:tab/>
      </w:r>
      <w:r w:rsidR="00796074" w:rsidRPr="00C749B9">
        <w:rPr>
          <w:rFonts w:ascii="Calibri" w:hAnsi="Calibri" w:cs="Calibri"/>
          <w:sz w:val="22"/>
          <w:szCs w:val="22"/>
        </w:rPr>
        <w:t>Opšteprihvaćen je stav</w:t>
      </w:r>
      <w:r w:rsidR="002C202E" w:rsidRPr="00C749B9">
        <w:rPr>
          <w:rFonts w:ascii="Calibri" w:hAnsi="Calibri" w:cs="Calibri"/>
          <w:sz w:val="22"/>
          <w:szCs w:val="22"/>
        </w:rPr>
        <w:t xml:space="preserve"> je da veliki</w:t>
      </w:r>
      <w:r w:rsidR="004F193C" w:rsidRPr="00C749B9">
        <w:rPr>
          <w:rFonts w:ascii="Calibri" w:hAnsi="Calibri" w:cs="Calibri"/>
          <w:i/>
          <w:sz w:val="22"/>
          <w:szCs w:val="22"/>
        </w:rPr>
        <w:t xml:space="preserve"> n</w:t>
      </w:r>
      <w:r w:rsidR="002C202E" w:rsidRPr="00C749B9">
        <w:rPr>
          <w:rFonts w:ascii="Calibri" w:hAnsi="Calibri" w:cs="Calibri"/>
          <w:sz w:val="22"/>
          <w:szCs w:val="22"/>
        </w:rPr>
        <w:t xml:space="preserve"> broj statističkih poređenja ima veće uporište u</w:t>
      </w:r>
      <w:r w:rsidR="00A00E84" w:rsidRPr="00C749B9">
        <w:rPr>
          <w:rFonts w:ascii="Calibri" w:hAnsi="Calibri" w:cs="Calibri"/>
          <w:sz w:val="22"/>
          <w:szCs w:val="22"/>
        </w:rPr>
        <w:t xml:space="preserve"> eksternoj</w:t>
      </w:r>
      <w:r w:rsidR="002C202E" w:rsidRPr="00C749B9">
        <w:rPr>
          <w:rFonts w:ascii="Calibri" w:hAnsi="Calibri" w:cs="Calibri"/>
          <w:sz w:val="22"/>
          <w:szCs w:val="22"/>
        </w:rPr>
        <w:t xml:space="preserve"> nego u internoj </w:t>
      </w:r>
      <w:r w:rsidR="00A00E84" w:rsidRPr="00C749B9">
        <w:rPr>
          <w:rFonts w:ascii="Calibri" w:hAnsi="Calibri" w:cs="Calibri"/>
          <w:sz w:val="22"/>
          <w:szCs w:val="22"/>
        </w:rPr>
        <w:t>validnosti</w:t>
      </w:r>
      <w:r w:rsidR="002C202E" w:rsidRPr="00C749B9">
        <w:rPr>
          <w:rFonts w:ascii="Calibri" w:hAnsi="Calibri" w:cs="Calibri"/>
          <w:sz w:val="22"/>
          <w:szCs w:val="22"/>
        </w:rPr>
        <w:t xml:space="preserve">. Šta to, konkretno, znači za </w:t>
      </w:r>
      <w:r w:rsidR="002064E3">
        <w:rPr>
          <w:rFonts w:ascii="Calibri" w:hAnsi="Calibri" w:cs="Calibri"/>
          <w:b/>
          <w:sz w:val="22"/>
          <w:szCs w:val="22"/>
        </w:rPr>
        <w:t>k</w:t>
      </w:r>
      <w:r w:rsidR="002064E3" w:rsidRPr="002064E3">
        <w:rPr>
          <w:rFonts w:ascii="Calibri" w:hAnsi="Calibri" w:cs="Calibri"/>
          <w:b/>
          <w:sz w:val="22"/>
          <w:szCs w:val="22"/>
        </w:rPr>
        <w:t>ros-sektorski dizajn</w:t>
      </w:r>
      <w:r w:rsidR="002C202E" w:rsidRPr="00C749B9">
        <w:rPr>
          <w:rFonts w:ascii="Calibri" w:hAnsi="Calibri" w:cs="Calibri"/>
          <w:sz w:val="22"/>
          <w:szCs w:val="22"/>
        </w:rPr>
        <w:t xml:space="preserve">? Kada se radi sa opisnim ili </w:t>
      </w:r>
      <w:r w:rsidR="00C57AD4" w:rsidRPr="00C749B9">
        <w:rPr>
          <w:rFonts w:ascii="Calibri" w:hAnsi="Calibri" w:cs="Calibri"/>
          <w:sz w:val="22"/>
          <w:szCs w:val="22"/>
        </w:rPr>
        <w:t>uzročnim</w:t>
      </w:r>
      <w:r w:rsidR="002C202E" w:rsidRPr="00C749B9">
        <w:rPr>
          <w:rFonts w:ascii="Calibri" w:hAnsi="Calibri" w:cs="Calibri"/>
          <w:sz w:val="22"/>
          <w:szCs w:val="22"/>
        </w:rPr>
        <w:t xml:space="preserve"> hipotezama, trebaju nam dokazi da se vrijednosti naših varijabli mijenjaju </w:t>
      </w:r>
      <w:r w:rsidR="00C57AD4" w:rsidRPr="00C749B9">
        <w:rPr>
          <w:rFonts w:ascii="Calibri" w:hAnsi="Calibri" w:cs="Calibri"/>
          <w:sz w:val="22"/>
          <w:szCs w:val="22"/>
        </w:rPr>
        <w:t>po</w:t>
      </w:r>
      <w:r w:rsidR="002C202E" w:rsidRPr="00C749B9">
        <w:rPr>
          <w:rFonts w:ascii="Calibri" w:hAnsi="Calibri" w:cs="Calibri"/>
          <w:sz w:val="22"/>
          <w:szCs w:val="22"/>
        </w:rPr>
        <w:t xml:space="preserve"> nekom regularnom obrascu, direktnog ili obrnut</w:t>
      </w:r>
      <w:r w:rsidR="00A00E84" w:rsidRPr="00C749B9">
        <w:rPr>
          <w:rFonts w:ascii="Calibri" w:hAnsi="Calibri" w:cs="Calibri"/>
          <w:sz w:val="22"/>
          <w:szCs w:val="22"/>
        </w:rPr>
        <w:t>og</w:t>
      </w:r>
      <w:r w:rsidR="002C202E" w:rsidRPr="00C749B9">
        <w:rPr>
          <w:rFonts w:ascii="Calibri" w:hAnsi="Calibri" w:cs="Calibri"/>
          <w:sz w:val="22"/>
          <w:szCs w:val="22"/>
        </w:rPr>
        <w:t xml:space="preserve"> odnosa. Uz stotine i stotine pojedinaca, pa čak i sa pedeset država, možemo otkriti kovarijacije koristeći neke od statističkih tehnika </w:t>
      </w:r>
      <w:r w:rsidR="00A00E84" w:rsidRPr="00C749B9">
        <w:rPr>
          <w:rFonts w:ascii="Calibri" w:hAnsi="Calibri" w:cs="Calibri"/>
          <w:sz w:val="22"/>
          <w:szCs w:val="22"/>
        </w:rPr>
        <w:t xml:space="preserve">o kojima se govorilo </w:t>
      </w:r>
      <w:r w:rsidR="002C202E" w:rsidRPr="00C749B9">
        <w:rPr>
          <w:rFonts w:ascii="Calibri" w:hAnsi="Calibri" w:cs="Calibri"/>
          <w:sz w:val="22"/>
          <w:szCs w:val="22"/>
        </w:rPr>
        <w:t xml:space="preserve">u poglavlju 7. Problem je u </w:t>
      </w:r>
      <w:r w:rsidR="00A00E84" w:rsidRPr="00C749B9">
        <w:rPr>
          <w:rFonts w:ascii="Calibri" w:hAnsi="Calibri" w:cs="Calibri"/>
          <w:sz w:val="22"/>
          <w:szCs w:val="22"/>
        </w:rPr>
        <w:t>prelaženju</w:t>
      </w:r>
      <w:r w:rsidR="002C202E" w:rsidRPr="00C749B9">
        <w:rPr>
          <w:rFonts w:ascii="Calibri" w:hAnsi="Calibri" w:cs="Calibri"/>
          <w:sz w:val="22"/>
          <w:szCs w:val="22"/>
        </w:rPr>
        <w:t xml:space="preserve"> druge prepreke, gdje provjeravamo </w:t>
      </w:r>
      <w:r w:rsidR="00A00E84" w:rsidRPr="00C749B9">
        <w:rPr>
          <w:rFonts w:ascii="Calibri" w:hAnsi="Calibri" w:cs="Calibri"/>
          <w:sz w:val="22"/>
          <w:szCs w:val="22"/>
        </w:rPr>
        <w:t>lažne veze</w:t>
      </w:r>
      <w:r w:rsidR="002C202E" w:rsidRPr="00C749B9">
        <w:rPr>
          <w:rFonts w:ascii="Calibri" w:hAnsi="Calibri" w:cs="Calibri"/>
          <w:sz w:val="22"/>
          <w:szCs w:val="22"/>
        </w:rPr>
        <w:t xml:space="preserve"> i </w:t>
      </w:r>
      <w:r w:rsidR="00C57AD4" w:rsidRPr="00C749B9">
        <w:rPr>
          <w:rFonts w:ascii="Calibri" w:hAnsi="Calibri" w:cs="Calibri"/>
          <w:sz w:val="22"/>
          <w:szCs w:val="22"/>
        </w:rPr>
        <w:t>konfundirajuće</w:t>
      </w:r>
      <w:r w:rsidR="002C202E" w:rsidRPr="00C749B9">
        <w:rPr>
          <w:rFonts w:ascii="Calibri" w:hAnsi="Calibri" w:cs="Calibri"/>
          <w:sz w:val="22"/>
          <w:szCs w:val="22"/>
        </w:rPr>
        <w:t xml:space="preserve"> varijable. U hipotetičkoj studiji o </w:t>
      </w:r>
      <w:r w:rsidR="00C57AD4" w:rsidRPr="00C749B9">
        <w:rPr>
          <w:rFonts w:ascii="Calibri" w:hAnsi="Calibri" w:cs="Calibri"/>
          <w:sz w:val="22"/>
          <w:szCs w:val="22"/>
        </w:rPr>
        <w:t>oružju</w:t>
      </w:r>
      <w:r w:rsidR="002C202E" w:rsidRPr="00C749B9">
        <w:rPr>
          <w:rFonts w:ascii="Calibri" w:hAnsi="Calibri" w:cs="Calibri"/>
          <w:sz w:val="22"/>
          <w:szCs w:val="22"/>
        </w:rPr>
        <w:t xml:space="preserve"> i kriminalu, možda imamo podatke potrebne za analizu nekoliko alternativa kao što </w:t>
      </w:r>
      <w:r w:rsidR="00A00E84" w:rsidRPr="00C749B9">
        <w:rPr>
          <w:rFonts w:ascii="Calibri" w:hAnsi="Calibri" w:cs="Calibri"/>
          <w:sz w:val="22"/>
          <w:szCs w:val="22"/>
        </w:rPr>
        <w:t>je</w:t>
      </w:r>
      <w:r w:rsidR="002C202E" w:rsidRPr="00C749B9">
        <w:rPr>
          <w:rFonts w:ascii="Calibri" w:hAnsi="Calibri" w:cs="Calibri"/>
          <w:sz w:val="22"/>
          <w:szCs w:val="22"/>
        </w:rPr>
        <w:t xml:space="preserve"> siromaštvo. Nedostatak prave eksperimentalne kontrole možemo zamijeniti statističkom te držati uticaj ovih drugih varijabli pod kontrolom. Generalno, ne možemo procijeniti odnos između A i B, kontrol</w:t>
      </w:r>
      <w:r w:rsidR="00A00E84" w:rsidRPr="00C749B9">
        <w:rPr>
          <w:rFonts w:ascii="Calibri" w:hAnsi="Calibri" w:cs="Calibri"/>
          <w:sz w:val="22"/>
          <w:szCs w:val="22"/>
        </w:rPr>
        <w:t>išući</w:t>
      </w:r>
      <w:r w:rsidR="002C202E" w:rsidRPr="00C749B9">
        <w:rPr>
          <w:rFonts w:ascii="Calibri" w:hAnsi="Calibri" w:cs="Calibri"/>
          <w:sz w:val="22"/>
          <w:szCs w:val="22"/>
        </w:rPr>
        <w:t xml:space="preserve"> C. Ne bi bilo potrebno previše truda za identifikaciju više faktora (</w:t>
      </w:r>
      <w:r w:rsidR="00C57AD4" w:rsidRPr="00C749B9">
        <w:rPr>
          <w:rFonts w:ascii="Calibri" w:hAnsi="Calibri" w:cs="Calibri"/>
          <w:sz w:val="22"/>
          <w:szCs w:val="22"/>
        </w:rPr>
        <w:t>pozdrav za</w:t>
      </w:r>
      <w:r w:rsidR="002C202E" w:rsidRPr="00C749B9">
        <w:rPr>
          <w:rFonts w:ascii="Calibri" w:hAnsi="Calibri" w:cs="Calibri"/>
          <w:sz w:val="22"/>
          <w:szCs w:val="22"/>
        </w:rPr>
        <w:t xml:space="preserve"> pregled</w:t>
      </w:r>
      <w:r w:rsidR="00C57AD4" w:rsidRPr="00C749B9">
        <w:rPr>
          <w:rFonts w:ascii="Calibri" w:hAnsi="Calibri" w:cs="Calibri"/>
          <w:sz w:val="22"/>
          <w:szCs w:val="22"/>
        </w:rPr>
        <w:t xml:space="preserve"> literature</w:t>
      </w:r>
      <w:r w:rsidR="002C202E" w:rsidRPr="00C749B9">
        <w:rPr>
          <w:rFonts w:ascii="Calibri" w:hAnsi="Calibri" w:cs="Calibri"/>
          <w:sz w:val="22"/>
          <w:szCs w:val="22"/>
        </w:rPr>
        <w:t>) koji se mogu razlikovati od države</w:t>
      </w:r>
      <w:r w:rsidR="00A00E84" w:rsidRPr="00C749B9">
        <w:rPr>
          <w:rFonts w:ascii="Calibri" w:hAnsi="Calibri" w:cs="Calibri"/>
          <w:sz w:val="22"/>
          <w:szCs w:val="22"/>
        </w:rPr>
        <w:t xml:space="preserve"> do države</w:t>
      </w:r>
      <w:r w:rsidR="002C202E" w:rsidRPr="00C749B9">
        <w:rPr>
          <w:rFonts w:ascii="Calibri" w:hAnsi="Calibri" w:cs="Calibri"/>
          <w:sz w:val="22"/>
          <w:szCs w:val="22"/>
        </w:rPr>
        <w:t xml:space="preserve"> i biti u vezi sa kriminalom: nezaposlenost; udio stanovništva u dobi između osamnaest i trideset godina; možda</w:t>
      </w:r>
      <w:r w:rsidR="00C57AD4" w:rsidRPr="00C749B9">
        <w:rPr>
          <w:rFonts w:ascii="Calibri" w:hAnsi="Calibri" w:cs="Calibri"/>
          <w:sz w:val="22"/>
          <w:szCs w:val="22"/>
        </w:rPr>
        <w:t xml:space="preserve"> i </w:t>
      </w:r>
      <w:r w:rsidR="002C202E" w:rsidRPr="00C749B9">
        <w:rPr>
          <w:rFonts w:ascii="Calibri" w:hAnsi="Calibri" w:cs="Calibri"/>
          <w:sz w:val="22"/>
          <w:szCs w:val="22"/>
        </w:rPr>
        <w:t xml:space="preserve"> težina kazne. Nažalost, čak i pod pretpostavkom da smo prikupili podatke za ove dodatne varijable i da smo koristili prave statističk</w:t>
      </w:r>
      <w:r w:rsidR="00A00E84" w:rsidRPr="00C749B9">
        <w:rPr>
          <w:rFonts w:ascii="Calibri" w:hAnsi="Calibri" w:cs="Calibri"/>
          <w:sz w:val="22"/>
          <w:szCs w:val="22"/>
        </w:rPr>
        <w:t>e</w:t>
      </w:r>
      <w:r w:rsidR="002C202E" w:rsidRPr="00C749B9">
        <w:rPr>
          <w:rFonts w:ascii="Calibri" w:hAnsi="Calibri" w:cs="Calibri"/>
          <w:sz w:val="22"/>
          <w:szCs w:val="22"/>
        </w:rPr>
        <w:t xml:space="preserve"> tehnik</w:t>
      </w:r>
      <w:r w:rsidR="00A00E84" w:rsidRPr="00C749B9">
        <w:rPr>
          <w:rFonts w:ascii="Calibri" w:hAnsi="Calibri" w:cs="Calibri"/>
          <w:sz w:val="22"/>
          <w:szCs w:val="22"/>
        </w:rPr>
        <w:t>e</w:t>
      </w:r>
      <w:r w:rsidR="002C202E" w:rsidRPr="00C749B9">
        <w:rPr>
          <w:rFonts w:ascii="Calibri" w:hAnsi="Calibri" w:cs="Calibri"/>
          <w:sz w:val="22"/>
          <w:szCs w:val="22"/>
        </w:rPr>
        <w:t xml:space="preserve">, naša studija će ostati ranjiva na </w:t>
      </w:r>
      <w:r w:rsidR="00C57AD4" w:rsidRPr="00C749B9">
        <w:rPr>
          <w:rFonts w:ascii="Calibri" w:hAnsi="Calibri" w:cs="Calibri"/>
          <w:sz w:val="22"/>
          <w:szCs w:val="22"/>
        </w:rPr>
        <w:t>zloglasn</w:t>
      </w:r>
      <w:r w:rsidR="00CA1C5B" w:rsidRPr="00C749B9">
        <w:rPr>
          <w:rFonts w:ascii="Calibri" w:hAnsi="Calibri" w:cs="Calibri"/>
          <w:sz w:val="22"/>
          <w:szCs w:val="22"/>
        </w:rPr>
        <w:t>i</w:t>
      </w:r>
      <w:r w:rsidR="002C202E" w:rsidRPr="00C749B9">
        <w:rPr>
          <w:rFonts w:ascii="Calibri" w:hAnsi="Calibri" w:cs="Calibri"/>
          <w:color w:val="FF0000"/>
          <w:sz w:val="22"/>
          <w:szCs w:val="22"/>
        </w:rPr>
        <w:t xml:space="preserve"> </w:t>
      </w:r>
      <w:bookmarkStart w:id="35" w:name="_ftnref35"/>
      <w:bookmarkEnd w:id="35"/>
      <w:r w:rsidR="00CA1C5B" w:rsidRPr="00FA3266">
        <w:rPr>
          <w:rStyle w:val="notranslate"/>
          <w:rFonts w:ascii="Calibri" w:hAnsi="Calibri" w:cs="Calibri"/>
          <w:sz w:val="22"/>
          <w:szCs w:val="22"/>
        </w:rPr>
        <w:t xml:space="preserve">„problem neopaženih </w:t>
      </w:r>
      <w:r w:rsidR="005B544A" w:rsidRPr="00FA3266">
        <w:rPr>
          <w:rStyle w:val="notranslate"/>
          <w:rFonts w:ascii="Calibri" w:hAnsi="Calibri" w:cs="Calibri"/>
          <w:sz w:val="22"/>
          <w:szCs w:val="22"/>
        </w:rPr>
        <w:t>konfundirajućih</w:t>
      </w:r>
      <w:r w:rsidR="00CA1C5B" w:rsidRPr="00FA3266">
        <w:rPr>
          <w:rStyle w:val="notranslate"/>
          <w:rFonts w:ascii="Calibri" w:hAnsi="Calibri" w:cs="Calibri"/>
          <w:sz w:val="22"/>
          <w:szCs w:val="22"/>
        </w:rPr>
        <w:t xml:space="preserve"> faktora“</w:t>
      </w:r>
      <w:r w:rsidR="00D06AF5" w:rsidRPr="00FA3266">
        <w:rPr>
          <w:rFonts w:ascii="Calibri" w:hAnsi="Calibri" w:cs="Calibri"/>
        </w:rPr>
        <w:t>.</w:t>
      </w:r>
      <w:r w:rsidR="00D06AF5" w:rsidRPr="00FA3266">
        <w:rPr>
          <w:rStyle w:val="EndnoteReference"/>
          <w:rFonts w:ascii="Calibri" w:hAnsi="Calibri" w:cs="Calibri"/>
        </w:rPr>
        <w:endnoteReference w:id="35"/>
      </w:r>
      <w:r w:rsidR="002C202E" w:rsidRPr="00FA3266">
        <w:rPr>
          <w:rFonts w:ascii="Calibri" w:hAnsi="Calibri" w:cs="Calibri"/>
        </w:rPr>
        <w:t xml:space="preserve"> </w:t>
      </w:r>
    </w:p>
    <w:p w14:paraId="2A573878" w14:textId="4FF7C1F4"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CA1C5B" w:rsidRPr="00C749B9">
        <w:rPr>
          <w:rFonts w:ascii="Calibri" w:hAnsi="Calibri" w:cs="Calibri"/>
        </w:rPr>
        <w:tab/>
      </w:r>
      <w:r w:rsidRPr="00C749B9">
        <w:rPr>
          <w:rFonts w:ascii="Calibri" w:hAnsi="Calibri" w:cs="Calibri"/>
          <w:sz w:val="22"/>
          <w:szCs w:val="22"/>
        </w:rPr>
        <w:t>Sada imamo dvije opcije -</w:t>
      </w:r>
      <w:r w:rsidR="00A00E84" w:rsidRPr="00C749B9">
        <w:rPr>
          <w:rFonts w:ascii="Calibri" w:hAnsi="Calibri" w:cs="Calibri"/>
          <w:sz w:val="22"/>
          <w:szCs w:val="22"/>
        </w:rPr>
        <w:t xml:space="preserve"> </w:t>
      </w:r>
      <w:r w:rsidRPr="00C749B9">
        <w:rPr>
          <w:rFonts w:ascii="Calibri" w:hAnsi="Calibri" w:cs="Calibri"/>
          <w:sz w:val="22"/>
          <w:szCs w:val="22"/>
        </w:rPr>
        <w:t xml:space="preserve">odustati ili </w:t>
      </w:r>
      <w:r w:rsidR="00A00E84" w:rsidRPr="00C749B9">
        <w:rPr>
          <w:rFonts w:ascii="Calibri" w:hAnsi="Calibri" w:cs="Calibri"/>
          <w:sz w:val="22"/>
          <w:szCs w:val="22"/>
        </w:rPr>
        <w:t>oprezno nastaviti</w:t>
      </w:r>
      <w:r w:rsidRPr="00C749B9">
        <w:rPr>
          <w:rFonts w:ascii="Calibri" w:hAnsi="Calibri" w:cs="Calibri"/>
          <w:sz w:val="22"/>
          <w:szCs w:val="22"/>
        </w:rPr>
        <w:t xml:space="preserve">. Prva opcija je zapravo odbranjiva sve dok ne nađemo drugačiji </w:t>
      </w:r>
      <w:r w:rsidR="00CA1C5B" w:rsidRPr="00C749B9">
        <w:rPr>
          <w:rFonts w:ascii="Calibri" w:hAnsi="Calibri" w:cs="Calibri"/>
          <w:sz w:val="22"/>
          <w:szCs w:val="22"/>
        </w:rPr>
        <w:t>dizajn</w:t>
      </w:r>
      <w:r w:rsidRPr="00C749B9">
        <w:rPr>
          <w:rFonts w:ascii="Calibri" w:hAnsi="Calibri" w:cs="Calibri"/>
          <w:sz w:val="22"/>
          <w:szCs w:val="22"/>
        </w:rPr>
        <w:t xml:space="preserve"> is</w:t>
      </w:r>
      <w:r w:rsidRPr="00F77133">
        <w:rPr>
          <w:rFonts w:ascii="Calibri" w:hAnsi="Calibri" w:cs="Calibri"/>
          <w:sz w:val="22"/>
          <w:szCs w:val="22"/>
        </w:rPr>
        <w:t xml:space="preserve">traživanja ili </w:t>
      </w:r>
      <w:r w:rsidR="00CA1C5B" w:rsidRPr="00F77133">
        <w:rPr>
          <w:rFonts w:ascii="Calibri" w:hAnsi="Calibri" w:cs="Calibri"/>
          <w:sz w:val="22"/>
          <w:szCs w:val="22"/>
        </w:rPr>
        <w:t>drugu zagonetku</w:t>
      </w:r>
      <w:r w:rsidRPr="00F77133">
        <w:rPr>
          <w:rFonts w:ascii="Calibri" w:hAnsi="Calibri" w:cs="Calibri"/>
          <w:sz w:val="22"/>
          <w:szCs w:val="22"/>
        </w:rPr>
        <w:t xml:space="preserve"> i ne sklupča</w:t>
      </w:r>
      <w:r w:rsidR="00CA1C5B" w:rsidRPr="00F77133">
        <w:rPr>
          <w:rFonts w:ascii="Calibri" w:hAnsi="Calibri" w:cs="Calibri"/>
          <w:sz w:val="22"/>
          <w:szCs w:val="22"/>
        </w:rPr>
        <w:t>mo se</w:t>
      </w:r>
      <w:r w:rsidRPr="00F77133">
        <w:rPr>
          <w:rFonts w:ascii="Calibri" w:hAnsi="Calibri" w:cs="Calibri"/>
          <w:sz w:val="22"/>
          <w:szCs w:val="22"/>
        </w:rPr>
        <w:t xml:space="preserve"> </w:t>
      </w:r>
      <w:r w:rsidR="00CA1C5B" w:rsidRPr="00F77133">
        <w:rPr>
          <w:rFonts w:ascii="Calibri" w:hAnsi="Calibri" w:cs="Calibri"/>
          <w:sz w:val="22"/>
          <w:szCs w:val="22"/>
        </w:rPr>
        <w:t>krijući se</w:t>
      </w:r>
      <w:r w:rsidRPr="00F77133">
        <w:rPr>
          <w:rFonts w:ascii="Calibri" w:hAnsi="Calibri" w:cs="Calibri"/>
          <w:sz w:val="22"/>
          <w:szCs w:val="22"/>
        </w:rPr>
        <w:t xml:space="preserve"> ispod stola. </w:t>
      </w:r>
      <w:r w:rsidR="003453D6" w:rsidRPr="00C749B9">
        <w:rPr>
          <w:rFonts w:ascii="Calibri" w:hAnsi="Calibri" w:cs="Calibri"/>
          <w:sz w:val="22"/>
          <w:szCs w:val="22"/>
        </w:rPr>
        <w:t>Oprezno n</w:t>
      </w:r>
      <w:r w:rsidRPr="00C749B9">
        <w:rPr>
          <w:rFonts w:ascii="Calibri" w:hAnsi="Calibri" w:cs="Calibri"/>
          <w:sz w:val="22"/>
          <w:szCs w:val="22"/>
        </w:rPr>
        <w:t xml:space="preserve">astaviti znači kontrolirasati što je moguće više varijabli i ne pretjerivati </w:t>
      </w:r>
      <w:r w:rsidR="00CA1C5B" w:rsidRPr="00C749B9">
        <w:rPr>
          <w:rFonts w:ascii="Calibri" w:hAnsi="Calibri" w:cs="Calibri"/>
          <w:sz w:val="22"/>
          <w:szCs w:val="22"/>
        </w:rPr>
        <w:t>sa</w:t>
      </w:r>
      <w:r w:rsidRPr="00C749B9">
        <w:rPr>
          <w:rFonts w:ascii="Calibri" w:hAnsi="Calibri" w:cs="Calibri"/>
          <w:sz w:val="22"/>
          <w:szCs w:val="22"/>
        </w:rPr>
        <w:t xml:space="preserve"> nalazima</w:t>
      </w:r>
      <w:r w:rsidR="004E7AC9" w:rsidRPr="00C749B9">
        <w:rPr>
          <w:rStyle w:val="FootnoteReference"/>
          <w:rFonts w:ascii="Calibri" w:hAnsi="Calibri" w:cs="Calibri"/>
          <w:sz w:val="22"/>
          <w:szCs w:val="22"/>
        </w:rPr>
        <w:footnoteReference w:id="3"/>
      </w:r>
      <w:r w:rsidRPr="00C749B9">
        <w:rPr>
          <w:rFonts w:ascii="Calibri" w:hAnsi="Calibri" w:cs="Calibri"/>
          <w:sz w:val="22"/>
          <w:szCs w:val="22"/>
        </w:rPr>
        <w:t>. Ovo je takođe pristojna opcija, pogotovo kada se radi sa opisnim hipotezama.</w:t>
      </w:r>
      <w:r w:rsidRPr="00C749B9">
        <w:rPr>
          <w:rFonts w:ascii="Calibri" w:hAnsi="Calibri" w:cs="Calibri"/>
        </w:rPr>
        <w:t xml:space="preserve"> </w:t>
      </w:r>
    </w:p>
    <w:p w14:paraId="6E808985" w14:textId="1C42C719"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CA1C5B" w:rsidRPr="00C749B9">
        <w:rPr>
          <w:rFonts w:ascii="Calibri" w:hAnsi="Calibri" w:cs="Calibri"/>
        </w:rPr>
        <w:tab/>
      </w:r>
      <w:r w:rsidRPr="00C749B9">
        <w:rPr>
          <w:rFonts w:ascii="Calibri" w:hAnsi="Calibri" w:cs="Calibri"/>
          <w:sz w:val="22"/>
          <w:szCs w:val="22"/>
        </w:rPr>
        <w:t xml:space="preserve">Za uzročne hipoteze, poređenja </w:t>
      </w:r>
      <w:r w:rsidR="003453D6" w:rsidRPr="00C749B9">
        <w:rPr>
          <w:rFonts w:ascii="Calibri" w:hAnsi="Calibri" w:cs="Calibri"/>
          <w:sz w:val="22"/>
          <w:szCs w:val="22"/>
        </w:rPr>
        <w:t xml:space="preserve">poprečnog presjeka </w:t>
      </w:r>
      <w:r w:rsidR="00FF44A8" w:rsidRPr="00C749B9">
        <w:rPr>
          <w:rFonts w:ascii="Calibri" w:hAnsi="Calibri" w:cs="Calibri"/>
          <w:sz w:val="22"/>
          <w:szCs w:val="22"/>
        </w:rPr>
        <w:t>nisu baš zadovoljavajuća. T</w:t>
      </w:r>
      <w:r w:rsidRPr="00C749B9">
        <w:rPr>
          <w:rFonts w:ascii="Calibri" w:hAnsi="Calibri" w:cs="Calibri"/>
          <w:sz w:val="22"/>
          <w:szCs w:val="22"/>
        </w:rPr>
        <w:t xml:space="preserve">eško </w:t>
      </w:r>
      <w:r w:rsidR="00FF44A8" w:rsidRPr="00C749B9">
        <w:rPr>
          <w:rFonts w:ascii="Calibri" w:hAnsi="Calibri" w:cs="Calibri"/>
          <w:sz w:val="22"/>
          <w:szCs w:val="22"/>
        </w:rPr>
        <w:t xml:space="preserve">je, samo po sebi, </w:t>
      </w:r>
      <w:r w:rsidRPr="00C749B9">
        <w:rPr>
          <w:rFonts w:ascii="Calibri" w:hAnsi="Calibri" w:cs="Calibri"/>
          <w:sz w:val="22"/>
          <w:szCs w:val="22"/>
        </w:rPr>
        <w:t xml:space="preserve">utvrditi uzročni redoslijed varijabli na osnovu jednog </w:t>
      </w:r>
      <w:r w:rsidR="00FF44A8" w:rsidRPr="00C749B9">
        <w:rPr>
          <w:rFonts w:ascii="Calibri" w:hAnsi="Calibri" w:cs="Calibri"/>
          <w:sz w:val="22"/>
          <w:szCs w:val="22"/>
        </w:rPr>
        <w:t>kratkog uvida</w:t>
      </w:r>
      <w:r w:rsidRPr="00C749B9">
        <w:rPr>
          <w:rFonts w:ascii="Calibri" w:hAnsi="Calibri" w:cs="Calibri"/>
          <w:sz w:val="22"/>
          <w:szCs w:val="22"/>
        </w:rPr>
        <w:t>. Možemo prevazići ovaj problem ako se neke od naših varijabl</w:t>
      </w:r>
      <w:r w:rsidR="003453D6" w:rsidRPr="00C749B9">
        <w:rPr>
          <w:rFonts w:ascii="Calibri" w:hAnsi="Calibri" w:cs="Calibri"/>
          <w:sz w:val="22"/>
          <w:szCs w:val="22"/>
        </w:rPr>
        <w:t>i</w:t>
      </w:r>
      <w:r w:rsidRPr="00C749B9">
        <w:rPr>
          <w:rFonts w:ascii="Calibri" w:hAnsi="Calibri" w:cs="Calibri"/>
          <w:sz w:val="22"/>
          <w:szCs w:val="22"/>
        </w:rPr>
        <w:t xml:space="preserve"> odnose na više ili manje fiksne karakteristike kao što su rasa i pol. Ne bih rekao da stavovi pojedinaca o međunarodnoj trgovini čine jednu osobu muškom ili ženskom.</w:t>
      </w:r>
      <w:r w:rsidRPr="00C749B9">
        <w:rPr>
          <w:rFonts w:ascii="Calibri" w:hAnsi="Calibri" w:cs="Calibri"/>
        </w:rPr>
        <w:t xml:space="preserve"> </w:t>
      </w:r>
      <w:r w:rsidRPr="00C749B9">
        <w:rPr>
          <w:rFonts w:ascii="Calibri" w:hAnsi="Calibri" w:cs="Calibri"/>
          <w:sz w:val="22"/>
          <w:szCs w:val="22"/>
        </w:rPr>
        <w:t>Stavov</w:t>
      </w:r>
      <w:r w:rsidR="003453D6" w:rsidRPr="00C749B9">
        <w:rPr>
          <w:rFonts w:ascii="Calibri" w:hAnsi="Calibri" w:cs="Calibri"/>
          <w:sz w:val="22"/>
          <w:szCs w:val="22"/>
        </w:rPr>
        <w:t>i</w:t>
      </w:r>
      <w:r w:rsidRPr="00C749B9">
        <w:rPr>
          <w:rFonts w:ascii="Calibri" w:hAnsi="Calibri" w:cs="Calibri"/>
          <w:sz w:val="22"/>
          <w:szCs w:val="22"/>
        </w:rPr>
        <w:t xml:space="preserve"> prema međunarodnoj trgovini bi</w:t>
      </w:r>
      <w:r w:rsidR="00FF44A8" w:rsidRPr="00C749B9">
        <w:rPr>
          <w:rFonts w:ascii="Calibri" w:hAnsi="Calibri" w:cs="Calibri"/>
          <w:sz w:val="22"/>
          <w:szCs w:val="22"/>
        </w:rPr>
        <w:t>, u ovom slučaju,</w:t>
      </w:r>
      <w:r w:rsidRPr="00C749B9">
        <w:rPr>
          <w:rFonts w:ascii="Calibri" w:hAnsi="Calibri" w:cs="Calibri"/>
          <w:sz w:val="22"/>
          <w:szCs w:val="22"/>
        </w:rPr>
        <w:t xml:space="preserve"> mora</w:t>
      </w:r>
      <w:r w:rsidR="003453D6" w:rsidRPr="00C749B9">
        <w:rPr>
          <w:rFonts w:ascii="Calibri" w:hAnsi="Calibri" w:cs="Calibri"/>
          <w:sz w:val="22"/>
          <w:szCs w:val="22"/>
        </w:rPr>
        <w:t>li</w:t>
      </w:r>
      <w:r w:rsidR="00FF44A8" w:rsidRPr="00C749B9">
        <w:rPr>
          <w:rFonts w:ascii="Calibri" w:hAnsi="Calibri" w:cs="Calibri"/>
          <w:sz w:val="22"/>
          <w:szCs w:val="22"/>
        </w:rPr>
        <w:t xml:space="preserve"> biti zavisna varijabla</w:t>
      </w:r>
      <w:r w:rsidRPr="00C749B9">
        <w:rPr>
          <w:rFonts w:ascii="Calibri" w:hAnsi="Calibri" w:cs="Calibri"/>
          <w:sz w:val="22"/>
          <w:szCs w:val="22"/>
        </w:rPr>
        <w:t>. Međutim, u mnogim slučajevima uzročn</w:t>
      </w:r>
      <w:r w:rsidR="00FF44A8" w:rsidRPr="00C749B9">
        <w:rPr>
          <w:rFonts w:ascii="Calibri" w:hAnsi="Calibri" w:cs="Calibri"/>
          <w:sz w:val="22"/>
          <w:szCs w:val="22"/>
        </w:rPr>
        <w:t>i poredak</w:t>
      </w:r>
      <w:r w:rsidRPr="00C749B9">
        <w:rPr>
          <w:rFonts w:ascii="Calibri" w:hAnsi="Calibri" w:cs="Calibri"/>
          <w:sz w:val="22"/>
          <w:szCs w:val="22"/>
        </w:rPr>
        <w:t xml:space="preserve"> bi mog</w:t>
      </w:r>
      <w:r w:rsidR="00FF44A8" w:rsidRPr="00C749B9">
        <w:rPr>
          <w:rFonts w:ascii="Calibri" w:hAnsi="Calibri" w:cs="Calibri"/>
          <w:sz w:val="22"/>
          <w:szCs w:val="22"/>
        </w:rPr>
        <w:t xml:space="preserve">ao otići u bilo kom pravcu. Viša stopa </w:t>
      </w:r>
      <w:r w:rsidRPr="00C749B9">
        <w:rPr>
          <w:rFonts w:ascii="Calibri" w:hAnsi="Calibri" w:cs="Calibri"/>
          <w:sz w:val="22"/>
          <w:szCs w:val="22"/>
        </w:rPr>
        <w:t xml:space="preserve">nezaposlenosti u državi može dovesti do više kriminala jer </w:t>
      </w:r>
      <w:r w:rsidR="00FF44A8" w:rsidRPr="00C749B9">
        <w:rPr>
          <w:rFonts w:ascii="Calibri" w:hAnsi="Calibri" w:cs="Calibri"/>
          <w:sz w:val="22"/>
          <w:szCs w:val="22"/>
        </w:rPr>
        <w:t>ljudi postaju</w:t>
      </w:r>
      <w:r w:rsidRPr="00C749B9">
        <w:rPr>
          <w:rFonts w:ascii="Calibri" w:hAnsi="Calibri" w:cs="Calibri"/>
          <w:sz w:val="22"/>
          <w:szCs w:val="22"/>
        </w:rPr>
        <w:t xml:space="preserve"> očajni </w:t>
      </w:r>
      <w:r w:rsidR="00FF44A8" w:rsidRPr="00C749B9">
        <w:rPr>
          <w:rFonts w:ascii="Calibri" w:hAnsi="Calibri" w:cs="Calibri"/>
          <w:sz w:val="22"/>
          <w:szCs w:val="22"/>
        </w:rPr>
        <w:t xml:space="preserve"> u naporima </w:t>
      </w:r>
      <w:r w:rsidRPr="00C749B9">
        <w:rPr>
          <w:rFonts w:ascii="Calibri" w:hAnsi="Calibri" w:cs="Calibri"/>
          <w:sz w:val="22"/>
          <w:szCs w:val="22"/>
        </w:rPr>
        <w:t xml:space="preserve">da prežive; više kriminala moglo bi dovesti do </w:t>
      </w:r>
      <w:r w:rsidR="00FF44A8" w:rsidRPr="00C749B9">
        <w:rPr>
          <w:rFonts w:ascii="Calibri" w:hAnsi="Calibri" w:cs="Calibri"/>
          <w:sz w:val="22"/>
          <w:szCs w:val="22"/>
        </w:rPr>
        <w:t xml:space="preserve">veće stope </w:t>
      </w:r>
      <w:r w:rsidRPr="00C749B9">
        <w:rPr>
          <w:rFonts w:ascii="Calibri" w:hAnsi="Calibri" w:cs="Calibri"/>
          <w:sz w:val="22"/>
          <w:szCs w:val="22"/>
        </w:rPr>
        <w:t>nezaposlenosti ako bi biznis</w:t>
      </w:r>
      <w:r w:rsidR="00FF44A8" w:rsidRPr="00C749B9">
        <w:rPr>
          <w:rFonts w:ascii="Calibri" w:hAnsi="Calibri" w:cs="Calibri"/>
          <w:sz w:val="22"/>
          <w:szCs w:val="22"/>
        </w:rPr>
        <w:t xml:space="preserve"> sektor</w:t>
      </w:r>
      <w:r w:rsidRPr="00C749B9">
        <w:rPr>
          <w:rFonts w:ascii="Calibri" w:hAnsi="Calibri" w:cs="Calibri"/>
          <w:sz w:val="22"/>
          <w:szCs w:val="22"/>
        </w:rPr>
        <w:t xml:space="preserve"> počeo da se gasi. Stranačka pripadnost može dovesti do toga da osob</w:t>
      </w:r>
      <w:r w:rsidR="003453D6" w:rsidRPr="00C749B9">
        <w:rPr>
          <w:rFonts w:ascii="Calibri" w:hAnsi="Calibri" w:cs="Calibri"/>
          <w:sz w:val="22"/>
          <w:szCs w:val="22"/>
        </w:rPr>
        <w:t>a</w:t>
      </w:r>
      <w:r w:rsidRPr="00C749B9">
        <w:rPr>
          <w:rFonts w:ascii="Calibri" w:hAnsi="Calibri" w:cs="Calibri"/>
          <w:sz w:val="22"/>
          <w:szCs w:val="22"/>
        </w:rPr>
        <w:t xml:space="preserve"> ima više povjerenja u vlast, ili obrnuto. Drugim riječima, endogenost (</w:t>
      </w:r>
      <w:r w:rsidR="00FF44A8" w:rsidRPr="00C749B9">
        <w:rPr>
          <w:rFonts w:ascii="Calibri" w:hAnsi="Calibri" w:cs="Calibri"/>
          <w:sz w:val="22"/>
          <w:szCs w:val="22"/>
        </w:rPr>
        <w:t xml:space="preserve">o kojoj je </w:t>
      </w:r>
      <w:r w:rsidRPr="00C749B9">
        <w:rPr>
          <w:rFonts w:ascii="Calibri" w:hAnsi="Calibri" w:cs="Calibri"/>
          <w:sz w:val="22"/>
          <w:szCs w:val="22"/>
        </w:rPr>
        <w:t>raspravljano u poglavlju 3)</w:t>
      </w:r>
      <w:r w:rsidR="003453D6" w:rsidRPr="00C749B9">
        <w:rPr>
          <w:rFonts w:ascii="Calibri" w:hAnsi="Calibri" w:cs="Calibri"/>
          <w:sz w:val="22"/>
          <w:szCs w:val="22"/>
        </w:rPr>
        <w:t xml:space="preserve"> i</w:t>
      </w:r>
      <w:r w:rsidRPr="00C749B9">
        <w:rPr>
          <w:rFonts w:ascii="Calibri" w:hAnsi="Calibri" w:cs="Calibri"/>
          <w:sz w:val="22"/>
          <w:szCs w:val="22"/>
        </w:rPr>
        <w:t>ma svoj</w:t>
      </w:r>
      <w:r w:rsidR="00FF44A8" w:rsidRPr="00C749B9">
        <w:rPr>
          <w:rFonts w:ascii="Calibri" w:hAnsi="Calibri" w:cs="Calibri"/>
          <w:sz w:val="22"/>
          <w:szCs w:val="22"/>
        </w:rPr>
        <w:t>e naličje</w:t>
      </w:r>
      <w:r w:rsidRPr="00C749B9">
        <w:rPr>
          <w:rFonts w:ascii="Calibri" w:hAnsi="Calibri" w:cs="Calibri"/>
          <w:sz w:val="22"/>
          <w:szCs w:val="22"/>
        </w:rPr>
        <w:t>.</w:t>
      </w:r>
      <w:r w:rsidRPr="00C749B9">
        <w:rPr>
          <w:rFonts w:ascii="Calibri" w:hAnsi="Calibri" w:cs="Calibri"/>
        </w:rPr>
        <w:t xml:space="preserve"> </w:t>
      </w:r>
    </w:p>
    <w:p w14:paraId="3442F7B1" w14:textId="32BB892E"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b/>
          <w:bCs/>
          <w:sz w:val="22"/>
          <w:szCs w:val="22"/>
        </w:rPr>
        <w:lastRenderedPageBreak/>
        <w:t> </w:t>
      </w:r>
      <w:r w:rsidR="00CA1C5B" w:rsidRPr="00C749B9">
        <w:rPr>
          <w:rFonts w:ascii="Calibri" w:hAnsi="Calibri" w:cs="Calibri"/>
        </w:rPr>
        <w:tab/>
      </w:r>
      <w:r w:rsidR="00F41A22" w:rsidRPr="00FA3266">
        <w:rPr>
          <w:rFonts w:ascii="Calibri" w:hAnsi="Calibri" w:cs="Calibri"/>
          <w:b/>
          <w:bCs/>
          <w:sz w:val="22"/>
          <w:szCs w:val="22"/>
        </w:rPr>
        <w:t>Dizajn</w:t>
      </w:r>
      <w:r w:rsidRPr="00FA3266">
        <w:rPr>
          <w:rFonts w:ascii="Calibri" w:hAnsi="Calibri" w:cs="Calibri"/>
          <w:b/>
          <w:bCs/>
          <w:sz w:val="22"/>
          <w:szCs w:val="22"/>
        </w:rPr>
        <w:t xml:space="preserve"> vremenske serije</w:t>
      </w:r>
      <w:r w:rsidRPr="00FA3266">
        <w:rPr>
          <w:rFonts w:ascii="Calibri" w:hAnsi="Calibri" w:cs="Calibri"/>
          <w:sz w:val="22"/>
          <w:szCs w:val="22"/>
        </w:rPr>
        <w:t xml:space="preserve"> može </w:t>
      </w:r>
      <w:r w:rsidRPr="00C749B9">
        <w:rPr>
          <w:rFonts w:ascii="Calibri" w:hAnsi="Calibri" w:cs="Calibri"/>
          <w:sz w:val="22"/>
          <w:szCs w:val="22"/>
        </w:rPr>
        <w:t>pomoći u rješ</w:t>
      </w:r>
      <w:r w:rsidR="00FF44A8" w:rsidRPr="00C749B9">
        <w:rPr>
          <w:rFonts w:ascii="Calibri" w:hAnsi="Calibri" w:cs="Calibri"/>
          <w:sz w:val="22"/>
          <w:szCs w:val="22"/>
        </w:rPr>
        <w:t>a</w:t>
      </w:r>
      <w:r w:rsidRPr="00C749B9">
        <w:rPr>
          <w:rFonts w:ascii="Calibri" w:hAnsi="Calibri" w:cs="Calibri"/>
          <w:sz w:val="22"/>
          <w:szCs w:val="22"/>
        </w:rPr>
        <w:t xml:space="preserve">vanju ovog problema. Istraživači prikupljaju podatke u određenim vremenskim intervalima za dati slučaj i upoređuju ta zapažanja tokom vremena. Prema tome, možemo pratiti </w:t>
      </w:r>
      <w:r w:rsidR="00F076F0" w:rsidRPr="00C749B9">
        <w:rPr>
          <w:rFonts w:ascii="Calibri" w:hAnsi="Calibri" w:cs="Calibri"/>
          <w:sz w:val="22"/>
          <w:szCs w:val="22"/>
        </w:rPr>
        <w:t xml:space="preserve">stepen </w:t>
      </w:r>
      <w:r w:rsidRPr="00C749B9">
        <w:rPr>
          <w:rFonts w:ascii="Calibri" w:hAnsi="Calibri" w:cs="Calibri"/>
          <w:sz w:val="22"/>
          <w:szCs w:val="22"/>
        </w:rPr>
        <w:t>vlasništv</w:t>
      </w:r>
      <w:r w:rsidR="00F076F0" w:rsidRPr="00C749B9">
        <w:rPr>
          <w:rFonts w:ascii="Calibri" w:hAnsi="Calibri" w:cs="Calibri"/>
          <w:sz w:val="22"/>
          <w:szCs w:val="22"/>
        </w:rPr>
        <w:t>a nad</w:t>
      </w:r>
      <w:r w:rsidRPr="00C749B9">
        <w:rPr>
          <w:rFonts w:ascii="Calibri" w:hAnsi="Calibri" w:cs="Calibri"/>
          <w:sz w:val="22"/>
          <w:szCs w:val="22"/>
        </w:rPr>
        <w:t xml:space="preserve"> </w:t>
      </w:r>
      <w:r w:rsidR="00F076F0" w:rsidRPr="00C749B9">
        <w:rPr>
          <w:rFonts w:ascii="Calibri" w:hAnsi="Calibri" w:cs="Calibri"/>
          <w:sz w:val="22"/>
          <w:szCs w:val="22"/>
        </w:rPr>
        <w:t>oružjem</w:t>
      </w:r>
      <w:r w:rsidRPr="00C749B9">
        <w:rPr>
          <w:rFonts w:ascii="Calibri" w:hAnsi="Calibri" w:cs="Calibri"/>
          <w:sz w:val="22"/>
          <w:szCs w:val="22"/>
        </w:rPr>
        <w:t>, stop</w:t>
      </w:r>
      <w:r w:rsidR="00F41A22" w:rsidRPr="00C749B9">
        <w:rPr>
          <w:rFonts w:ascii="Calibri" w:hAnsi="Calibri" w:cs="Calibri"/>
          <w:sz w:val="22"/>
          <w:szCs w:val="22"/>
        </w:rPr>
        <w:t>u</w:t>
      </w:r>
      <w:r w:rsidRPr="00C749B9">
        <w:rPr>
          <w:rFonts w:ascii="Calibri" w:hAnsi="Calibri" w:cs="Calibri"/>
          <w:sz w:val="22"/>
          <w:szCs w:val="22"/>
        </w:rPr>
        <w:t xml:space="preserve"> kriminala, kao i niz drugih varijabli vezanih za državu Oh</w:t>
      </w:r>
      <w:r w:rsidR="00F41A22" w:rsidRPr="00C749B9">
        <w:rPr>
          <w:rFonts w:ascii="Calibri" w:hAnsi="Calibri" w:cs="Calibri"/>
          <w:sz w:val="22"/>
          <w:szCs w:val="22"/>
        </w:rPr>
        <w:t>ajo</w:t>
      </w:r>
      <w:r w:rsidRPr="00C749B9">
        <w:rPr>
          <w:rFonts w:ascii="Calibri" w:hAnsi="Calibri" w:cs="Calibri"/>
          <w:sz w:val="22"/>
          <w:szCs w:val="22"/>
        </w:rPr>
        <w:t xml:space="preserve"> između 1970. i 2010. godine, dobijajući tako četrdeset potencijalnih slučajeva (</w:t>
      </w:r>
      <w:r w:rsidR="00F076F0" w:rsidRPr="00C749B9">
        <w:rPr>
          <w:rFonts w:ascii="Calibri" w:hAnsi="Calibri" w:cs="Calibri"/>
          <w:sz w:val="22"/>
          <w:szCs w:val="22"/>
        </w:rPr>
        <w:t>tj.</w:t>
      </w:r>
      <w:r w:rsidRPr="00C749B9">
        <w:rPr>
          <w:rFonts w:ascii="Calibri" w:hAnsi="Calibri" w:cs="Calibri"/>
          <w:sz w:val="22"/>
          <w:szCs w:val="22"/>
        </w:rPr>
        <w:t xml:space="preserve"> držav</w:t>
      </w:r>
      <w:r w:rsidR="00F076F0" w:rsidRPr="00C749B9">
        <w:rPr>
          <w:rFonts w:ascii="Calibri" w:hAnsi="Calibri" w:cs="Calibri"/>
          <w:sz w:val="22"/>
          <w:szCs w:val="22"/>
        </w:rPr>
        <w:t>nih</w:t>
      </w:r>
      <w:r w:rsidRPr="00C749B9">
        <w:rPr>
          <w:rFonts w:ascii="Calibri" w:hAnsi="Calibri" w:cs="Calibri"/>
          <w:sz w:val="22"/>
          <w:szCs w:val="22"/>
        </w:rPr>
        <w:t xml:space="preserve">-godina) za obraditi. Na taj način bi mogli posmatrati da li je povećanju </w:t>
      </w:r>
      <w:r w:rsidR="00F076F0" w:rsidRPr="00C749B9">
        <w:rPr>
          <w:rFonts w:ascii="Calibri" w:hAnsi="Calibri" w:cs="Calibri"/>
          <w:sz w:val="22"/>
          <w:szCs w:val="22"/>
        </w:rPr>
        <w:t>stepena</w:t>
      </w:r>
      <w:r w:rsidRPr="00C749B9">
        <w:rPr>
          <w:rFonts w:ascii="Calibri" w:hAnsi="Calibri" w:cs="Calibri"/>
          <w:sz w:val="22"/>
          <w:szCs w:val="22"/>
        </w:rPr>
        <w:t xml:space="preserve"> vlasništva </w:t>
      </w:r>
      <w:r w:rsidR="00F076F0" w:rsidRPr="00C749B9">
        <w:rPr>
          <w:rFonts w:ascii="Calibri" w:hAnsi="Calibri" w:cs="Calibri"/>
          <w:sz w:val="22"/>
          <w:szCs w:val="22"/>
        </w:rPr>
        <w:t>nad oružjem</w:t>
      </w:r>
      <w:r w:rsidRPr="00C749B9">
        <w:rPr>
          <w:rFonts w:ascii="Calibri" w:hAnsi="Calibri" w:cs="Calibri"/>
          <w:sz w:val="22"/>
          <w:szCs w:val="22"/>
        </w:rPr>
        <w:t xml:space="preserve"> prethodio pad stope kriminala, i da li taj trend važi i za stopu siromaštva i bro</w:t>
      </w:r>
      <w:r w:rsidR="00F41A22" w:rsidRPr="00C749B9">
        <w:rPr>
          <w:rFonts w:ascii="Calibri" w:hAnsi="Calibri" w:cs="Calibri"/>
          <w:sz w:val="22"/>
          <w:szCs w:val="22"/>
        </w:rPr>
        <w:t>j policijskih službenika u Ohaj</w:t>
      </w:r>
      <w:r w:rsidR="00F076F0" w:rsidRPr="00C749B9">
        <w:rPr>
          <w:rFonts w:ascii="Calibri" w:hAnsi="Calibri" w:cs="Calibri"/>
          <w:sz w:val="22"/>
          <w:szCs w:val="22"/>
        </w:rPr>
        <w:t>u. Sa dovoljno znanja iz oblasti statistike</w:t>
      </w:r>
      <w:r w:rsidRPr="00C749B9">
        <w:rPr>
          <w:rFonts w:ascii="Calibri" w:hAnsi="Calibri" w:cs="Calibri"/>
          <w:sz w:val="22"/>
          <w:szCs w:val="22"/>
        </w:rPr>
        <w:t xml:space="preserve"> mogli </w:t>
      </w:r>
      <w:r w:rsidR="00F41A22" w:rsidRPr="00C749B9">
        <w:rPr>
          <w:rFonts w:ascii="Calibri" w:hAnsi="Calibri" w:cs="Calibri"/>
          <w:sz w:val="22"/>
          <w:szCs w:val="22"/>
        </w:rPr>
        <w:t xml:space="preserve">bismo </w:t>
      </w:r>
      <w:r w:rsidRPr="00C749B9">
        <w:rPr>
          <w:rFonts w:ascii="Calibri" w:hAnsi="Calibri" w:cs="Calibri"/>
          <w:sz w:val="22"/>
          <w:szCs w:val="22"/>
        </w:rPr>
        <w:t>postaviti višestruke regresijske jednačine u kojima su neke nezav</w:t>
      </w:r>
      <w:r w:rsidR="00F076F0" w:rsidRPr="00C749B9">
        <w:rPr>
          <w:rFonts w:ascii="Calibri" w:hAnsi="Calibri" w:cs="Calibri"/>
          <w:sz w:val="22"/>
          <w:szCs w:val="22"/>
        </w:rPr>
        <w:t>isne varijable</w:t>
      </w:r>
      <w:r w:rsidRPr="00C749B9">
        <w:rPr>
          <w:rFonts w:ascii="Calibri" w:hAnsi="Calibri" w:cs="Calibri"/>
          <w:sz w:val="22"/>
          <w:szCs w:val="22"/>
        </w:rPr>
        <w:t xml:space="preserve"> vremenski zaostajale. Imigracija je goruća tema u mnogim zemljama, a neki na</w:t>
      </w:r>
      <w:r w:rsidR="00F41A22" w:rsidRPr="00C749B9">
        <w:rPr>
          <w:rFonts w:ascii="Calibri" w:hAnsi="Calibri" w:cs="Calibri"/>
          <w:sz w:val="22"/>
          <w:szCs w:val="22"/>
        </w:rPr>
        <w:t>učnici vjeruju da protivljenje</w:t>
      </w:r>
      <w:r w:rsidRPr="00C749B9">
        <w:rPr>
          <w:rFonts w:ascii="Calibri" w:hAnsi="Calibri" w:cs="Calibri"/>
          <w:sz w:val="22"/>
          <w:szCs w:val="22"/>
        </w:rPr>
        <w:t xml:space="preserve"> javnosti prema problemu imigranata raste kada ekonomija slabi. Da bi testirali ovu hipotezu, mogli bismo odabrati zemlju sa relativno dugom istorijom </w:t>
      </w:r>
      <w:r w:rsidR="00A02DC1" w:rsidRPr="00C749B9">
        <w:rPr>
          <w:rFonts w:ascii="Calibri" w:hAnsi="Calibri" w:cs="Calibri"/>
          <w:sz w:val="22"/>
          <w:szCs w:val="22"/>
        </w:rPr>
        <w:t>određenog stava</w:t>
      </w:r>
      <w:r w:rsidRPr="00C749B9">
        <w:rPr>
          <w:rFonts w:ascii="Calibri" w:hAnsi="Calibri" w:cs="Calibri"/>
          <w:sz w:val="22"/>
          <w:szCs w:val="22"/>
        </w:rPr>
        <w:t xml:space="preserve"> </w:t>
      </w:r>
      <w:r w:rsidR="00A02DC1" w:rsidRPr="00C749B9">
        <w:rPr>
          <w:rFonts w:ascii="Calibri" w:hAnsi="Calibri" w:cs="Calibri"/>
          <w:sz w:val="22"/>
          <w:szCs w:val="22"/>
        </w:rPr>
        <w:t xml:space="preserve">njenih </w:t>
      </w:r>
      <w:r w:rsidRPr="00C749B9">
        <w:rPr>
          <w:rFonts w:ascii="Calibri" w:hAnsi="Calibri" w:cs="Calibri"/>
          <w:sz w:val="22"/>
          <w:szCs w:val="22"/>
        </w:rPr>
        <w:t xml:space="preserve">građana o imigraciji, i vidjeti da li su inflacija ili nezaposlenost redovno uslovljavali negativan odnos javnosti prema pitanju imigracije. Vjerovatno bismo ispitali i druge trendove koji bi mogli biti povezani stavom javnosti. U oba scenarija, još uvijek nismo eliminisali </w:t>
      </w:r>
      <w:r w:rsidRPr="00FA3266">
        <w:rPr>
          <w:rFonts w:ascii="Calibri" w:hAnsi="Calibri" w:cs="Calibri"/>
          <w:sz w:val="22"/>
          <w:szCs w:val="22"/>
        </w:rPr>
        <w:t xml:space="preserve">problem </w:t>
      </w:r>
      <w:r w:rsidR="00A02DC1" w:rsidRPr="00FA3266">
        <w:rPr>
          <w:rFonts w:ascii="Calibri" w:hAnsi="Calibri" w:cs="Calibri"/>
          <w:sz w:val="22"/>
          <w:szCs w:val="22"/>
        </w:rPr>
        <w:t>konfundirajućih faktora</w:t>
      </w:r>
      <w:r w:rsidRPr="00FA3266">
        <w:rPr>
          <w:rFonts w:ascii="Calibri" w:hAnsi="Calibri" w:cs="Calibri"/>
          <w:sz w:val="22"/>
          <w:szCs w:val="22"/>
        </w:rPr>
        <w:t xml:space="preserve">, ali smo barem napravili </w:t>
      </w:r>
      <w:r w:rsidRPr="00C749B9">
        <w:rPr>
          <w:rFonts w:ascii="Calibri" w:hAnsi="Calibri" w:cs="Calibri"/>
          <w:sz w:val="22"/>
          <w:szCs w:val="22"/>
        </w:rPr>
        <w:t>korak ka dokazivanju uzroka i posljedice.</w:t>
      </w:r>
      <w:r w:rsidRPr="00C749B9">
        <w:rPr>
          <w:rFonts w:ascii="Calibri" w:hAnsi="Calibri" w:cs="Calibri"/>
        </w:rPr>
        <w:t xml:space="preserve"> </w:t>
      </w:r>
    </w:p>
    <w:p w14:paraId="27F95EBE" w14:textId="3EE48206"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CA1C5B" w:rsidRPr="00C749B9">
        <w:rPr>
          <w:rFonts w:ascii="Calibri" w:hAnsi="Calibri" w:cs="Calibri"/>
        </w:rPr>
        <w:tab/>
      </w:r>
      <w:r w:rsidRPr="00C749B9">
        <w:rPr>
          <w:rFonts w:ascii="Calibri" w:hAnsi="Calibri" w:cs="Calibri"/>
          <w:sz w:val="22"/>
          <w:szCs w:val="22"/>
        </w:rPr>
        <w:t xml:space="preserve">Zanimljiva varijanta </w:t>
      </w:r>
      <w:r w:rsidR="00F41A22" w:rsidRPr="00C749B9">
        <w:rPr>
          <w:rFonts w:ascii="Calibri" w:hAnsi="Calibri" w:cs="Calibri"/>
          <w:sz w:val="22"/>
          <w:szCs w:val="22"/>
        </w:rPr>
        <w:t>u ovom dizajnu</w:t>
      </w:r>
      <w:r w:rsidRPr="00C749B9">
        <w:rPr>
          <w:rFonts w:ascii="Calibri" w:hAnsi="Calibri" w:cs="Calibri"/>
          <w:sz w:val="22"/>
          <w:szCs w:val="22"/>
        </w:rPr>
        <w:t xml:space="preserve"> je preki</w:t>
      </w:r>
      <w:r w:rsidR="00302B61" w:rsidRPr="00C749B9">
        <w:rPr>
          <w:rFonts w:ascii="Calibri" w:hAnsi="Calibri" w:cs="Calibri"/>
          <w:sz w:val="22"/>
          <w:szCs w:val="22"/>
        </w:rPr>
        <w:t xml:space="preserve">nuta </w:t>
      </w:r>
      <w:r w:rsidRPr="00C749B9">
        <w:rPr>
          <w:rFonts w:ascii="Calibri" w:hAnsi="Calibri" w:cs="Calibri"/>
          <w:sz w:val="22"/>
          <w:szCs w:val="22"/>
        </w:rPr>
        <w:t>vremensk</w:t>
      </w:r>
      <w:r w:rsidR="00302B61" w:rsidRPr="00C749B9">
        <w:rPr>
          <w:rFonts w:ascii="Calibri" w:hAnsi="Calibri" w:cs="Calibri"/>
          <w:sz w:val="22"/>
          <w:szCs w:val="22"/>
        </w:rPr>
        <w:t>a</w:t>
      </w:r>
      <w:r w:rsidRPr="00C749B9">
        <w:rPr>
          <w:rFonts w:ascii="Calibri" w:hAnsi="Calibri" w:cs="Calibri"/>
          <w:sz w:val="22"/>
          <w:szCs w:val="22"/>
        </w:rPr>
        <w:t xml:space="preserve"> serij</w:t>
      </w:r>
      <w:r w:rsidR="00302B61" w:rsidRPr="00C749B9">
        <w:rPr>
          <w:rFonts w:ascii="Calibri" w:hAnsi="Calibri" w:cs="Calibri"/>
          <w:sz w:val="22"/>
          <w:szCs w:val="22"/>
        </w:rPr>
        <w:t>a</w:t>
      </w:r>
      <w:r w:rsidRPr="00C749B9">
        <w:rPr>
          <w:rFonts w:ascii="Calibri" w:hAnsi="Calibri" w:cs="Calibri"/>
          <w:sz w:val="22"/>
          <w:szCs w:val="22"/>
        </w:rPr>
        <w:t>. Osnovna ideja je da se izabere neki vremenski period koji je prekinut nekom velikom promjenom. Počevši od 2004. godine, na prim</w:t>
      </w:r>
      <w:r w:rsidR="00F41A22" w:rsidRPr="00C749B9">
        <w:rPr>
          <w:rFonts w:ascii="Calibri" w:hAnsi="Calibri" w:cs="Calibri"/>
          <w:sz w:val="22"/>
          <w:szCs w:val="22"/>
        </w:rPr>
        <w:t>jer, u državi Ohajo</w:t>
      </w:r>
      <w:r w:rsidRPr="00C749B9">
        <w:rPr>
          <w:rFonts w:ascii="Calibri" w:hAnsi="Calibri" w:cs="Calibri"/>
          <w:sz w:val="22"/>
          <w:szCs w:val="22"/>
        </w:rPr>
        <w:t xml:space="preserve"> odraslim osobama</w:t>
      </w:r>
      <w:r w:rsidR="00F41A22" w:rsidRPr="00C749B9">
        <w:rPr>
          <w:rFonts w:ascii="Calibri" w:hAnsi="Calibri" w:cs="Calibri"/>
          <w:sz w:val="22"/>
          <w:szCs w:val="22"/>
        </w:rPr>
        <w:t xml:space="preserve"> je</w:t>
      </w:r>
      <w:r w:rsidRPr="00C749B9">
        <w:rPr>
          <w:rFonts w:ascii="Calibri" w:hAnsi="Calibri" w:cs="Calibri"/>
          <w:sz w:val="22"/>
          <w:szCs w:val="22"/>
        </w:rPr>
        <w:t xml:space="preserve"> dozvoljeno </w:t>
      </w:r>
      <w:r w:rsidR="00F41A22" w:rsidRPr="00C749B9">
        <w:rPr>
          <w:rFonts w:ascii="Calibri" w:hAnsi="Calibri" w:cs="Calibri"/>
          <w:sz w:val="22"/>
          <w:szCs w:val="22"/>
        </w:rPr>
        <w:t>da</w:t>
      </w:r>
      <w:r w:rsidRPr="00C749B9">
        <w:rPr>
          <w:rFonts w:ascii="Calibri" w:hAnsi="Calibri" w:cs="Calibri"/>
          <w:sz w:val="22"/>
          <w:szCs w:val="22"/>
        </w:rPr>
        <w:t xml:space="preserve"> nos</w:t>
      </w:r>
      <w:r w:rsidR="00F41A22" w:rsidRPr="00C749B9">
        <w:rPr>
          <w:rFonts w:ascii="Calibri" w:hAnsi="Calibri" w:cs="Calibri"/>
          <w:sz w:val="22"/>
          <w:szCs w:val="22"/>
        </w:rPr>
        <w:t>e</w:t>
      </w:r>
      <w:r w:rsidRPr="00C749B9">
        <w:rPr>
          <w:rFonts w:ascii="Calibri" w:hAnsi="Calibri" w:cs="Calibri"/>
          <w:sz w:val="22"/>
          <w:szCs w:val="22"/>
        </w:rPr>
        <w:t xml:space="preserve"> skriveno oružje pod određenim uslovima. </w:t>
      </w:r>
      <w:r w:rsidR="00302B61" w:rsidRPr="00C749B9">
        <w:rPr>
          <w:rFonts w:ascii="Calibri" w:hAnsi="Calibri" w:cs="Calibri"/>
          <w:sz w:val="22"/>
          <w:szCs w:val="22"/>
        </w:rPr>
        <w:t>Kako</w:t>
      </w:r>
      <w:r w:rsidRPr="00C749B9">
        <w:rPr>
          <w:rFonts w:ascii="Calibri" w:hAnsi="Calibri" w:cs="Calibri"/>
          <w:sz w:val="22"/>
          <w:szCs w:val="22"/>
        </w:rPr>
        <w:t xml:space="preserve"> bi se odredio uticaj ovog zakona </w:t>
      </w:r>
      <w:r w:rsidR="00F41A22" w:rsidRPr="00C749B9">
        <w:rPr>
          <w:rFonts w:ascii="Calibri" w:hAnsi="Calibri" w:cs="Calibri"/>
          <w:sz w:val="22"/>
          <w:szCs w:val="22"/>
        </w:rPr>
        <w:t>na kriminal</w:t>
      </w:r>
      <w:r w:rsidRPr="00C749B9">
        <w:rPr>
          <w:rFonts w:ascii="Calibri" w:hAnsi="Calibri" w:cs="Calibri"/>
          <w:sz w:val="22"/>
          <w:szCs w:val="22"/>
        </w:rPr>
        <w:t xml:space="preserve">, mogli bismo prikupiti podatke od nekoliko godina prije 2004. godine, </w:t>
      </w:r>
      <w:r w:rsidR="00302B61" w:rsidRPr="00C749B9">
        <w:rPr>
          <w:rFonts w:ascii="Calibri" w:hAnsi="Calibri" w:cs="Calibri"/>
          <w:sz w:val="22"/>
          <w:szCs w:val="22"/>
        </w:rPr>
        <w:t>kao i</w:t>
      </w:r>
      <w:r w:rsidRPr="00C749B9">
        <w:rPr>
          <w:rFonts w:ascii="Calibri" w:hAnsi="Calibri" w:cs="Calibri"/>
          <w:sz w:val="22"/>
          <w:szCs w:val="22"/>
        </w:rPr>
        <w:t xml:space="preserve"> podatke nekoliko godina kasnije. Da li je stopa kriminala zabilježila </w:t>
      </w:r>
      <w:r w:rsidR="00F41A22" w:rsidRPr="00C749B9">
        <w:rPr>
          <w:rFonts w:ascii="Calibri" w:hAnsi="Calibri" w:cs="Calibri"/>
          <w:sz w:val="22"/>
          <w:szCs w:val="22"/>
        </w:rPr>
        <w:t xml:space="preserve">pad </w:t>
      </w:r>
      <w:r w:rsidRPr="00C749B9">
        <w:rPr>
          <w:rFonts w:ascii="Calibri" w:hAnsi="Calibri" w:cs="Calibri"/>
          <w:sz w:val="22"/>
          <w:szCs w:val="22"/>
        </w:rPr>
        <w:t xml:space="preserve">nakon 2004. godine? Za </w:t>
      </w:r>
      <w:r w:rsidR="00302B61" w:rsidRPr="00C749B9">
        <w:rPr>
          <w:rFonts w:ascii="Calibri" w:hAnsi="Calibri" w:cs="Calibri"/>
          <w:sz w:val="22"/>
          <w:szCs w:val="22"/>
        </w:rPr>
        <w:t>potrebe nekog drugog</w:t>
      </w:r>
      <w:r w:rsidRPr="00C749B9">
        <w:rPr>
          <w:rFonts w:ascii="Calibri" w:hAnsi="Calibri" w:cs="Calibri"/>
          <w:sz w:val="22"/>
          <w:szCs w:val="22"/>
        </w:rPr>
        <w:t xml:space="preserve"> projekt</w:t>
      </w:r>
      <w:r w:rsidR="00302B61" w:rsidRPr="00C749B9">
        <w:rPr>
          <w:rFonts w:ascii="Calibri" w:hAnsi="Calibri" w:cs="Calibri"/>
          <w:sz w:val="22"/>
          <w:szCs w:val="22"/>
        </w:rPr>
        <w:t>a</w:t>
      </w:r>
      <w:r w:rsidRPr="00C749B9">
        <w:rPr>
          <w:rFonts w:ascii="Calibri" w:hAnsi="Calibri" w:cs="Calibri"/>
          <w:sz w:val="22"/>
          <w:szCs w:val="22"/>
        </w:rPr>
        <w:t>, ako smo uočili da je zemlja doživjela porast imigracije, možemo pratiti javno mnjenj</w:t>
      </w:r>
      <w:r w:rsidR="00F41A22" w:rsidRPr="00C749B9">
        <w:rPr>
          <w:rFonts w:ascii="Calibri" w:hAnsi="Calibri" w:cs="Calibri"/>
          <w:sz w:val="22"/>
          <w:szCs w:val="22"/>
        </w:rPr>
        <w:t>e</w:t>
      </w:r>
      <w:r w:rsidRPr="00C749B9">
        <w:rPr>
          <w:rFonts w:ascii="Calibri" w:hAnsi="Calibri" w:cs="Calibri"/>
          <w:sz w:val="22"/>
          <w:szCs w:val="22"/>
        </w:rPr>
        <w:t xml:space="preserve"> u period</w:t>
      </w:r>
      <w:r w:rsidR="00302B61" w:rsidRPr="00C749B9">
        <w:rPr>
          <w:rFonts w:ascii="Calibri" w:hAnsi="Calibri" w:cs="Calibri"/>
          <w:sz w:val="22"/>
          <w:szCs w:val="22"/>
        </w:rPr>
        <w:t>u</w:t>
      </w:r>
      <w:r w:rsidRPr="00C749B9">
        <w:rPr>
          <w:rFonts w:ascii="Calibri" w:hAnsi="Calibri" w:cs="Calibri"/>
          <w:sz w:val="22"/>
          <w:szCs w:val="22"/>
        </w:rPr>
        <w:t xml:space="preserve"> od nekoliko godina prije i poslije. Na neki način, ovaj dizajn aproksimira eksperiment unutar-subjekata.</w:t>
      </w:r>
      <w:r w:rsidRPr="00C749B9">
        <w:rPr>
          <w:rFonts w:ascii="Calibri" w:hAnsi="Calibri" w:cs="Calibri"/>
        </w:rPr>
        <w:t xml:space="preserve"> </w:t>
      </w:r>
    </w:p>
    <w:p w14:paraId="37ADA911" w14:textId="03AA024E" w:rsidR="00963C94" w:rsidRPr="00C749B9" w:rsidRDefault="00A02DC1">
      <w:pPr>
        <w:pStyle w:val="NormalWeb"/>
        <w:spacing w:before="0" w:beforeAutospacing="0" w:after="0" w:afterAutospacing="0"/>
        <w:jc w:val="both"/>
        <w:rPr>
          <w:rFonts w:ascii="Calibri" w:hAnsi="Calibri" w:cs="Calibri"/>
        </w:rPr>
      </w:pPr>
      <w:r w:rsidRPr="00C749B9">
        <w:rPr>
          <w:rFonts w:ascii="Calibri" w:hAnsi="Calibri" w:cs="Calibri"/>
          <w:sz w:val="22"/>
          <w:szCs w:val="22"/>
        </w:rPr>
        <w:tab/>
      </w:r>
      <w:r w:rsidR="002C202E" w:rsidRPr="00C749B9">
        <w:rPr>
          <w:rFonts w:ascii="Calibri" w:hAnsi="Calibri" w:cs="Calibri"/>
          <w:sz w:val="22"/>
          <w:szCs w:val="22"/>
        </w:rPr>
        <w:t>Zadrža</w:t>
      </w:r>
      <w:r w:rsidR="002D04F0" w:rsidRPr="00C749B9">
        <w:rPr>
          <w:rFonts w:ascii="Calibri" w:hAnsi="Calibri" w:cs="Calibri"/>
          <w:sz w:val="22"/>
          <w:szCs w:val="22"/>
        </w:rPr>
        <w:t>vanje</w:t>
      </w:r>
      <w:r w:rsidR="002C202E" w:rsidRPr="00C749B9">
        <w:rPr>
          <w:rFonts w:ascii="Calibri" w:hAnsi="Calibri" w:cs="Calibri"/>
          <w:sz w:val="22"/>
          <w:szCs w:val="22"/>
        </w:rPr>
        <w:t xml:space="preserve"> na jednoj državi ili mjestu, međutim, može ograničiti eksternu vrijednost našeg pristupa. Kao rezultat toga, politikolozi se sve</w:t>
      </w:r>
      <w:r w:rsidR="00F41A22" w:rsidRPr="00C749B9">
        <w:rPr>
          <w:rFonts w:ascii="Calibri" w:hAnsi="Calibri" w:cs="Calibri"/>
          <w:sz w:val="22"/>
          <w:szCs w:val="22"/>
        </w:rPr>
        <w:t xml:space="preserve"> više oslanjaju na istraživačke dizajne vr</w:t>
      </w:r>
      <w:r w:rsidR="002C202E" w:rsidRPr="00C749B9">
        <w:rPr>
          <w:rFonts w:ascii="Calibri" w:hAnsi="Calibri" w:cs="Calibri"/>
          <w:sz w:val="22"/>
          <w:szCs w:val="22"/>
        </w:rPr>
        <w:t xml:space="preserve">emenskih serija te </w:t>
      </w:r>
      <w:r w:rsidR="00FA3266" w:rsidRPr="00FA3266">
        <w:rPr>
          <w:rFonts w:ascii="Calibri" w:hAnsi="Calibri" w:cs="Calibri"/>
          <w:sz w:val="22"/>
          <w:szCs w:val="22"/>
        </w:rPr>
        <w:t>kros-sektorski dizajn</w:t>
      </w:r>
      <w:r w:rsidR="002C202E" w:rsidRPr="00FA3266">
        <w:rPr>
          <w:rFonts w:ascii="Calibri" w:hAnsi="Calibri" w:cs="Calibri"/>
          <w:sz w:val="22"/>
          <w:szCs w:val="22"/>
        </w:rPr>
        <w:t>.</w:t>
      </w:r>
      <w:r w:rsidR="002C202E" w:rsidRPr="00C749B9">
        <w:rPr>
          <w:rFonts w:ascii="Calibri" w:hAnsi="Calibri" w:cs="Calibri"/>
          <w:sz w:val="22"/>
          <w:szCs w:val="22"/>
        </w:rPr>
        <w:t xml:space="preserve"> </w:t>
      </w:r>
      <w:r w:rsidR="002D04F0" w:rsidRPr="00C749B9">
        <w:rPr>
          <w:rFonts w:ascii="Calibri" w:hAnsi="Calibri" w:cs="Calibri"/>
          <w:sz w:val="22"/>
          <w:szCs w:val="22"/>
        </w:rPr>
        <w:t>Poređenja</w:t>
      </w:r>
      <w:r w:rsidR="002C202E" w:rsidRPr="00C749B9">
        <w:rPr>
          <w:rFonts w:ascii="Calibri" w:hAnsi="Calibri" w:cs="Calibri"/>
          <w:sz w:val="22"/>
          <w:szCs w:val="22"/>
        </w:rPr>
        <w:t xml:space="preserve"> se </w:t>
      </w:r>
      <w:r w:rsidR="002D04F0" w:rsidRPr="00C749B9">
        <w:rPr>
          <w:rFonts w:ascii="Calibri" w:hAnsi="Calibri" w:cs="Calibri"/>
          <w:sz w:val="22"/>
          <w:szCs w:val="22"/>
        </w:rPr>
        <w:t xml:space="preserve">Sada </w:t>
      </w:r>
      <w:r w:rsidR="002C202E" w:rsidRPr="00C749B9">
        <w:rPr>
          <w:rFonts w:ascii="Calibri" w:hAnsi="Calibri" w:cs="Calibri"/>
          <w:sz w:val="22"/>
          <w:szCs w:val="22"/>
        </w:rPr>
        <w:t>sprovode tokom vremena i kroz prostor.</w:t>
      </w:r>
      <w:r w:rsidR="00F41A22" w:rsidRPr="00C749B9">
        <w:rPr>
          <w:rStyle w:val="EndnoteReference"/>
          <w:rFonts w:ascii="Calibri" w:hAnsi="Calibri" w:cs="Calibri"/>
          <w:sz w:val="22"/>
          <w:szCs w:val="22"/>
        </w:rPr>
        <w:endnoteReference w:id="36"/>
      </w:r>
      <w:r w:rsidR="00F41A22" w:rsidRPr="00C749B9">
        <w:rPr>
          <w:rFonts w:ascii="Calibri" w:hAnsi="Calibri" w:cs="Calibri"/>
          <w:sz w:val="22"/>
          <w:szCs w:val="22"/>
        </w:rPr>
        <w:t xml:space="preserve"> To je ono što Ros</w:t>
      </w:r>
      <w:r w:rsidR="002C202E" w:rsidRPr="00C749B9">
        <w:rPr>
          <w:rFonts w:ascii="Calibri" w:hAnsi="Calibri" w:cs="Calibri"/>
          <w:sz w:val="22"/>
          <w:szCs w:val="22"/>
        </w:rPr>
        <w:t xml:space="preserve"> koristi prilikom testiranja prokletstva resursa: on je prikupio godišn</w:t>
      </w:r>
      <w:r w:rsidR="00F41A22" w:rsidRPr="00C749B9">
        <w:rPr>
          <w:rFonts w:ascii="Calibri" w:hAnsi="Calibri" w:cs="Calibri"/>
          <w:sz w:val="22"/>
          <w:szCs w:val="22"/>
        </w:rPr>
        <w:t>j</w:t>
      </w:r>
      <w:r w:rsidR="002C202E" w:rsidRPr="00C749B9">
        <w:rPr>
          <w:rFonts w:ascii="Calibri" w:hAnsi="Calibri" w:cs="Calibri"/>
          <w:sz w:val="22"/>
          <w:szCs w:val="22"/>
        </w:rPr>
        <w:t xml:space="preserve">e podatke iz 113 zemalja </w:t>
      </w:r>
      <w:r w:rsidR="002D04F0" w:rsidRPr="00C749B9">
        <w:rPr>
          <w:rFonts w:ascii="Calibri" w:hAnsi="Calibri" w:cs="Calibri"/>
          <w:sz w:val="22"/>
          <w:szCs w:val="22"/>
        </w:rPr>
        <w:t xml:space="preserve">u periodu </w:t>
      </w:r>
      <w:r w:rsidR="002C202E" w:rsidRPr="00C749B9">
        <w:rPr>
          <w:rFonts w:ascii="Calibri" w:hAnsi="Calibri" w:cs="Calibri"/>
          <w:sz w:val="22"/>
          <w:szCs w:val="22"/>
        </w:rPr>
        <w:t xml:space="preserve">između 1971. i 1997. godine (što znači da je </w:t>
      </w:r>
      <w:r w:rsidR="004F193C" w:rsidRPr="00C749B9">
        <w:rPr>
          <w:rFonts w:ascii="Calibri" w:hAnsi="Calibri" w:cs="Calibri"/>
          <w:i/>
          <w:sz w:val="22"/>
          <w:szCs w:val="22"/>
        </w:rPr>
        <w:t>n</w:t>
      </w:r>
      <w:r w:rsidR="002C202E" w:rsidRPr="00C749B9">
        <w:rPr>
          <w:rFonts w:ascii="Calibri" w:hAnsi="Calibri" w:cs="Calibri"/>
          <w:sz w:val="22"/>
          <w:szCs w:val="22"/>
        </w:rPr>
        <w:t xml:space="preserve"> u njegovim statističkim analizama bilo veće od 2</w:t>
      </w:r>
      <w:r w:rsidR="002D04F0" w:rsidRPr="00C749B9">
        <w:rPr>
          <w:rFonts w:ascii="Calibri" w:hAnsi="Calibri" w:cs="Calibri"/>
          <w:sz w:val="22"/>
          <w:szCs w:val="22"/>
        </w:rPr>
        <w:t xml:space="preserve">. </w:t>
      </w:r>
      <w:r w:rsidR="002C202E" w:rsidRPr="00C749B9">
        <w:rPr>
          <w:rFonts w:ascii="Calibri" w:hAnsi="Calibri" w:cs="Calibri"/>
          <w:sz w:val="22"/>
          <w:szCs w:val="22"/>
        </w:rPr>
        <w:t>000). Slično</w:t>
      </w:r>
      <w:r w:rsidR="00BC50B8" w:rsidRPr="00C749B9">
        <w:rPr>
          <w:rFonts w:ascii="Calibri" w:hAnsi="Calibri" w:cs="Calibri"/>
          <w:sz w:val="22"/>
          <w:szCs w:val="22"/>
        </w:rPr>
        <w:t xml:space="preserve"> tome, kada su Kul</w:t>
      </w:r>
      <w:r w:rsidR="002C202E" w:rsidRPr="00C749B9">
        <w:rPr>
          <w:rFonts w:ascii="Calibri" w:hAnsi="Calibri" w:cs="Calibri"/>
          <w:sz w:val="22"/>
          <w:szCs w:val="22"/>
        </w:rPr>
        <w:t>en Hendri</w:t>
      </w:r>
      <w:r w:rsidR="00BC50B8" w:rsidRPr="00C749B9">
        <w:rPr>
          <w:rFonts w:ascii="Calibri" w:hAnsi="Calibri" w:cs="Calibri"/>
          <w:sz w:val="22"/>
          <w:szCs w:val="22"/>
        </w:rPr>
        <w:t>ks</w:t>
      </w:r>
      <w:r w:rsidR="002C202E" w:rsidRPr="00C749B9">
        <w:rPr>
          <w:rFonts w:ascii="Calibri" w:hAnsi="Calibri" w:cs="Calibri"/>
          <w:sz w:val="22"/>
          <w:szCs w:val="22"/>
        </w:rPr>
        <w:t xml:space="preserve"> i </w:t>
      </w:r>
      <w:r w:rsidR="00BC50B8" w:rsidRPr="00C749B9">
        <w:rPr>
          <w:rFonts w:ascii="Calibri" w:hAnsi="Calibri" w:cs="Calibri"/>
          <w:sz w:val="22"/>
          <w:szCs w:val="22"/>
        </w:rPr>
        <w:t>Vendi</w:t>
      </w:r>
      <w:r w:rsidR="002C202E" w:rsidRPr="00C749B9">
        <w:rPr>
          <w:rFonts w:ascii="Calibri" w:hAnsi="Calibri" w:cs="Calibri"/>
          <w:sz w:val="22"/>
          <w:szCs w:val="22"/>
        </w:rPr>
        <w:t xml:space="preserve"> </w:t>
      </w:r>
      <w:r w:rsidR="00BC50B8" w:rsidRPr="00C749B9">
        <w:rPr>
          <w:rFonts w:ascii="Calibri" w:hAnsi="Calibri" w:cs="Calibri"/>
          <w:sz w:val="22"/>
          <w:szCs w:val="22"/>
        </w:rPr>
        <w:t>V</w:t>
      </w:r>
      <w:r w:rsidR="002C202E" w:rsidRPr="00C749B9">
        <w:rPr>
          <w:rFonts w:ascii="Calibri" w:hAnsi="Calibri" w:cs="Calibri"/>
          <w:sz w:val="22"/>
          <w:szCs w:val="22"/>
        </w:rPr>
        <w:t>ong analizirali uticaj režima i "</w:t>
      </w:r>
      <w:r w:rsidR="002D04F0" w:rsidRPr="00C749B9">
        <w:rPr>
          <w:rFonts w:ascii="Calibri" w:hAnsi="Calibri" w:cs="Calibri"/>
          <w:sz w:val="22"/>
          <w:szCs w:val="22"/>
        </w:rPr>
        <w:t>javnog prozivanja</w:t>
      </w:r>
      <w:r w:rsidR="002C202E" w:rsidRPr="00C749B9">
        <w:rPr>
          <w:rFonts w:ascii="Calibri" w:hAnsi="Calibri" w:cs="Calibri"/>
          <w:sz w:val="22"/>
          <w:szCs w:val="22"/>
        </w:rPr>
        <w:t xml:space="preserve">" (od strane medija i NVO) na poštovanje ljudskih prava, prikuplili </w:t>
      </w:r>
      <w:r w:rsidR="00BC50B8" w:rsidRPr="00C749B9">
        <w:rPr>
          <w:rFonts w:ascii="Calibri" w:hAnsi="Calibri" w:cs="Calibri"/>
          <w:sz w:val="22"/>
          <w:szCs w:val="22"/>
        </w:rPr>
        <w:t xml:space="preserve">su </w:t>
      </w:r>
      <w:r w:rsidR="002C202E" w:rsidRPr="00C749B9">
        <w:rPr>
          <w:rFonts w:ascii="Calibri" w:hAnsi="Calibri" w:cs="Calibri"/>
          <w:sz w:val="22"/>
          <w:szCs w:val="22"/>
        </w:rPr>
        <w:t xml:space="preserve">podatke iz 157 zemalja tokom više </w:t>
      </w:r>
      <w:r w:rsidR="002C202E" w:rsidRPr="00F77133">
        <w:rPr>
          <w:rFonts w:ascii="Calibri" w:hAnsi="Calibri" w:cs="Calibri"/>
          <w:sz w:val="22"/>
          <w:szCs w:val="22"/>
        </w:rPr>
        <w:t xml:space="preserve">od tri decenije. </w:t>
      </w:r>
      <w:r w:rsidR="002C202E" w:rsidRPr="00F77133">
        <w:rPr>
          <w:rFonts w:ascii="Calibri" w:hAnsi="Calibri" w:cs="Calibri"/>
          <w:i/>
          <w:sz w:val="22"/>
          <w:szCs w:val="22"/>
        </w:rPr>
        <w:t xml:space="preserve">Nejednaka </w:t>
      </w:r>
      <w:r w:rsidR="002D04F0" w:rsidRPr="00F77133">
        <w:rPr>
          <w:rFonts w:ascii="Calibri" w:hAnsi="Calibri" w:cs="Calibri"/>
          <w:i/>
          <w:sz w:val="22"/>
          <w:szCs w:val="22"/>
        </w:rPr>
        <w:t>d</w:t>
      </w:r>
      <w:r w:rsidR="002C202E" w:rsidRPr="00F77133">
        <w:rPr>
          <w:rFonts w:ascii="Calibri" w:hAnsi="Calibri" w:cs="Calibri"/>
          <w:i/>
          <w:sz w:val="22"/>
          <w:szCs w:val="22"/>
        </w:rPr>
        <w:t>emokratija</w:t>
      </w:r>
      <w:r w:rsidR="002D04F0" w:rsidRPr="00F77133">
        <w:rPr>
          <w:rFonts w:ascii="Calibri" w:hAnsi="Calibri" w:cs="Calibri"/>
          <w:sz w:val="22"/>
          <w:szCs w:val="22"/>
        </w:rPr>
        <w:t xml:space="preserve"> (Unequal Democracy)</w:t>
      </w:r>
      <w:r w:rsidR="002C202E" w:rsidRPr="00F77133">
        <w:rPr>
          <w:rFonts w:ascii="Calibri" w:hAnsi="Calibri" w:cs="Calibri"/>
          <w:sz w:val="22"/>
          <w:szCs w:val="22"/>
        </w:rPr>
        <w:t xml:space="preserve"> jedna je od najmoćnijih analiza nejednakosti u Sjedinjenim Američkim Državama. U velikom broju tačaka</w:t>
      </w:r>
      <w:r w:rsidR="002D04F0" w:rsidRPr="00F77133">
        <w:rPr>
          <w:rFonts w:ascii="Calibri" w:hAnsi="Calibri" w:cs="Calibri"/>
          <w:sz w:val="22"/>
          <w:szCs w:val="22"/>
        </w:rPr>
        <w:t xml:space="preserve"> njen</w:t>
      </w:r>
      <w:r w:rsidR="002C202E" w:rsidRPr="00F77133">
        <w:rPr>
          <w:rFonts w:ascii="Calibri" w:hAnsi="Calibri" w:cs="Calibri"/>
          <w:sz w:val="22"/>
          <w:szCs w:val="22"/>
        </w:rPr>
        <w:t xml:space="preserve"> autor, L</w:t>
      </w:r>
      <w:r w:rsidR="00BC50B8" w:rsidRPr="00F77133">
        <w:rPr>
          <w:rFonts w:ascii="Calibri" w:hAnsi="Calibri" w:cs="Calibri"/>
          <w:sz w:val="22"/>
          <w:szCs w:val="22"/>
        </w:rPr>
        <w:t>eri</w:t>
      </w:r>
      <w:r w:rsidR="002C202E" w:rsidRPr="00F77133">
        <w:rPr>
          <w:rFonts w:ascii="Calibri" w:hAnsi="Calibri" w:cs="Calibri"/>
          <w:sz w:val="22"/>
          <w:szCs w:val="22"/>
        </w:rPr>
        <w:t xml:space="preserve"> Bartels, objedinio je r</w:t>
      </w:r>
      <w:r w:rsidR="00BC50B8" w:rsidRPr="00F77133">
        <w:rPr>
          <w:rFonts w:ascii="Calibri" w:hAnsi="Calibri" w:cs="Calibri"/>
          <w:sz w:val="22"/>
          <w:szCs w:val="22"/>
        </w:rPr>
        <w:t>ezultate istraživanja javnog mn</w:t>
      </w:r>
      <w:r w:rsidR="002C202E" w:rsidRPr="00F77133">
        <w:rPr>
          <w:rFonts w:ascii="Calibri" w:hAnsi="Calibri" w:cs="Calibri"/>
          <w:sz w:val="22"/>
          <w:szCs w:val="22"/>
        </w:rPr>
        <w:t>jenja sproveden</w:t>
      </w:r>
      <w:r w:rsidR="00BC50B8" w:rsidRPr="00F77133">
        <w:rPr>
          <w:rFonts w:ascii="Calibri" w:hAnsi="Calibri" w:cs="Calibri"/>
          <w:sz w:val="22"/>
          <w:szCs w:val="22"/>
        </w:rPr>
        <w:t>ih</w:t>
      </w:r>
      <w:r w:rsidR="002C202E" w:rsidRPr="00F77133">
        <w:rPr>
          <w:rFonts w:ascii="Calibri" w:hAnsi="Calibri" w:cs="Calibri"/>
          <w:sz w:val="22"/>
          <w:szCs w:val="22"/>
        </w:rPr>
        <w:t xml:space="preserve"> svake dvije godine od strane Američke </w:t>
      </w:r>
      <w:r w:rsidR="002D04F0" w:rsidRPr="00F77133">
        <w:rPr>
          <w:rFonts w:ascii="Calibri" w:hAnsi="Calibri" w:cs="Calibri"/>
          <w:sz w:val="22"/>
          <w:szCs w:val="22"/>
        </w:rPr>
        <w:t>n</w:t>
      </w:r>
      <w:r w:rsidR="002C202E" w:rsidRPr="00F77133">
        <w:rPr>
          <w:rFonts w:ascii="Calibri" w:hAnsi="Calibri" w:cs="Calibri"/>
          <w:sz w:val="22"/>
          <w:szCs w:val="22"/>
        </w:rPr>
        <w:t>acionalne izborne studije</w:t>
      </w:r>
      <w:bookmarkStart w:id="36" w:name="_ftnref37"/>
      <w:bookmarkEnd w:id="36"/>
      <w:r w:rsidR="00D06AF5" w:rsidRPr="00F77133">
        <w:rPr>
          <w:rFonts w:ascii="Calibri" w:hAnsi="Calibri" w:cs="Calibri"/>
          <w:sz w:val="22"/>
          <w:szCs w:val="22"/>
        </w:rPr>
        <w:t>.</w:t>
      </w:r>
      <w:r w:rsidR="00D06AF5" w:rsidRPr="00F77133">
        <w:rPr>
          <w:rStyle w:val="EndnoteReference"/>
          <w:rFonts w:ascii="Calibri" w:hAnsi="Calibri" w:cs="Calibri"/>
          <w:sz w:val="22"/>
          <w:szCs w:val="22"/>
        </w:rPr>
        <w:endnoteReference w:id="37"/>
      </w:r>
      <w:r w:rsidR="002C202E" w:rsidRPr="00F77133">
        <w:rPr>
          <w:rFonts w:ascii="Calibri" w:hAnsi="Calibri" w:cs="Calibri"/>
        </w:rPr>
        <w:t xml:space="preserve"> </w:t>
      </w:r>
      <w:r w:rsidR="002D04F0" w:rsidRPr="00F77133">
        <w:rPr>
          <w:rFonts w:ascii="Calibri" w:hAnsi="Calibri" w:cs="Calibri"/>
          <w:sz w:val="22"/>
          <w:szCs w:val="22"/>
        </w:rPr>
        <w:t>Br</w:t>
      </w:r>
      <w:r w:rsidR="002D04F0" w:rsidRPr="00C749B9">
        <w:rPr>
          <w:rFonts w:ascii="Calibri" w:hAnsi="Calibri" w:cs="Calibri"/>
          <w:sz w:val="22"/>
          <w:szCs w:val="22"/>
        </w:rPr>
        <w:t>ojni</w:t>
      </w:r>
      <w:r w:rsidR="002C202E" w:rsidRPr="00C749B9">
        <w:rPr>
          <w:rFonts w:ascii="Calibri" w:hAnsi="Calibri" w:cs="Calibri"/>
          <w:sz w:val="22"/>
          <w:szCs w:val="22"/>
        </w:rPr>
        <w:t xml:space="preserve"> drugi </w:t>
      </w:r>
      <w:r w:rsidR="00BC50B8" w:rsidRPr="00C749B9">
        <w:rPr>
          <w:rFonts w:ascii="Calibri" w:hAnsi="Calibri" w:cs="Calibri"/>
          <w:sz w:val="22"/>
          <w:szCs w:val="22"/>
        </w:rPr>
        <w:t>objavljeni</w:t>
      </w:r>
      <w:r w:rsidR="002C202E" w:rsidRPr="00C749B9">
        <w:rPr>
          <w:rFonts w:ascii="Calibri" w:hAnsi="Calibri" w:cs="Calibri"/>
          <w:sz w:val="22"/>
          <w:szCs w:val="22"/>
        </w:rPr>
        <w:t xml:space="preserve"> primjer</w:t>
      </w:r>
      <w:r w:rsidR="00BC50B8" w:rsidRPr="00C749B9">
        <w:rPr>
          <w:rFonts w:ascii="Calibri" w:hAnsi="Calibri" w:cs="Calibri"/>
          <w:sz w:val="22"/>
          <w:szCs w:val="22"/>
        </w:rPr>
        <w:t>i</w:t>
      </w:r>
      <w:r w:rsidR="002C202E" w:rsidRPr="00C749B9">
        <w:rPr>
          <w:rFonts w:ascii="Calibri" w:hAnsi="Calibri" w:cs="Calibri"/>
          <w:sz w:val="22"/>
          <w:szCs w:val="22"/>
        </w:rPr>
        <w:t xml:space="preserve"> ovog dizajna mogu se </w:t>
      </w:r>
      <w:r w:rsidR="002D04F0" w:rsidRPr="00C749B9">
        <w:rPr>
          <w:rFonts w:ascii="Calibri" w:hAnsi="Calibri" w:cs="Calibri"/>
          <w:sz w:val="22"/>
          <w:szCs w:val="22"/>
        </w:rPr>
        <w:t>takođe navesti</w:t>
      </w:r>
      <w:r w:rsidR="002C202E" w:rsidRPr="00C749B9">
        <w:rPr>
          <w:rFonts w:ascii="Calibri" w:hAnsi="Calibri" w:cs="Calibri"/>
          <w:sz w:val="22"/>
          <w:szCs w:val="22"/>
        </w:rPr>
        <w:t xml:space="preserve">. (I oni, naravno, zahtijevaju sofisticiranije tehnike od onih koje se uče </w:t>
      </w:r>
      <w:r w:rsidR="00BC50B8" w:rsidRPr="00C749B9">
        <w:rPr>
          <w:rFonts w:ascii="Calibri" w:hAnsi="Calibri" w:cs="Calibri"/>
          <w:sz w:val="22"/>
          <w:szCs w:val="22"/>
        </w:rPr>
        <w:t>na</w:t>
      </w:r>
      <w:r w:rsidR="002C202E" w:rsidRPr="00C749B9">
        <w:rPr>
          <w:rFonts w:ascii="Calibri" w:hAnsi="Calibri" w:cs="Calibri"/>
          <w:sz w:val="22"/>
          <w:szCs w:val="22"/>
        </w:rPr>
        <w:t xml:space="preserve"> uvodnom kursu </w:t>
      </w:r>
      <w:r w:rsidR="00BC50B8" w:rsidRPr="00C749B9">
        <w:rPr>
          <w:rFonts w:ascii="Calibri" w:hAnsi="Calibri" w:cs="Calibri"/>
          <w:sz w:val="22"/>
          <w:szCs w:val="22"/>
        </w:rPr>
        <w:t>statistike.</w:t>
      </w:r>
      <w:r w:rsidR="002C202E" w:rsidRPr="00C749B9">
        <w:rPr>
          <w:rFonts w:ascii="Calibri" w:hAnsi="Calibri" w:cs="Calibri"/>
          <w:sz w:val="22"/>
          <w:szCs w:val="22"/>
        </w:rPr>
        <w:t>)</w:t>
      </w:r>
      <w:r w:rsidR="002C202E" w:rsidRPr="00C749B9">
        <w:rPr>
          <w:rFonts w:ascii="Calibri" w:hAnsi="Calibri" w:cs="Calibri"/>
        </w:rPr>
        <w:t xml:space="preserve"> </w:t>
      </w:r>
      <w:r w:rsidR="002C202E" w:rsidRPr="00C749B9">
        <w:rPr>
          <w:rFonts w:ascii="Calibri" w:hAnsi="Calibri" w:cs="Calibri"/>
          <w:sz w:val="22"/>
          <w:szCs w:val="22"/>
        </w:rPr>
        <w:t> </w:t>
      </w:r>
    </w:p>
    <w:p w14:paraId="1C3BB763" w14:textId="3E7613D8" w:rsidR="00963C94" w:rsidRPr="00C749B9" w:rsidRDefault="00A02DC1">
      <w:pPr>
        <w:pStyle w:val="NormalWeb"/>
        <w:spacing w:before="0" w:beforeAutospacing="0" w:after="0" w:afterAutospacing="0"/>
        <w:jc w:val="both"/>
        <w:rPr>
          <w:rFonts w:ascii="Calibri" w:hAnsi="Calibri" w:cs="Calibri"/>
        </w:rPr>
      </w:pPr>
      <w:r w:rsidRPr="00C749B9">
        <w:rPr>
          <w:rFonts w:ascii="Calibri" w:hAnsi="Calibri" w:cs="Calibri"/>
          <w:sz w:val="22"/>
          <w:szCs w:val="22"/>
        </w:rPr>
        <w:tab/>
      </w:r>
      <w:r w:rsidR="002847DB" w:rsidRPr="00C749B9">
        <w:rPr>
          <w:rFonts w:ascii="Calibri" w:hAnsi="Calibri" w:cs="Calibri"/>
          <w:sz w:val="22"/>
          <w:szCs w:val="22"/>
        </w:rPr>
        <w:t>Oni koji z</w:t>
      </w:r>
      <w:r w:rsidR="002C202E" w:rsidRPr="00C749B9">
        <w:rPr>
          <w:rFonts w:ascii="Calibri" w:hAnsi="Calibri" w:cs="Calibri"/>
          <w:sz w:val="22"/>
          <w:szCs w:val="22"/>
        </w:rPr>
        <w:t>agovor</w:t>
      </w:r>
      <w:r w:rsidR="002847DB" w:rsidRPr="00C749B9">
        <w:rPr>
          <w:rFonts w:ascii="Calibri" w:hAnsi="Calibri" w:cs="Calibri"/>
          <w:sz w:val="22"/>
          <w:szCs w:val="22"/>
        </w:rPr>
        <w:t xml:space="preserve">aju eksperiment </w:t>
      </w:r>
      <w:r w:rsidR="002D04F0" w:rsidRPr="00C749B9">
        <w:rPr>
          <w:rFonts w:ascii="Calibri" w:hAnsi="Calibri" w:cs="Calibri"/>
          <w:sz w:val="22"/>
          <w:szCs w:val="22"/>
        </w:rPr>
        <w:t xml:space="preserve">kao metod, </w:t>
      </w:r>
      <w:r w:rsidR="002847DB" w:rsidRPr="00C749B9">
        <w:rPr>
          <w:rFonts w:ascii="Calibri" w:hAnsi="Calibri" w:cs="Calibri"/>
          <w:sz w:val="22"/>
          <w:szCs w:val="22"/>
        </w:rPr>
        <w:t>tvrde</w:t>
      </w:r>
      <w:r w:rsidR="00597875" w:rsidRPr="00C749B9">
        <w:rPr>
          <w:rFonts w:ascii="Calibri" w:hAnsi="Calibri" w:cs="Calibri"/>
          <w:sz w:val="22"/>
          <w:szCs w:val="22"/>
        </w:rPr>
        <w:t xml:space="preserve"> </w:t>
      </w:r>
      <w:r w:rsidR="002847DB" w:rsidRPr="00C749B9">
        <w:rPr>
          <w:rFonts w:ascii="Calibri" w:hAnsi="Calibri" w:cs="Calibri"/>
          <w:sz w:val="22"/>
          <w:szCs w:val="22"/>
        </w:rPr>
        <w:t xml:space="preserve">da </w:t>
      </w:r>
      <w:r w:rsidR="00597875" w:rsidRPr="00C749B9">
        <w:rPr>
          <w:rFonts w:ascii="Calibri" w:hAnsi="Calibri" w:cs="Calibri"/>
          <w:sz w:val="22"/>
          <w:szCs w:val="22"/>
        </w:rPr>
        <w:t xml:space="preserve">svi </w:t>
      </w:r>
      <w:r w:rsidR="002C202E" w:rsidRPr="00C749B9">
        <w:rPr>
          <w:rFonts w:ascii="Calibri" w:hAnsi="Calibri" w:cs="Calibri"/>
          <w:sz w:val="22"/>
          <w:szCs w:val="22"/>
        </w:rPr>
        <w:t xml:space="preserve">opservacioni </w:t>
      </w:r>
      <w:r w:rsidR="00597875" w:rsidRPr="00C749B9">
        <w:rPr>
          <w:rFonts w:ascii="Calibri" w:hAnsi="Calibri" w:cs="Calibri"/>
          <w:sz w:val="22"/>
          <w:szCs w:val="22"/>
        </w:rPr>
        <w:t>dizajni</w:t>
      </w:r>
      <w:r w:rsidR="002847DB" w:rsidRPr="00C749B9">
        <w:rPr>
          <w:rFonts w:ascii="Calibri" w:hAnsi="Calibri" w:cs="Calibri"/>
          <w:sz w:val="22"/>
          <w:szCs w:val="22"/>
        </w:rPr>
        <w:t xml:space="preserve"> da</w:t>
      </w:r>
      <w:r w:rsidR="002C202E" w:rsidRPr="00C749B9">
        <w:rPr>
          <w:rFonts w:ascii="Calibri" w:hAnsi="Calibri" w:cs="Calibri"/>
          <w:sz w:val="22"/>
          <w:szCs w:val="22"/>
        </w:rPr>
        <w:t xml:space="preserve"> </w:t>
      </w:r>
      <w:r w:rsidR="002847DB" w:rsidRPr="00C749B9">
        <w:rPr>
          <w:rFonts w:ascii="Calibri" w:hAnsi="Calibri" w:cs="Calibri"/>
          <w:sz w:val="22"/>
          <w:szCs w:val="22"/>
        </w:rPr>
        <w:t xml:space="preserve">velikim </w:t>
      </w:r>
      <w:r w:rsidR="004F193C" w:rsidRPr="00C749B9">
        <w:rPr>
          <w:rFonts w:ascii="Calibri" w:hAnsi="Calibri" w:cs="Calibri"/>
          <w:i/>
          <w:sz w:val="22"/>
          <w:szCs w:val="22"/>
        </w:rPr>
        <w:t>n</w:t>
      </w:r>
      <w:r w:rsidR="002847DB" w:rsidRPr="00C749B9">
        <w:rPr>
          <w:rFonts w:ascii="Calibri" w:hAnsi="Calibri" w:cs="Calibri"/>
          <w:sz w:val="22"/>
          <w:szCs w:val="22"/>
        </w:rPr>
        <w:t xml:space="preserve"> </w:t>
      </w:r>
      <w:r w:rsidR="002C202E" w:rsidRPr="00C749B9">
        <w:rPr>
          <w:rFonts w:ascii="Calibri" w:hAnsi="Calibri" w:cs="Calibri"/>
          <w:sz w:val="22"/>
          <w:szCs w:val="22"/>
        </w:rPr>
        <w:t>podbac</w:t>
      </w:r>
      <w:r w:rsidR="00597875" w:rsidRPr="00C749B9">
        <w:rPr>
          <w:rFonts w:ascii="Calibri" w:hAnsi="Calibri" w:cs="Calibri"/>
          <w:sz w:val="22"/>
          <w:szCs w:val="22"/>
        </w:rPr>
        <w:t>uju</w:t>
      </w:r>
      <w:r w:rsidR="002C202E" w:rsidRPr="00C749B9">
        <w:rPr>
          <w:rFonts w:ascii="Calibri" w:hAnsi="Calibri" w:cs="Calibri"/>
          <w:sz w:val="22"/>
          <w:szCs w:val="22"/>
        </w:rPr>
        <w:t xml:space="preserve">, jer statističke kontrole ne </w:t>
      </w:r>
      <w:r w:rsidR="002847DB" w:rsidRPr="00C749B9">
        <w:rPr>
          <w:rFonts w:ascii="Calibri" w:hAnsi="Calibri" w:cs="Calibri"/>
          <w:sz w:val="22"/>
          <w:szCs w:val="22"/>
        </w:rPr>
        <w:t>funkcionišu</w:t>
      </w:r>
      <w:r w:rsidR="002C202E" w:rsidRPr="00C749B9">
        <w:rPr>
          <w:rFonts w:ascii="Calibri" w:hAnsi="Calibri" w:cs="Calibri"/>
          <w:sz w:val="22"/>
          <w:szCs w:val="22"/>
        </w:rPr>
        <w:t xml:space="preserve"> </w:t>
      </w:r>
      <w:r w:rsidR="00597875" w:rsidRPr="00C749B9">
        <w:rPr>
          <w:rFonts w:ascii="Calibri" w:hAnsi="Calibri" w:cs="Calibri"/>
          <w:sz w:val="22"/>
          <w:szCs w:val="22"/>
        </w:rPr>
        <w:t xml:space="preserve">jednako </w:t>
      </w:r>
      <w:r w:rsidR="002C202E" w:rsidRPr="00C749B9">
        <w:rPr>
          <w:rFonts w:ascii="Calibri" w:hAnsi="Calibri" w:cs="Calibri"/>
          <w:sz w:val="22"/>
          <w:szCs w:val="22"/>
        </w:rPr>
        <w:t xml:space="preserve">dobro kao pravi nasumični </w:t>
      </w:r>
      <w:r w:rsidR="002847DB" w:rsidRPr="00C749B9">
        <w:rPr>
          <w:rFonts w:ascii="Calibri" w:hAnsi="Calibri" w:cs="Calibri"/>
          <w:sz w:val="22"/>
          <w:szCs w:val="22"/>
        </w:rPr>
        <w:t>raspored</w:t>
      </w:r>
      <w:r w:rsidR="002C202E" w:rsidRPr="00C749B9">
        <w:rPr>
          <w:rFonts w:ascii="Calibri" w:hAnsi="Calibri" w:cs="Calibri"/>
          <w:sz w:val="22"/>
          <w:szCs w:val="22"/>
        </w:rPr>
        <w:t xml:space="preserve">. Na primjer, istraživači bi mogli zaključiti da će veća stopa nezaposlenosti uticati na smanjenje javne podrške imigraciji, čak i kontrolu stvarnog broja imigranata i njihove zemlje porijekla. </w:t>
      </w:r>
      <w:r w:rsidR="002847DB" w:rsidRPr="00C749B9">
        <w:rPr>
          <w:rFonts w:ascii="Calibri" w:hAnsi="Calibri" w:cs="Calibri"/>
          <w:sz w:val="22"/>
          <w:szCs w:val="22"/>
        </w:rPr>
        <w:t xml:space="preserve">Ipak, </w:t>
      </w:r>
      <w:r w:rsidR="002C202E" w:rsidRPr="00C749B9">
        <w:rPr>
          <w:rFonts w:ascii="Calibri" w:hAnsi="Calibri" w:cs="Calibri"/>
          <w:sz w:val="22"/>
          <w:szCs w:val="22"/>
        </w:rPr>
        <w:t>istraživači ne mogu znati da li nešto što nisu uključili u svoje statističke analize, kao što je stranačka pripadnost pojedinca, može ublažiti taj odnos protivljenja ili podrške. Interna val</w:t>
      </w:r>
      <w:r w:rsidR="00597875" w:rsidRPr="00C749B9">
        <w:rPr>
          <w:rFonts w:ascii="Calibri" w:hAnsi="Calibri" w:cs="Calibri"/>
          <w:sz w:val="22"/>
          <w:szCs w:val="22"/>
        </w:rPr>
        <w:t>idnost</w:t>
      </w:r>
      <w:r w:rsidR="002C202E" w:rsidRPr="00C749B9">
        <w:rPr>
          <w:rFonts w:ascii="Calibri" w:hAnsi="Calibri" w:cs="Calibri"/>
          <w:sz w:val="22"/>
          <w:szCs w:val="22"/>
        </w:rPr>
        <w:t xml:space="preserve"> studije je</w:t>
      </w:r>
      <w:r w:rsidR="002847DB" w:rsidRPr="00C749B9">
        <w:rPr>
          <w:rFonts w:ascii="Calibri" w:hAnsi="Calibri" w:cs="Calibri"/>
          <w:sz w:val="22"/>
          <w:szCs w:val="22"/>
        </w:rPr>
        <w:t>,</w:t>
      </w:r>
      <w:r w:rsidR="002C202E" w:rsidRPr="00C749B9">
        <w:rPr>
          <w:rFonts w:ascii="Calibri" w:hAnsi="Calibri" w:cs="Calibri"/>
          <w:sz w:val="22"/>
          <w:szCs w:val="22"/>
        </w:rPr>
        <w:t xml:space="preserve"> stoga</w:t>
      </w:r>
      <w:r w:rsidR="002847DB" w:rsidRPr="00C749B9">
        <w:rPr>
          <w:rFonts w:ascii="Calibri" w:hAnsi="Calibri" w:cs="Calibri"/>
          <w:sz w:val="22"/>
          <w:szCs w:val="22"/>
        </w:rPr>
        <w:t>,</w:t>
      </w:r>
      <w:r w:rsidR="002C202E" w:rsidRPr="00C749B9">
        <w:rPr>
          <w:rFonts w:ascii="Calibri" w:hAnsi="Calibri" w:cs="Calibri"/>
          <w:sz w:val="22"/>
          <w:szCs w:val="22"/>
        </w:rPr>
        <w:t xml:space="preserve"> ugrožena. Zagovornici studije slučaja, već</w:t>
      </w:r>
      <w:r w:rsidR="002847DB" w:rsidRPr="00C749B9">
        <w:rPr>
          <w:rFonts w:ascii="Calibri" w:hAnsi="Calibri" w:cs="Calibri"/>
          <w:sz w:val="22"/>
          <w:szCs w:val="22"/>
        </w:rPr>
        <w:t xml:space="preserve">inu </w:t>
      </w:r>
      <w:r w:rsidR="002C202E" w:rsidRPr="00C749B9">
        <w:rPr>
          <w:rFonts w:ascii="Calibri" w:hAnsi="Calibri" w:cs="Calibri"/>
          <w:sz w:val="22"/>
          <w:szCs w:val="22"/>
        </w:rPr>
        <w:t xml:space="preserve">statističkih poređenja </w:t>
      </w:r>
      <w:r w:rsidR="002847DB" w:rsidRPr="00C749B9">
        <w:rPr>
          <w:rFonts w:ascii="Calibri" w:hAnsi="Calibri" w:cs="Calibri"/>
          <w:sz w:val="22"/>
          <w:szCs w:val="22"/>
        </w:rPr>
        <w:t xml:space="preserve">sa velikim </w:t>
      </w:r>
      <w:r w:rsidR="004F193C" w:rsidRPr="00C749B9">
        <w:rPr>
          <w:rFonts w:ascii="Calibri" w:hAnsi="Calibri" w:cs="Calibri"/>
          <w:i/>
          <w:sz w:val="22"/>
          <w:szCs w:val="22"/>
        </w:rPr>
        <w:t>n</w:t>
      </w:r>
      <w:r w:rsidR="002847DB" w:rsidRPr="00C749B9">
        <w:rPr>
          <w:rFonts w:ascii="Calibri" w:hAnsi="Calibri" w:cs="Calibri"/>
          <w:sz w:val="22"/>
          <w:szCs w:val="22"/>
        </w:rPr>
        <w:t xml:space="preserve"> smatraju nedostatnim</w:t>
      </w:r>
      <w:r w:rsidR="002C202E" w:rsidRPr="00C749B9">
        <w:rPr>
          <w:rFonts w:ascii="Calibri" w:hAnsi="Calibri" w:cs="Calibri"/>
          <w:sz w:val="22"/>
          <w:szCs w:val="22"/>
        </w:rPr>
        <w:t xml:space="preserve"> jer se premalo pažnje posvećuje uzročn</w:t>
      </w:r>
      <w:r w:rsidR="002847DB" w:rsidRPr="00C749B9">
        <w:rPr>
          <w:rFonts w:ascii="Calibri" w:hAnsi="Calibri" w:cs="Calibri"/>
          <w:sz w:val="22"/>
          <w:szCs w:val="22"/>
        </w:rPr>
        <w:t>oj</w:t>
      </w:r>
      <w:r w:rsidR="002C202E" w:rsidRPr="00C749B9">
        <w:rPr>
          <w:rFonts w:ascii="Calibri" w:hAnsi="Calibri" w:cs="Calibri"/>
          <w:sz w:val="22"/>
          <w:szCs w:val="22"/>
        </w:rPr>
        <w:t xml:space="preserve"> složenosti i uzročnim mehanizmima (</w:t>
      </w:r>
      <w:r w:rsidR="002847DB" w:rsidRPr="00C749B9">
        <w:rPr>
          <w:rFonts w:ascii="Calibri" w:hAnsi="Calibri" w:cs="Calibri"/>
          <w:sz w:val="22"/>
          <w:szCs w:val="22"/>
        </w:rPr>
        <w:t xml:space="preserve">u pitanju je </w:t>
      </w:r>
      <w:r w:rsidR="002C202E" w:rsidRPr="00C749B9">
        <w:rPr>
          <w:rFonts w:ascii="Calibri" w:hAnsi="Calibri" w:cs="Calibri"/>
          <w:sz w:val="22"/>
          <w:szCs w:val="22"/>
        </w:rPr>
        <w:t>kritika koj</w:t>
      </w:r>
      <w:r w:rsidR="002847DB" w:rsidRPr="00C749B9">
        <w:rPr>
          <w:rFonts w:ascii="Calibri" w:hAnsi="Calibri" w:cs="Calibri"/>
          <w:sz w:val="22"/>
          <w:szCs w:val="22"/>
        </w:rPr>
        <w:t>u</w:t>
      </w:r>
      <w:r w:rsidR="002C202E" w:rsidRPr="00C749B9">
        <w:rPr>
          <w:rFonts w:ascii="Calibri" w:hAnsi="Calibri" w:cs="Calibri"/>
          <w:sz w:val="22"/>
          <w:szCs w:val="22"/>
        </w:rPr>
        <w:t xml:space="preserve"> proširuju </w:t>
      </w:r>
      <w:r w:rsidR="002847DB" w:rsidRPr="00C749B9">
        <w:rPr>
          <w:rFonts w:ascii="Calibri" w:hAnsi="Calibri" w:cs="Calibri"/>
          <w:sz w:val="22"/>
          <w:szCs w:val="22"/>
        </w:rPr>
        <w:t xml:space="preserve">i </w:t>
      </w:r>
      <w:r w:rsidR="002C202E" w:rsidRPr="00C749B9">
        <w:rPr>
          <w:rFonts w:ascii="Calibri" w:hAnsi="Calibri" w:cs="Calibri"/>
          <w:sz w:val="22"/>
          <w:szCs w:val="22"/>
        </w:rPr>
        <w:t xml:space="preserve">na eksperimente). Često je iz statističkog modela regresije </w:t>
      </w:r>
      <w:r w:rsidR="002847DB" w:rsidRPr="00C749B9">
        <w:rPr>
          <w:rFonts w:ascii="Calibri" w:hAnsi="Calibri" w:cs="Calibri"/>
          <w:sz w:val="22"/>
          <w:szCs w:val="22"/>
        </w:rPr>
        <w:t xml:space="preserve">nejasno </w:t>
      </w:r>
      <w:r w:rsidR="002C202E" w:rsidRPr="00C749B9">
        <w:rPr>
          <w:rFonts w:ascii="Calibri" w:hAnsi="Calibri" w:cs="Calibri"/>
          <w:sz w:val="22"/>
          <w:szCs w:val="22"/>
        </w:rPr>
        <w:t>kako promjene u nekim nezavisnim</w:t>
      </w:r>
      <w:r w:rsidR="002C202E" w:rsidRPr="00C749B9">
        <w:rPr>
          <w:rFonts w:ascii="Calibri" w:hAnsi="Calibri" w:cs="Calibri"/>
        </w:rPr>
        <w:t xml:space="preserve"> </w:t>
      </w:r>
      <w:r w:rsidR="002C202E" w:rsidRPr="00C749B9">
        <w:rPr>
          <w:rFonts w:ascii="Calibri" w:hAnsi="Calibri" w:cs="Calibri"/>
          <w:sz w:val="22"/>
          <w:szCs w:val="22"/>
        </w:rPr>
        <w:t xml:space="preserve">varijablama redovno </w:t>
      </w:r>
      <w:r w:rsidR="002847DB" w:rsidRPr="00C749B9">
        <w:rPr>
          <w:rFonts w:ascii="Calibri" w:hAnsi="Calibri" w:cs="Calibri"/>
          <w:sz w:val="22"/>
          <w:szCs w:val="22"/>
        </w:rPr>
        <w:t>dovode do</w:t>
      </w:r>
      <w:r w:rsidR="002C202E" w:rsidRPr="00C749B9">
        <w:rPr>
          <w:rFonts w:ascii="Calibri" w:hAnsi="Calibri" w:cs="Calibri"/>
          <w:sz w:val="22"/>
          <w:szCs w:val="22"/>
        </w:rPr>
        <w:t xml:space="preserve"> promjen</w:t>
      </w:r>
      <w:r w:rsidR="002847DB" w:rsidRPr="00C749B9">
        <w:rPr>
          <w:rFonts w:ascii="Calibri" w:hAnsi="Calibri" w:cs="Calibri"/>
          <w:sz w:val="22"/>
          <w:szCs w:val="22"/>
        </w:rPr>
        <w:t>a</w:t>
      </w:r>
      <w:r w:rsidR="002C202E" w:rsidRPr="00C749B9">
        <w:rPr>
          <w:rFonts w:ascii="Calibri" w:hAnsi="Calibri" w:cs="Calibri"/>
          <w:sz w:val="22"/>
          <w:szCs w:val="22"/>
        </w:rPr>
        <w:t xml:space="preserve"> u zavisnim varijablama. To je, </w:t>
      </w:r>
      <w:r w:rsidR="00597875" w:rsidRPr="00C749B9">
        <w:rPr>
          <w:rFonts w:ascii="Calibri" w:hAnsi="Calibri" w:cs="Calibri"/>
          <w:sz w:val="22"/>
          <w:szCs w:val="22"/>
        </w:rPr>
        <w:t>takođe, problem unutrašnje valid</w:t>
      </w:r>
      <w:r w:rsidR="002C202E" w:rsidRPr="00C749B9">
        <w:rPr>
          <w:rFonts w:ascii="Calibri" w:hAnsi="Calibri" w:cs="Calibri"/>
          <w:sz w:val="22"/>
          <w:szCs w:val="22"/>
        </w:rPr>
        <w:t>nosti. (Kao što je objašnjeno u poglavlju 3, snaga ove kritike zavisi od toga da li neko vjeruje da je jasan uzročni mehanizam od suštinske važnosti za dobar uzročni argument.)</w:t>
      </w:r>
      <w:r w:rsidR="002C202E" w:rsidRPr="00C749B9">
        <w:rPr>
          <w:rFonts w:ascii="Calibri" w:hAnsi="Calibri" w:cs="Calibri"/>
        </w:rPr>
        <w:t xml:space="preserve"> </w:t>
      </w:r>
    </w:p>
    <w:p w14:paraId="39F70C02"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559487A9" w14:textId="1372784F" w:rsidR="00963C94" w:rsidRPr="00C749B9" w:rsidRDefault="0011092B" w:rsidP="000A6944">
      <w:pPr>
        <w:pStyle w:val="NormalWeb"/>
        <w:spacing w:before="0" w:beforeAutospacing="0" w:after="0" w:afterAutospacing="0"/>
        <w:jc w:val="both"/>
        <w:rPr>
          <w:rFonts w:ascii="Calibri" w:hAnsi="Calibri" w:cs="Calibri"/>
        </w:rPr>
      </w:pPr>
      <w:r w:rsidRPr="00C749B9">
        <w:rPr>
          <w:rFonts w:ascii="Calibri" w:hAnsi="Calibri" w:cs="Calibri"/>
          <w:b/>
          <w:bCs/>
          <w:sz w:val="22"/>
          <w:szCs w:val="22"/>
        </w:rPr>
        <w:t>S</w:t>
      </w:r>
      <w:r w:rsidR="002C202E" w:rsidRPr="00C749B9">
        <w:rPr>
          <w:rFonts w:ascii="Calibri" w:hAnsi="Calibri" w:cs="Calibri"/>
          <w:b/>
          <w:bCs/>
          <w:sz w:val="22"/>
          <w:szCs w:val="22"/>
        </w:rPr>
        <w:t>tudije slučaja</w:t>
      </w:r>
      <w:r w:rsidR="002C202E" w:rsidRPr="00C749B9">
        <w:rPr>
          <w:rFonts w:ascii="Calibri" w:hAnsi="Calibri" w:cs="Calibri"/>
        </w:rPr>
        <w:t xml:space="preserve"> </w:t>
      </w:r>
      <w:r w:rsidRPr="00D63DFF">
        <w:rPr>
          <w:rFonts w:ascii="Calibri" w:hAnsi="Calibri" w:cs="Calibri"/>
          <w:b/>
        </w:rPr>
        <w:t>sa</w:t>
      </w:r>
      <w:r w:rsidRPr="00C749B9">
        <w:rPr>
          <w:rFonts w:ascii="Calibri" w:hAnsi="Calibri" w:cs="Calibri"/>
        </w:rPr>
        <w:t xml:space="preserve"> </w:t>
      </w:r>
      <w:r w:rsidRPr="00C749B9">
        <w:rPr>
          <w:rFonts w:ascii="Calibri" w:hAnsi="Calibri" w:cs="Calibri"/>
          <w:b/>
          <w:bCs/>
          <w:sz w:val="22"/>
          <w:szCs w:val="22"/>
        </w:rPr>
        <w:t xml:space="preserve">malim </w:t>
      </w:r>
      <w:r w:rsidR="004F193C" w:rsidRPr="00C749B9">
        <w:rPr>
          <w:rFonts w:ascii="Calibri" w:hAnsi="Calibri" w:cs="Calibri"/>
          <w:b/>
          <w:bCs/>
          <w:i/>
          <w:sz w:val="22"/>
          <w:szCs w:val="22"/>
        </w:rPr>
        <w:t>n</w:t>
      </w:r>
    </w:p>
    <w:p w14:paraId="3E253D8E"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35B73E4A" w14:textId="500B0EA9" w:rsidR="00963C94" w:rsidRPr="00C749B9" w:rsidRDefault="0011092B">
      <w:pPr>
        <w:pStyle w:val="NormalWeb"/>
        <w:spacing w:before="0" w:beforeAutospacing="0" w:after="0" w:afterAutospacing="0"/>
        <w:jc w:val="both"/>
        <w:rPr>
          <w:rFonts w:ascii="Calibri" w:hAnsi="Calibri" w:cs="Calibri"/>
        </w:rPr>
      </w:pPr>
      <w:r w:rsidRPr="00C749B9">
        <w:rPr>
          <w:rFonts w:ascii="Calibri" w:hAnsi="Calibri" w:cs="Calibri"/>
          <w:sz w:val="22"/>
          <w:szCs w:val="22"/>
        </w:rPr>
        <w:tab/>
      </w:r>
      <w:r w:rsidR="002C202E" w:rsidRPr="00C749B9">
        <w:rPr>
          <w:rFonts w:ascii="Calibri" w:hAnsi="Calibri" w:cs="Calibri"/>
          <w:sz w:val="22"/>
          <w:szCs w:val="22"/>
        </w:rPr>
        <w:t>Istorijski g</w:t>
      </w:r>
      <w:r w:rsidR="00597875" w:rsidRPr="00C749B9">
        <w:rPr>
          <w:rFonts w:ascii="Calibri" w:hAnsi="Calibri" w:cs="Calibri"/>
          <w:sz w:val="22"/>
          <w:szCs w:val="22"/>
        </w:rPr>
        <w:t xml:space="preserve">ledano, studije slučaja su </w:t>
      </w:r>
      <w:r w:rsidRPr="00C749B9">
        <w:rPr>
          <w:rFonts w:ascii="Calibri" w:hAnsi="Calibri" w:cs="Calibri"/>
          <w:sz w:val="22"/>
          <w:szCs w:val="22"/>
        </w:rPr>
        <w:t>Rodni Dejndžerfild</w:t>
      </w:r>
      <w:r w:rsidR="00597875" w:rsidRPr="00C749B9">
        <w:rPr>
          <w:rFonts w:ascii="Calibri" w:hAnsi="Calibri" w:cs="Calibri"/>
          <w:sz w:val="22"/>
          <w:szCs w:val="22"/>
        </w:rPr>
        <w:t xml:space="preserve"> istraživač</w:t>
      </w:r>
      <w:r w:rsidRPr="00C749B9">
        <w:rPr>
          <w:rFonts w:ascii="Calibri" w:hAnsi="Calibri" w:cs="Calibri"/>
          <w:sz w:val="22"/>
          <w:szCs w:val="22"/>
        </w:rPr>
        <w:t>kog</w:t>
      </w:r>
      <w:r w:rsidR="00597875" w:rsidRPr="00C749B9">
        <w:rPr>
          <w:rFonts w:ascii="Calibri" w:hAnsi="Calibri" w:cs="Calibri"/>
          <w:sz w:val="22"/>
          <w:szCs w:val="22"/>
        </w:rPr>
        <w:t xml:space="preserve"> dizajn</w:t>
      </w:r>
      <w:r w:rsidRPr="00C749B9">
        <w:rPr>
          <w:rFonts w:ascii="Calibri" w:hAnsi="Calibri" w:cs="Calibri"/>
          <w:sz w:val="22"/>
          <w:szCs w:val="22"/>
        </w:rPr>
        <w:t>a</w:t>
      </w:r>
      <w:r w:rsidR="00597875" w:rsidRPr="00C749B9">
        <w:rPr>
          <w:rFonts w:ascii="Calibri" w:hAnsi="Calibri" w:cs="Calibri"/>
          <w:sz w:val="22"/>
          <w:szCs w:val="22"/>
        </w:rPr>
        <w:t xml:space="preserve"> </w:t>
      </w:r>
      <w:r w:rsidRPr="00C749B9">
        <w:rPr>
          <w:rFonts w:ascii="Calibri" w:hAnsi="Calibri" w:cs="Calibri"/>
          <w:sz w:val="22"/>
          <w:szCs w:val="22"/>
        </w:rPr>
        <w:t>(„Mene ovdje niko ne poštuje“</w:t>
      </w:r>
      <w:r w:rsidR="00597875" w:rsidRPr="00C749B9">
        <w:rPr>
          <w:rFonts w:ascii="Calibri" w:hAnsi="Calibri" w:cs="Calibri"/>
          <w:sz w:val="22"/>
          <w:szCs w:val="22"/>
        </w:rPr>
        <w:t xml:space="preserve">). </w:t>
      </w:r>
      <w:r w:rsidRPr="00C749B9">
        <w:rPr>
          <w:rFonts w:ascii="Calibri" w:hAnsi="Calibri" w:cs="Calibri"/>
          <w:sz w:val="22"/>
          <w:szCs w:val="22"/>
        </w:rPr>
        <w:t>Na stručnjake</w:t>
      </w:r>
      <w:r w:rsidR="002C202E" w:rsidRPr="00C749B9">
        <w:rPr>
          <w:rFonts w:ascii="Calibri" w:hAnsi="Calibri" w:cs="Calibri"/>
          <w:sz w:val="22"/>
          <w:szCs w:val="22"/>
        </w:rPr>
        <w:t xml:space="preserve"> koji koriste ovaj </w:t>
      </w:r>
      <w:r w:rsidR="00597875" w:rsidRPr="00C749B9">
        <w:rPr>
          <w:rFonts w:ascii="Calibri" w:hAnsi="Calibri" w:cs="Calibri"/>
          <w:sz w:val="22"/>
          <w:szCs w:val="22"/>
        </w:rPr>
        <w:t>dizajn</w:t>
      </w:r>
      <w:r w:rsidR="002C202E" w:rsidRPr="00C749B9">
        <w:rPr>
          <w:rFonts w:ascii="Calibri" w:hAnsi="Calibri" w:cs="Calibri"/>
          <w:sz w:val="22"/>
          <w:szCs w:val="22"/>
        </w:rPr>
        <w:t xml:space="preserve"> ponekad</w:t>
      </w:r>
      <w:r w:rsidRPr="00C749B9">
        <w:rPr>
          <w:rFonts w:ascii="Calibri" w:hAnsi="Calibri" w:cs="Calibri"/>
          <w:sz w:val="22"/>
          <w:szCs w:val="22"/>
        </w:rPr>
        <w:t xml:space="preserve"> se</w:t>
      </w:r>
      <w:r w:rsidR="002C202E" w:rsidRPr="00C749B9">
        <w:rPr>
          <w:rFonts w:ascii="Calibri" w:hAnsi="Calibri" w:cs="Calibri"/>
          <w:sz w:val="22"/>
          <w:szCs w:val="22"/>
        </w:rPr>
        <w:t xml:space="preserve"> gleda </w:t>
      </w:r>
      <w:r w:rsidR="00597875" w:rsidRPr="00C749B9">
        <w:rPr>
          <w:rFonts w:ascii="Calibri" w:hAnsi="Calibri" w:cs="Calibri"/>
          <w:sz w:val="22"/>
          <w:szCs w:val="22"/>
        </w:rPr>
        <w:t xml:space="preserve">sa visine </w:t>
      </w:r>
      <w:r w:rsidRPr="00C749B9">
        <w:rPr>
          <w:rFonts w:ascii="Calibri" w:hAnsi="Calibri" w:cs="Calibri"/>
          <w:sz w:val="22"/>
          <w:szCs w:val="22"/>
        </w:rPr>
        <w:t xml:space="preserve">kao </w:t>
      </w:r>
      <w:r w:rsidR="00597875" w:rsidRPr="00C749B9">
        <w:rPr>
          <w:rFonts w:ascii="Calibri" w:hAnsi="Calibri" w:cs="Calibri"/>
          <w:sz w:val="22"/>
          <w:szCs w:val="22"/>
        </w:rPr>
        <w:t>na</w:t>
      </w:r>
      <w:r w:rsidR="002C202E" w:rsidRPr="00C749B9">
        <w:rPr>
          <w:rFonts w:ascii="Calibri" w:hAnsi="Calibri" w:cs="Calibri"/>
          <w:sz w:val="22"/>
          <w:szCs w:val="22"/>
        </w:rPr>
        <w:t xml:space="preserve"> pripovjedač</w:t>
      </w:r>
      <w:r w:rsidR="00597875" w:rsidRPr="00C749B9">
        <w:rPr>
          <w:rFonts w:ascii="Calibri" w:hAnsi="Calibri" w:cs="Calibri"/>
          <w:sz w:val="22"/>
          <w:szCs w:val="22"/>
        </w:rPr>
        <w:t>e,</w:t>
      </w:r>
      <w:r w:rsidR="002C202E" w:rsidRPr="00C749B9">
        <w:rPr>
          <w:rFonts w:ascii="Calibri" w:hAnsi="Calibri" w:cs="Calibri"/>
          <w:sz w:val="22"/>
          <w:szCs w:val="22"/>
        </w:rPr>
        <w:t xml:space="preserve"> ili, još gore, novinar</w:t>
      </w:r>
      <w:r w:rsidR="00597875" w:rsidRPr="00C749B9">
        <w:rPr>
          <w:rFonts w:ascii="Calibri" w:hAnsi="Calibri" w:cs="Calibri"/>
          <w:sz w:val="22"/>
          <w:szCs w:val="22"/>
        </w:rPr>
        <w:t>e</w:t>
      </w:r>
      <w:r w:rsidR="002C202E" w:rsidRPr="00C749B9">
        <w:rPr>
          <w:rFonts w:ascii="Calibri" w:hAnsi="Calibri" w:cs="Calibri"/>
          <w:sz w:val="22"/>
          <w:szCs w:val="22"/>
        </w:rPr>
        <w:t xml:space="preserve">. Nizak status koji studija slučaja ima </w:t>
      </w:r>
      <w:r w:rsidRPr="00C749B9">
        <w:rPr>
          <w:rFonts w:ascii="Calibri" w:hAnsi="Calibri" w:cs="Calibri"/>
          <w:sz w:val="22"/>
          <w:szCs w:val="22"/>
        </w:rPr>
        <w:t>prilično je začuđujući</w:t>
      </w:r>
      <w:r w:rsidR="002C202E" w:rsidRPr="00C749B9">
        <w:rPr>
          <w:rFonts w:ascii="Calibri" w:hAnsi="Calibri" w:cs="Calibri"/>
          <w:sz w:val="22"/>
          <w:szCs w:val="22"/>
        </w:rPr>
        <w:t xml:space="preserve"> obzirom na to koliko je </w:t>
      </w:r>
      <w:r w:rsidR="002C202E" w:rsidRPr="00C749B9">
        <w:rPr>
          <w:rFonts w:ascii="Calibri" w:hAnsi="Calibri" w:cs="Calibri"/>
          <w:sz w:val="22"/>
          <w:szCs w:val="22"/>
        </w:rPr>
        <w:lastRenderedPageBreak/>
        <w:t xml:space="preserve">mnogo poznatih radova </w:t>
      </w:r>
      <w:r w:rsidRPr="00C749B9">
        <w:rPr>
          <w:rFonts w:ascii="Calibri" w:hAnsi="Calibri" w:cs="Calibri"/>
          <w:sz w:val="22"/>
          <w:szCs w:val="22"/>
        </w:rPr>
        <w:t xml:space="preserve">u oblasti </w:t>
      </w:r>
      <w:r w:rsidR="002C202E" w:rsidRPr="00C749B9">
        <w:rPr>
          <w:rFonts w:ascii="Calibri" w:hAnsi="Calibri" w:cs="Calibri"/>
          <w:sz w:val="22"/>
          <w:szCs w:val="22"/>
        </w:rPr>
        <w:t>politi</w:t>
      </w:r>
      <w:r w:rsidRPr="00C749B9">
        <w:rPr>
          <w:rFonts w:ascii="Calibri" w:hAnsi="Calibri" w:cs="Calibri"/>
          <w:sz w:val="22"/>
          <w:szCs w:val="22"/>
        </w:rPr>
        <w:t xml:space="preserve">kologije </w:t>
      </w:r>
      <w:r w:rsidR="002C202E" w:rsidRPr="00C749B9">
        <w:rPr>
          <w:rFonts w:ascii="Calibri" w:hAnsi="Calibri" w:cs="Calibri"/>
          <w:sz w:val="22"/>
          <w:szCs w:val="22"/>
        </w:rPr>
        <w:t xml:space="preserve">zasnovano </w:t>
      </w:r>
      <w:r w:rsidRPr="00C749B9">
        <w:rPr>
          <w:rFonts w:ascii="Calibri" w:hAnsi="Calibri" w:cs="Calibri"/>
          <w:sz w:val="22"/>
          <w:szCs w:val="22"/>
        </w:rPr>
        <w:t xml:space="preserve">upravo </w:t>
      </w:r>
      <w:r w:rsidR="002C202E" w:rsidRPr="00C749B9">
        <w:rPr>
          <w:rFonts w:ascii="Calibri" w:hAnsi="Calibri" w:cs="Calibri"/>
          <w:sz w:val="22"/>
          <w:szCs w:val="22"/>
        </w:rPr>
        <w:t>na ovom pristupu</w:t>
      </w:r>
      <w:bookmarkStart w:id="37" w:name="_ftnref38"/>
      <w:bookmarkEnd w:id="37"/>
      <w:r w:rsidR="00D06AF5" w:rsidRPr="00C749B9">
        <w:rPr>
          <w:rFonts w:ascii="Calibri" w:hAnsi="Calibri" w:cs="Calibri"/>
          <w:sz w:val="22"/>
          <w:szCs w:val="22"/>
        </w:rPr>
        <w:t>.</w:t>
      </w:r>
      <w:r w:rsidR="00D06AF5" w:rsidRPr="00C749B9">
        <w:rPr>
          <w:rStyle w:val="EndnoteReference"/>
          <w:rFonts w:ascii="Calibri" w:hAnsi="Calibri" w:cs="Calibri"/>
          <w:sz w:val="22"/>
          <w:szCs w:val="22"/>
        </w:rPr>
        <w:endnoteReference w:id="38"/>
      </w:r>
      <w:r w:rsidR="002C202E" w:rsidRPr="00C749B9">
        <w:rPr>
          <w:rFonts w:ascii="Calibri" w:hAnsi="Calibri" w:cs="Calibri"/>
        </w:rPr>
        <w:t xml:space="preserve"> </w:t>
      </w:r>
      <w:r w:rsidR="002C202E" w:rsidRPr="00C749B9">
        <w:rPr>
          <w:rFonts w:ascii="Calibri" w:hAnsi="Calibri" w:cs="Calibri"/>
          <w:sz w:val="22"/>
          <w:szCs w:val="22"/>
        </w:rPr>
        <w:t xml:space="preserve">Možda bi za svaki veliki primjer dobro urađene studije slučaja mogli ukazati na primjer loše izrađene studije koja je nekako uspjela da </w:t>
      </w:r>
      <w:r w:rsidR="00FE52E2" w:rsidRPr="00C749B9">
        <w:rPr>
          <w:rFonts w:ascii="Calibri" w:hAnsi="Calibri" w:cs="Calibri"/>
          <w:sz w:val="22"/>
          <w:szCs w:val="22"/>
        </w:rPr>
        <w:t>bude objavljena</w:t>
      </w:r>
      <w:r w:rsidR="002C202E" w:rsidRPr="00C749B9">
        <w:rPr>
          <w:rFonts w:ascii="Calibri" w:hAnsi="Calibri" w:cs="Calibri"/>
          <w:sz w:val="22"/>
          <w:szCs w:val="22"/>
        </w:rPr>
        <w:t xml:space="preserve">. Ne bih se iznenadio da </w:t>
      </w:r>
      <w:r w:rsidR="00FE52E2" w:rsidRPr="00C749B9">
        <w:rPr>
          <w:rFonts w:ascii="Calibri" w:hAnsi="Calibri" w:cs="Calibri"/>
          <w:sz w:val="22"/>
          <w:szCs w:val="22"/>
        </w:rPr>
        <w:t xml:space="preserve">klimava reputaciju studija </w:t>
      </w:r>
      <w:r w:rsidR="002C202E" w:rsidRPr="00C749B9">
        <w:rPr>
          <w:rFonts w:ascii="Calibri" w:hAnsi="Calibri" w:cs="Calibri"/>
          <w:sz w:val="22"/>
          <w:szCs w:val="22"/>
        </w:rPr>
        <w:t xml:space="preserve">slučaja duguje studentima i postdiplomcima. Ipak, istaknuti naučnici i dalje objavljuju studije slučaja, baš kao što profesori stalno dodjeljuju studije slučaja svojim studentima na čitanje i istraživanje, tako da bi </w:t>
      </w:r>
      <w:r w:rsidR="00FE52E2" w:rsidRPr="00C749B9">
        <w:rPr>
          <w:rFonts w:ascii="Calibri" w:hAnsi="Calibri" w:cs="Calibri"/>
          <w:sz w:val="22"/>
          <w:szCs w:val="22"/>
        </w:rPr>
        <w:t>o</w:t>
      </w:r>
      <w:r w:rsidR="002C202E" w:rsidRPr="00C749B9">
        <w:rPr>
          <w:rFonts w:ascii="Calibri" w:hAnsi="Calibri" w:cs="Calibri"/>
          <w:sz w:val="22"/>
          <w:szCs w:val="22"/>
        </w:rPr>
        <w:t>vaj pristup treba</w:t>
      </w:r>
      <w:r w:rsidR="00FE52E2" w:rsidRPr="00C749B9">
        <w:rPr>
          <w:rFonts w:ascii="Calibri" w:hAnsi="Calibri" w:cs="Calibri"/>
          <w:sz w:val="22"/>
          <w:szCs w:val="22"/>
        </w:rPr>
        <w:t>li</w:t>
      </w:r>
      <w:r w:rsidR="002C202E" w:rsidRPr="00C749B9">
        <w:rPr>
          <w:rFonts w:ascii="Calibri" w:hAnsi="Calibri" w:cs="Calibri"/>
          <w:sz w:val="22"/>
          <w:szCs w:val="22"/>
        </w:rPr>
        <w:t xml:space="preserve"> ozbiljno </w:t>
      </w:r>
      <w:r w:rsidR="00FE52E2" w:rsidRPr="00C749B9">
        <w:rPr>
          <w:rFonts w:ascii="Calibri" w:hAnsi="Calibri" w:cs="Calibri"/>
          <w:sz w:val="22"/>
          <w:szCs w:val="22"/>
        </w:rPr>
        <w:t>da shvatimo i naučimo</w:t>
      </w:r>
      <w:r w:rsidR="002C202E" w:rsidRPr="00C749B9">
        <w:rPr>
          <w:rFonts w:ascii="Calibri" w:hAnsi="Calibri" w:cs="Calibri"/>
          <w:sz w:val="22"/>
          <w:szCs w:val="22"/>
        </w:rPr>
        <w:t xml:space="preserve"> šta može, a šta ne može </w:t>
      </w:r>
      <w:r w:rsidR="00FE52E2" w:rsidRPr="00C749B9">
        <w:rPr>
          <w:rFonts w:ascii="Calibri" w:hAnsi="Calibri" w:cs="Calibri"/>
          <w:sz w:val="22"/>
          <w:szCs w:val="22"/>
        </w:rPr>
        <w:t>da uradi</w:t>
      </w:r>
      <w:r w:rsidR="002C202E" w:rsidRPr="00C749B9">
        <w:rPr>
          <w:rFonts w:ascii="Calibri" w:hAnsi="Calibri" w:cs="Calibri"/>
          <w:sz w:val="22"/>
          <w:szCs w:val="22"/>
        </w:rPr>
        <w:t xml:space="preserve"> dobro.</w:t>
      </w:r>
      <w:r w:rsidR="002C202E" w:rsidRPr="00C749B9">
        <w:rPr>
          <w:rFonts w:ascii="Calibri" w:hAnsi="Calibri" w:cs="Calibri"/>
        </w:rPr>
        <w:t xml:space="preserve"> </w:t>
      </w:r>
    </w:p>
    <w:p w14:paraId="51DD5E38"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3474732B" w14:textId="71A1F279" w:rsidR="00963C94" w:rsidRPr="00C749B9" w:rsidRDefault="0011092B">
      <w:pPr>
        <w:pStyle w:val="NormalWeb"/>
        <w:spacing w:before="0" w:beforeAutospacing="0" w:after="0" w:afterAutospacing="0"/>
        <w:jc w:val="both"/>
        <w:rPr>
          <w:rFonts w:ascii="Calibri" w:hAnsi="Calibri" w:cs="Calibri"/>
        </w:rPr>
      </w:pPr>
      <w:r w:rsidRPr="00C749B9">
        <w:rPr>
          <w:rFonts w:ascii="Calibri" w:hAnsi="Calibri" w:cs="Calibri"/>
          <w:sz w:val="22"/>
          <w:szCs w:val="22"/>
        </w:rPr>
        <w:tab/>
      </w:r>
      <w:r w:rsidR="002C202E" w:rsidRPr="00C749B9">
        <w:rPr>
          <w:rFonts w:ascii="Calibri" w:hAnsi="Calibri" w:cs="Calibri"/>
          <w:sz w:val="22"/>
          <w:szCs w:val="22"/>
        </w:rPr>
        <w:t>Kao što</w:t>
      </w:r>
      <w:r w:rsidR="006B53FC" w:rsidRPr="00C749B9">
        <w:rPr>
          <w:rFonts w:ascii="Calibri" w:hAnsi="Calibri" w:cs="Calibri"/>
          <w:sz w:val="22"/>
          <w:szCs w:val="22"/>
        </w:rPr>
        <w:t xml:space="preserve"> Džon Ger</w:t>
      </w:r>
      <w:r w:rsidR="002C202E" w:rsidRPr="00C749B9">
        <w:rPr>
          <w:rFonts w:ascii="Calibri" w:hAnsi="Calibri" w:cs="Calibri"/>
          <w:sz w:val="22"/>
          <w:szCs w:val="22"/>
        </w:rPr>
        <w:t xml:space="preserve">ing ističe, naučnici se ne slažu uvijek u vezi onoga što studija slučaja povlači za sobom. Njegova definicija mi se, ipak, </w:t>
      </w:r>
      <w:r w:rsidR="006B53FC" w:rsidRPr="00C749B9">
        <w:rPr>
          <w:rFonts w:ascii="Calibri" w:hAnsi="Calibri" w:cs="Calibri"/>
          <w:sz w:val="22"/>
          <w:szCs w:val="22"/>
        </w:rPr>
        <w:t>čini</w:t>
      </w:r>
      <w:r w:rsidR="00D63DFF">
        <w:rPr>
          <w:rFonts w:ascii="Calibri" w:hAnsi="Calibri" w:cs="Calibri"/>
          <w:sz w:val="22"/>
          <w:szCs w:val="22"/>
        </w:rPr>
        <w:t xml:space="preserve"> sasvim opravdanom: „</w:t>
      </w:r>
      <w:r w:rsidR="006B53FC" w:rsidRPr="00C749B9">
        <w:rPr>
          <w:rFonts w:ascii="Calibri" w:hAnsi="Calibri" w:cs="Calibri"/>
          <w:b/>
          <w:bCs/>
          <w:sz w:val="22"/>
          <w:szCs w:val="22"/>
        </w:rPr>
        <w:t>S</w:t>
      </w:r>
      <w:r w:rsidR="002C202E" w:rsidRPr="00C749B9">
        <w:rPr>
          <w:rFonts w:ascii="Calibri" w:hAnsi="Calibri" w:cs="Calibri"/>
          <w:b/>
          <w:bCs/>
          <w:sz w:val="22"/>
          <w:szCs w:val="22"/>
        </w:rPr>
        <w:t xml:space="preserve">tudija slučaja </w:t>
      </w:r>
      <w:r w:rsidR="002C202E" w:rsidRPr="00C749B9">
        <w:rPr>
          <w:rFonts w:ascii="Calibri" w:hAnsi="Calibri" w:cs="Calibri"/>
          <w:sz w:val="22"/>
          <w:szCs w:val="22"/>
        </w:rPr>
        <w:t>može</w:t>
      </w:r>
      <w:r w:rsidR="006B53FC" w:rsidRPr="00C749B9">
        <w:rPr>
          <w:rFonts w:ascii="Calibri" w:hAnsi="Calibri" w:cs="Calibri"/>
          <w:sz w:val="22"/>
          <w:szCs w:val="22"/>
        </w:rPr>
        <w:t xml:space="preserve"> se</w:t>
      </w:r>
      <w:r w:rsidR="002C202E" w:rsidRPr="00C749B9">
        <w:rPr>
          <w:rFonts w:ascii="Calibri" w:hAnsi="Calibri" w:cs="Calibri"/>
          <w:sz w:val="22"/>
          <w:szCs w:val="22"/>
        </w:rPr>
        <w:t xml:space="preserve"> shvatiti kao intenzivna studija jednog slučaj</w:t>
      </w:r>
      <w:r w:rsidRPr="00C749B9">
        <w:rPr>
          <w:rFonts w:ascii="Calibri" w:hAnsi="Calibri" w:cs="Calibri"/>
          <w:sz w:val="22"/>
          <w:szCs w:val="22"/>
        </w:rPr>
        <w:t>a</w:t>
      </w:r>
      <w:r w:rsidR="002C202E" w:rsidRPr="00C749B9">
        <w:rPr>
          <w:rFonts w:ascii="Calibri" w:hAnsi="Calibri" w:cs="Calibri"/>
          <w:sz w:val="22"/>
          <w:szCs w:val="22"/>
        </w:rPr>
        <w:t xml:space="preserve"> gdje je svrha t</w:t>
      </w:r>
      <w:r w:rsidR="006B53FC" w:rsidRPr="00C749B9">
        <w:rPr>
          <w:rFonts w:ascii="Calibri" w:hAnsi="Calibri" w:cs="Calibri"/>
          <w:sz w:val="22"/>
          <w:szCs w:val="22"/>
        </w:rPr>
        <w:t>e</w:t>
      </w:r>
      <w:r w:rsidR="002C202E" w:rsidRPr="00C749B9">
        <w:rPr>
          <w:rFonts w:ascii="Calibri" w:hAnsi="Calibri" w:cs="Calibri"/>
          <w:sz w:val="22"/>
          <w:szCs w:val="22"/>
        </w:rPr>
        <w:t xml:space="preserve"> studij</w:t>
      </w:r>
      <w:r w:rsidR="006B53FC" w:rsidRPr="00C749B9">
        <w:rPr>
          <w:rFonts w:ascii="Calibri" w:hAnsi="Calibri" w:cs="Calibri"/>
          <w:sz w:val="22"/>
          <w:szCs w:val="22"/>
        </w:rPr>
        <w:t>e –</w:t>
      </w:r>
      <w:r w:rsidR="002C202E" w:rsidRPr="00C749B9">
        <w:rPr>
          <w:rFonts w:ascii="Calibri" w:hAnsi="Calibri" w:cs="Calibri"/>
          <w:sz w:val="22"/>
          <w:szCs w:val="22"/>
        </w:rPr>
        <w:t xml:space="preserve"> barem </w:t>
      </w:r>
      <w:r w:rsidR="006B53FC" w:rsidRPr="00C749B9">
        <w:rPr>
          <w:rFonts w:ascii="Calibri" w:hAnsi="Calibri" w:cs="Calibri"/>
          <w:sz w:val="22"/>
          <w:szCs w:val="22"/>
        </w:rPr>
        <w:t>djelimično</w:t>
      </w:r>
      <w:r w:rsidR="002C202E" w:rsidRPr="00C749B9">
        <w:rPr>
          <w:rFonts w:ascii="Calibri" w:hAnsi="Calibri" w:cs="Calibri"/>
          <w:sz w:val="22"/>
          <w:szCs w:val="22"/>
        </w:rPr>
        <w:t xml:space="preserve"> </w:t>
      </w:r>
      <w:r w:rsidR="006B53FC" w:rsidRPr="00C749B9">
        <w:rPr>
          <w:rFonts w:ascii="Calibri" w:hAnsi="Calibri" w:cs="Calibri"/>
          <w:sz w:val="22"/>
          <w:szCs w:val="22"/>
        </w:rPr>
        <w:t>–</w:t>
      </w:r>
      <w:r w:rsidR="002C202E" w:rsidRPr="00C749B9">
        <w:rPr>
          <w:rFonts w:ascii="Calibri" w:hAnsi="Calibri" w:cs="Calibri"/>
          <w:sz w:val="22"/>
          <w:szCs w:val="22"/>
        </w:rPr>
        <w:t xml:space="preserve"> </w:t>
      </w:r>
      <w:r w:rsidRPr="00C749B9">
        <w:rPr>
          <w:rFonts w:ascii="Calibri" w:hAnsi="Calibri" w:cs="Calibri"/>
          <w:sz w:val="22"/>
          <w:szCs w:val="22"/>
        </w:rPr>
        <w:t>da rasvijetli</w:t>
      </w:r>
      <w:r w:rsidR="002C202E" w:rsidRPr="00C749B9">
        <w:rPr>
          <w:rFonts w:ascii="Calibri" w:hAnsi="Calibri" w:cs="Calibri"/>
          <w:sz w:val="22"/>
          <w:szCs w:val="22"/>
        </w:rPr>
        <w:t xml:space="preserve"> veći broj slučajeva (stanovništva). Studija slučaja može u sebi</w:t>
      </w:r>
      <w:r w:rsidR="006B53FC" w:rsidRPr="00C749B9">
        <w:rPr>
          <w:rFonts w:ascii="Calibri" w:hAnsi="Calibri" w:cs="Calibri"/>
          <w:sz w:val="22"/>
          <w:szCs w:val="22"/>
        </w:rPr>
        <w:t xml:space="preserve"> sadržati nekoliko slučajeva... </w:t>
      </w:r>
      <w:r w:rsidR="002C202E" w:rsidRPr="00C749B9">
        <w:rPr>
          <w:rFonts w:ascii="Calibri" w:hAnsi="Calibri" w:cs="Calibri"/>
          <w:sz w:val="22"/>
          <w:szCs w:val="22"/>
        </w:rPr>
        <w:t>Međutim, u jednom trenutku više neće biti moguće istražiti sve slučajeve tako intenzivno.</w:t>
      </w:r>
      <w:bookmarkStart w:id="38" w:name="_ftnref39"/>
      <w:bookmarkEnd w:id="38"/>
      <w:r w:rsidR="00D06AF5" w:rsidRPr="00C749B9">
        <w:rPr>
          <w:rStyle w:val="EndnoteReference"/>
          <w:rFonts w:ascii="Calibri" w:hAnsi="Calibri" w:cs="Calibri"/>
          <w:sz w:val="22"/>
          <w:szCs w:val="22"/>
        </w:rPr>
        <w:endnoteReference w:id="39"/>
      </w:r>
      <w:r w:rsidR="002C202E" w:rsidRPr="00C749B9">
        <w:rPr>
          <w:rFonts w:ascii="Calibri" w:hAnsi="Calibri" w:cs="Calibri"/>
        </w:rPr>
        <w:t xml:space="preserve"> </w:t>
      </w:r>
      <w:r w:rsidR="006B53FC" w:rsidRPr="00C749B9">
        <w:rPr>
          <w:rFonts w:ascii="Calibri" w:hAnsi="Calibri" w:cs="Calibri"/>
          <w:sz w:val="22"/>
          <w:szCs w:val="22"/>
        </w:rPr>
        <w:t>Vrijedi naglasiti n</w:t>
      </w:r>
      <w:r w:rsidR="002C202E" w:rsidRPr="00C749B9">
        <w:rPr>
          <w:rFonts w:ascii="Calibri" w:hAnsi="Calibri" w:cs="Calibri"/>
          <w:sz w:val="22"/>
          <w:szCs w:val="22"/>
        </w:rPr>
        <w:t xml:space="preserve">ekoliko dijelova ove </w:t>
      </w:r>
      <w:r w:rsidR="006B53FC" w:rsidRPr="00C749B9">
        <w:rPr>
          <w:rFonts w:ascii="Calibri" w:hAnsi="Calibri" w:cs="Calibri"/>
          <w:sz w:val="22"/>
          <w:szCs w:val="22"/>
        </w:rPr>
        <w:t>definicije</w:t>
      </w:r>
      <w:r w:rsidR="002C202E" w:rsidRPr="00C749B9">
        <w:rPr>
          <w:rFonts w:ascii="Calibri" w:hAnsi="Calibri" w:cs="Calibri"/>
          <w:sz w:val="22"/>
          <w:szCs w:val="22"/>
        </w:rPr>
        <w:t xml:space="preserve">. Važnost intenzivne studije se ogleda u onome što sam ranije </w:t>
      </w:r>
      <w:r w:rsidR="00A22129" w:rsidRPr="00C749B9">
        <w:rPr>
          <w:rFonts w:ascii="Calibri" w:hAnsi="Calibri" w:cs="Calibri"/>
          <w:sz w:val="22"/>
          <w:szCs w:val="22"/>
        </w:rPr>
        <w:t xml:space="preserve">rekao </w:t>
      </w:r>
      <w:r w:rsidR="002C202E" w:rsidRPr="00C749B9">
        <w:rPr>
          <w:rFonts w:ascii="Calibri" w:hAnsi="Calibri" w:cs="Calibri"/>
          <w:sz w:val="22"/>
          <w:szCs w:val="22"/>
        </w:rPr>
        <w:t>o analitičk</w:t>
      </w:r>
      <w:r w:rsidR="00A22129" w:rsidRPr="00C749B9">
        <w:rPr>
          <w:rFonts w:ascii="Calibri" w:hAnsi="Calibri" w:cs="Calibri"/>
          <w:sz w:val="22"/>
          <w:szCs w:val="22"/>
        </w:rPr>
        <w:t>oj</w:t>
      </w:r>
      <w:r w:rsidR="002C202E" w:rsidRPr="00C749B9">
        <w:rPr>
          <w:rFonts w:ascii="Calibri" w:hAnsi="Calibri" w:cs="Calibri"/>
          <w:sz w:val="22"/>
          <w:szCs w:val="22"/>
        </w:rPr>
        <w:t xml:space="preserve"> dubin</w:t>
      </w:r>
      <w:r w:rsidR="00A22129" w:rsidRPr="00C749B9">
        <w:rPr>
          <w:rFonts w:ascii="Calibri" w:hAnsi="Calibri" w:cs="Calibri"/>
          <w:sz w:val="22"/>
          <w:szCs w:val="22"/>
        </w:rPr>
        <w:t>i</w:t>
      </w:r>
      <w:r w:rsidR="002C202E" w:rsidRPr="00C749B9">
        <w:rPr>
          <w:rFonts w:ascii="Calibri" w:hAnsi="Calibri" w:cs="Calibri"/>
          <w:sz w:val="22"/>
          <w:szCs w:val="22"/>
        </w:rPr>
        <w:t>. Naučnici</w:t>
      </w:r>
      <w:r w:rsidR="00A22129" w:rsidRPr="00C749B9">
        <w:rPr>
          <w:rFonts w:ascii="Calibri" w:hAnsi="Calibri" w:cs="Calibri"/>
          <w:sz w:val="22"/>
          <w:szCs w:val="22"/>
        </w:rPr>
        <w:t xml:space="preserve"> koji koriste</w:t>
      </w:r>
      <w:r w:rsidR="002C202E" w:rsidRPr="00C749B9">
        <w:rPr>
          <w:rFonts w:ascii="Calibri" w:hAnsi="Calibri" w:cs="Calibri"/>
          <w:sz w:val="22"/>
          <w:szCs w:val="22"/>
        </w:rPr>
        <w:t xml:space="preserve"> studij</w:t>
      </w:r>
      <w:r w:rsidR="00A22129" w:rsidRPr="00C749B9">
        <w:rPr>
          <w:rFonts w:ascii="Calibri" w:hAnsi="Calibri" w:cs="Calibri"/>
          <w:sz w:val="22"/>
          <w:szCs w:val="22"/>
        </w:rPr>
        <w:t>u</w:t>
      </w:r>
      <w:r w:rsidR="002C202E" w:rsidRPr="00C749B9">
        <w:rPr>
          <w:rFonts w:ascii="Calibri" w:hAnsi="Calibri" w:cs="Calibri"/>
          <w:sz w:val="22"/>
          <w:szCs w:val="22"/>
        </w:rPr>
        <w:t xml:space="preserve"> slučaja će radije iskopati rupu široku pola metra</w:t>
      </w:r>
      <w:r w:rsidR="00A22129" w:rsidRPr="00C749B9">
        <w:rPr>
          <w:rFonts w:ascii="Calibri" w:hAnsi="Calibri" w:cs="Calibri"/>
          <w:sz w:val="22"/>
          <w:szCs w:val="22"/>
        </w:rPr>
        <w:t xml:space="preserve"> a duboku</w:t>
      </w:r>
      <w:r w:rsidR="002C202E" w:rsidRPr="00C749B9">
        <w:rPr>
          <w:rFonts w:ascii="Calibri" w:hAnsi="Calibri" w:cs="Calibri"/>
          <w:sz w:val="22"/>
          <w:szCs w:val="22"/>
        </w:rPr>
        <w:t xml:space="preserve"> deset metara </w:t>
      </w:r>
      <w:r w:rsidR="00A22129" w:rsidRPr="00C749B9">
        <w:rPr>
          <w:rFonts w:ascii="Calibri" w:hAnsi="Calibri" w:cs="Calibri"/>
          <w:sz w:val="22"/>
          <w:szCs w:val="22"/>
        </w:rPr>
        <w:t>umjesto da</w:t>
      </w:r>
      <w:r w:rsidR="002C202E" w:rsidRPr="00C749B9">
        <w:rPr>
          <w:rFonts w:ascii="Calibri" w:hAnsi="Calibri" w:cs="Calibri"/>
          <w:sz w:val="22"/>
          <w:szCs w:val="22"/>
        </w:rPr>
        <w:t xml:space="preserve"> </w:t>
      </w:r>
      <w:r w:rsidR="00A22129" w:rsidRPr="00C749B9">
        <w:rPr>
          <w:rFonts w:ascii="Calibri" w:hAnsi="Calibri" w:cs="Calibri"/>
          <w:sz w:val="22"/>
          <w:szCs w:val="22"/>
        </w:rPr>
        <w:t>sastružu</w:t>
      </w:r>
      <w:r w:rsidR="002C202E" w:rsidRPr="00C749B9">
        <w:rPr>
          <w:rFonts w:ascii="Calibri" w:hAnsi="Calibri" w:cs="Calibri"/>
          <w:sz w:val="22"/>
          <w:szCs w:val="22"/>
        </w:rPr>
        <w:t xml:space="preserve"> par centimetra </w:t>
      </w:r>
      <w:r w:rsidR="00A22129" w:rsidRPr="00C749B9">
        <w:rPr>
          <w:rFonts w:ascii="Calibri" w:hAnsi="Calibri" w:cs="Calibri"/>
          <w:sz w:val="22"/>
          <w:szCs w:val="22"/>
        </w:rPr>
        <w:t>površinsog sloja poljane</w:t>
      </w:r>
      <w:r w:rsidR="002C202E" w:rsidRPr="00C749B9">
        <w:rPr>
          <w:rFonts w:ascii="Calibri" w:hAnsi="Calibri" w:cs="Calibri"/>
          <w:sz w:val="22"/>
          <w:szCs w:val="22"/>
        </w:rPr>
        <w:t xml:space="preserve">. Drugim riječima, oni bi radije </w:t>
      </w:r>
      <w:r w:rsidR="00A22129" w:rsidRPr="00C749B9">
        <w:rPr>
          <w:rFonts w:ascii="Calibri" w:hAnsi="Calibri" w:cs="Calibri"/>
          <w:sz w:val="22"/>
          <w:szCs w:val="22"/>
        </w:rPr>
        <w:t xml:space="preserve">da </w:t>
      </w:r>
      <w:r w:rsidR="002C202E" w:rsidRPr="00C749B9">
        <w:rPr>
          <w:rFonts w:ascii="Calibri" w:hAnsi="Calibri" w:cs="Calibri"/>
          <w:sz w:val="22"/>
          <w:szCs w:val="22"/>
        </w:rPr>
        <w:t>sazna</w:t>
      </w:r>
      <w:r w:rsidR="00A22129" w:rsidRPr="00C749B9">
        <w:rPr>
          <w:rFonts w:ascii="Calibri" w:hAnsi="Calibri" w:cs="Calibri"/>
          <w:sz w:val="22"/>
          <w:szCs w:val="22"/>
        </w:rPr>
        <w:t>ju</w:t>
      </w:r>
      <w:r w:rsidR="002C202E" w:rsidRPr="00C749B9">
        <w:rPr>
          <w:rFonts w:ascii="Calibri" w:hAnsi="Calibri" w:cs="Calibri"/>
          <w:sz w:val="22"/>
          <w:szCs w:val="22"/>
        </w:rPr>
        <w:t xml:space="preserve"> mnogo o jednom suštinski važnom slučaju nego što bi </w:t>
      </w:r>
      <w:r w:rsidR="00A22129" w:rsidRPr="00C749B9">
        <w:rPr>
          <w:rFonts w:ascii="Calibri" w:hAnsi="Calibri" w:cs="Calibri"/>
          <w:sz w:val="22"/>
          <w:szCs w:val="22"/>
        </w:rPr>
        <w:t xml:space="preserve">da </w:t>
      </w:r>
      <w:r w:rsidR="006B53FC" w:rsidRPr="00C749B9">
        <w:rPr>
          <w:rFonts w:ascii="Calibri" w:hAnsi="Calibri" w:cs="Calibri"/>
          <w:sz w:val="22"/>
          <w:szCs w:val="22"/>
        </w:rPr>
        <w:t>zna</w:t>
      </w:r>
      <w:r w:rsidR="00A22129" w:rsidRPr="00C749B9">
        <w:rPr>
          <w:rFonts w:ascii="Calibri" w:hAnsi="Calibri" w:cs="Calibri"/>
          <w:sz w:val="22"/>
          <w:szCs w:val="22"/>
        </w:rPr>
        <w:t>ju tek</w:t>
      </w:r>
      <w:r w:rsidR="006B53FC" w:rsidRPr="00C749B9">
        <w:rPr>
          <w:rFonts w:ascii="Calibri" w:hAnsi="Calibri" w:cs="Calibri"/>
          <w:sz w:val="22"/>
          <w:szCs w:val="22"/>
        </w:rPr>
        <w:t xml:space="preserve"> </w:t>
      </w:r>
      <w:r w:rsidR="00A22129" w:rsidRPr="00C749B9">
        <w:rPr>
          <w:rFonts w:ascii="Calibri" w:hAnsi="Calibri" w:cs="Calibri"/>
          <w:sz w:val="22"/>
          <w:szCs w:val="22"/>
        </w:rPr>
        <w:t xml:space="preserve">ponešto </w:t>
      </w:r>
      <w:r w:rsidR="002C202E" w:rsidRPr="00C749B9">
        <w:rPr>
          <w:rFonts w:ascii="Calibri" w:hAnsi="Calibri" w:cs="Calibri"/>
          <w:sz w:val="22"/>
          <w:szCs w:val="22"/>
        </w:rPr>
        <w:t xml:space="preserve">o </w:t>
      </w:r>
      <w:r w:rsidR="00A22129" w:rsidRPr="00C749B9">
        <w:rPr>
          <w:rFonts w:ascii="Calibri" w:hAnsi="Calibri" w:cs="Calibri"/>
          <w:sz w:val="22"/>
          <w:szCs w:val="22"/>
        </w:rPr>
        <w:t>brojnim</w:t>
      </w:r>
      <w:r w:rsidR="002C202E" w:rsidRPr="00C749B9">
        <w:rPr>
          <w:rFonts w:ascii="Calibri" w:hAnsi="Calibri" w:cs="Calibri"/>
          <w:sz w:val="22"/>
          <w:szCs w:val="22"/>
        </w:rPr>
        <w:t xml:space="preserve"> slučajevima, od kojih bi neki bili trivijalni ili samo blago zanimljivi. </w:t>
      </w:r>
      <w:r w:rsidR="00A22129" w:rsidRPr="00C749B9">
        <w:rPr>
          <w:rFonts w:ascii="Calibri" w:hAnsi="Calibri" w:cs="Calibri"/>
          <w:sz w:val="22"/>
          <w:szCs w:val="22"/>
        </w:rPr>
        <w:t>K</w:t>
      </w:r>
      <w:r w:rsidR="002C202E" w:rsidRPr="00C749B9">
        <w:rPr>
          <w:rFonts w:ascii="Calibri" w:hAnsi="Calibri" w:cs="Calibri"/>
          <w:sz w:val="22"/>
          <w:szCs w:val="22"/>
        </w:rPr>
        <w:t xml:space="preserve">oristeći ovaj </w:t>
      </w:r>
      <w:r w:rsidR="006B53FC" w:rsidRPr="00C749B9">
        <w:rPr>
          <w:rFonts w:ascii="Calibri" w:hAnsi="Calibri" w:cs="Calibri"/>
          <w:sz w:val="22"/>
          <w:szCs w:val="22"/>
        </w:rPr>
        <w:t>dizajn</w:t>
      </w:r>
      <w:r w:rsidR="00A22129" w:rsidRPr="00C749B9">
        <w:rPr>
          <w:rFonts w:ascii="Calibri" w:hAnsi="Calibri" w:cs="Calibri"/>
          <w:sz w:val="22"/>
          <w:szCs w:val="22"/>
        </w:rPr>
        <w:t xml:space="preserve"> naučnici</w:t>
      </w:r>
      <w:r w:rsidR="002C202E" w:rsidRPr="00C749B9">
        <w:rPr>
          <w:rFonts w:ascii="Calibri" w:hAnsi="Calibri" w:cs="Calibri"/>
          <w:sz w:val="22"/>
          <w:szCs w:val="22"/>
        </w:rPr>
        <w:t xml:space="preserve"> mogu </w:t>
      </w:r>
      <w:r w:rsidR="006B53FC" w:rsidRPr="00C749B9">
        <w:rPr>
          <w:rFonts w:ascii="Calibri" w:hAnsi="Calibri" w:cs="Calibri"/>
          <w:sz w:val="22"/>
          <w:szCs w:val="22"/>
        </w:rPr>
        <w:t>sprovoditi</w:t>
      </w:r>
      <w:r w:rsidR="002C202E" w:rsidRPr="00C749B9">
        <w:rPr>
          <w:rFonts w:ascii="Calibri" w:hAnsi="Calibri" w:cs="Calibri"/>
          <w:b/>
          <w:bCs/>
          <w:sz w:val="22"/>
          <w:szCs w:val="22"/>
        </w:rPr>
        <w:t xml:space="preserve"> studij</w:t>
      </w:r>
      <w:r w:rsidR="006B53FC" w:rsidRPr="00C749B9">
        <w:rPr>
          <w:rFonts w:ascii="Calibri" w:hAnsi="Calibri" w:cs="Calibri"/>
          <w:b/>
          <w:bCs/>
          <w:sz w:val="22"/>
          <w:szCs w:val="22"/>
        </w:rPr>
        <w:t>e jednog</w:t>
      </w:r>
      <w:r w:rsidR="002C202E" w:rsidRPr="00C749B9">
        <w:rPr>
          <w:rFonts w:ascii="Calibri" w:hAnsi="Calibri" w:cs="Calibri"/>
          <w:b/>
          <w:bCs/>
          <w:sz w:val="22"/>
          <w:szCs w:val="22"/>
        </w:rPr>
        <w:t xml:space="preserve"> slučaja ili komparativne studije slučaja</w:t>
      </w:r>
      <w:r w:rsidR="002C202E" w:rsidRPr="00C749B9">
        <w:rPr>
          <w:rFonts w:ascii="Calibri" w:hAnsi="Calibri" w:cs="Calibri"/>
          <w:sz w:val="22"/>
          <w:szCs w:val="22"/>
        </w:rPr>
        <w:t>, koj</w:t>
      </w:r>
      <w:r w:rsidR="006B53FC" w:rsidRPr="00C749B9">
        <w:rPr>
          <w:rFonts w:ascii="Calibri" w:hAnsi="Calibri" w:cs="Calibri"/>
          <w:sz w:val="22"/>
          <w:szCs w:val="22"/>
        </w:rPr>
        <w:t>e</w:t>
      </w:r>
      <w:r w:rsidR="002C202E" w:rsidRPr="00C749B9">
        <w:rPr>
          <w:rFonts w:ascii="Calibri" w:hAnsi="Calibri" w:cs="Calibri"/>
          <w:sz w:val="22"/>
          <w:szCs w:val="22"/>
        </w:rPr>
        <w:t xml:space="preserve"> obično uključuju dva ili tri slučaja</w:t>
      </w:r>
      <w:bookmarkStart w:id="39" w:name="_ftnref40"/>
      <w:bookmarkEnd w:id="39"/>
      <w:r w:rsidR="00D06AF5" w:rsidRPr="00C749B9">
        <w:rPr>
          <w:rFonts w:ascii="Calibri" w:hAnsi="Calibri" w:cs="Calibri"/>
        </w:rPr>
        <w:t>.</w:t>
      </w:r>
      <w:r w:rsidR="00D06AF5" w:rsidRPr="00C749B9">
        <w:rPr>
          <w:rStyle w:val="EndnoteReference"/>
          <w:rFonts w:ascii="Calibri" w:hAnsi="Calibri" w:cs="Calibri"/>
        </w:rPr>
        <w:endnoteReference w:id="40"/>
      </w:r>
      <w:r w:rsidR="006B53FC" w:rsidRPr="00C749B9">
        <w:rPr>
          <w:rFonts w:ascii="Calibri" w:hAnsi="Calibri" w:cs="Calibri"/>
          <w:sz w:val="22"/>
          <w:szCs w:val="22"/>
        </w:rPr>
        <w:t xml:space="preserve"> Ge</w:t>
      </w:r>
      <w:r w:rsidR="002C202E" w:rsidRPr="00C749B9">
        <w:rPr>
          <w:rFonts w:ascii="Calibri" w:hAnsi="Calibri" w:cs="Calibri"/>
          <w:sz w:val="22"/>
          <w:szCs w:val="22"/>
        </w:rPr>
        <w:t>ring ostavlja otvorenom mogućnost da studije slučaja mogu odgovoriti na opisna ili uzročna pitanja</w:t>
      </w:r>
      <w:r w:rsidR="00A22129" w:rsidRPr="00C749B9">
        <w:rPr>
          <w:rFonts w:ascii="Calibri" w:hAnsi="Calibri" w:cs="Calibri"/>
          <w:sz w:val="22"/>
          <w:szCs w:val="22"/>
        </w:rPr>
        <w:t xml:space="preserve"> i </w:t>
      </w:r>
      <w:r w:rsidR="002C202E" w:rsidRPr="00C749B9">
        <w:rPr>
          <w:rFonts w:ascii="Calibri" w:hAnsi="Calibri" w:cs="Calibri"/>
          <w:sz w:val="22"/>
          <w:szCs w:val="22"/>
        </w:rPr>
        <w:t xml:space="preserve">ohrabruje </w:t>
      </w:r>
      <w:r w:rsidR="006B53FC" w:rsidRPr="00C749B9">
        <w:rPr>
          <w:rFonts w:ascii="Calibri" w:hAnsi="Calibri" w:cs="Calibri"/>
          <w:sz w:val="22"/>
          <w:szCs w:val="22"/>
        </w:rPr>
        <w:t>nas</w:t>
      </w:r>
      <w:r w:rsidR="00A22129" w:rsidRPr="00C749B9">
        <w:rPr>
          <w:rFonts w:ascii="Calibri" w:hAnsi="Calibri" w:cs="Calibri"/>
          <w:sz w:val="22"/>
          <w:szCs w:val="22"/>
        </w:rPr>
        <w:t xml:space="preserve">na to </w:t>
      </w:r>
      <w:r w:rsidR="006B53FC" w:rsidRPr="00C749B9">
        <w:rPr>
          <w:rFonts w:ascii="Calibri" w:hAnsi="Calibri" w:cs="Calibri"/>
          <w:sz w:val="22"/>
          <w:szCs w:val="22"/>
        </w:rPr>
        <w:t xml:space="preserve"> </w:t>
      </w:r>
      <w:r w:rsidR="002C202E" w:rsidRPr="00C749B9">
        <w:rPr>
          <w:rFonts w:ascii="Calibri" w:hAnsi="Calibri" w:cs="Calibri"/>
          <w:sz w:val="22"/>
          <w:szCs w:val="22"/>
        </w:rPr>
        <w:t xml:space="preserve">da razmotrimo širi značaj naših nalaza. Drugim riječima, </w:t>
      </w:r>
      <w:r w:rsidR="00A22129" w:rsidRPr="00C749B9">
        <w:rPr>
          <w:rFonts w:ascii="Calibri" w:hAnsi="Calibri" w:cs="Calibri"/>
          <w:sz w:val="22"/>
          <w:szCs w:val="22"/>
        </w:rPr>
        <w:t>studija</w:t>
      </w:r>
      <w:r w:rsidR="002C202E" w:rsidRPr="00C749B9">
        <w:rPr>
          <w:rFonts w:ascii="Calibri" w:hAnsi="Calibri" w:cs="Calibri"/>
          <w:sz w:val="22"/>
          <w:szCs w:val="22"/>
        </w:rPr>
        <w:t xml:space="preserve"> slučaja može nam pomoći da shvatimo št</w:t>
      </w:r>
      <w:r w:rsidR="006B53FC" w:rsidRPr="00C749B9">
        <w:rPr>
          <w:rFonts w:ascii="Calibri" w:hAnsi="Calibri" w:cs="Calibri"/>
          <w:sz w:val="22"/>
          <w:szCs w:val="22"/>
        </w:rPr>
        <w:t>a</w:t>
      </w:r>
      <w:r w:rsidR="002C202E" w:rsidRPr="00C749B9">
        <w:rPr>
          <w:rFonts w:ascii="Calibri" w:hAnsi="Calibri" w:cs="Calibri"/>
          <w:sz w:val="22"/>
          <w:szCs w:val="22"/>
        </w:rPr>
        <w:t xml:space="preserve"> se dogodilo, zašto i koga se </w:t>
      </w:r>
      <w:r w:rsidR="00A22129" w:rsidRPr="00C749B9">
        <w:rPr>
          <w:rFonts w:ascii="Calibri" w:hAnsi="Calibri" w:cs="Calibri"/>
          <w:sz w:val="22"/>
          <w:szCs w:val="22"/>
        </w:rPr>
        <w:t xml:space="preserve">to </w:t>
      </w:r>
      <w:r w:rsidR="002C202E" w:rsidRPr="00C749B9">
        <w:rPr>
          <w:rFonts w:ascii="Calibri" w:hAnsi="Calibri" w:cs="Calibri"/>
          <w:sz w:val="22"/>
          <w:szCs w:val="22"/>
        </w:rPr>
        <w:t>tiče.</w:t>
      </w:r>
      <w:r w:rsidR="002C202E" w:rsidRPr="00C749B9">
        <w:rPr>
          <w:rFonts w:ascii="Calibri" w:hAnsi="Calibri" w:cs="Calibri"/>
        </w:rPr>
        <w:t xml:space="preserve"> </w:t>
      </w:r>
    </w:p>
    <w:p w14:paraId="4441A2E9" w14:textId="585C1B83"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A02DC1" w:rsidRPr="00C749B9">
        <w:rPr>
          <w:rFonts w:ascii="Calibri" w:hAnsi="Calibri" w:cs="Calibri"/>
        </w:rPr>
        <w:tab/>
      </w:r>
      <w:r w:rsidR="004441E3" w:rsidRPr="00C749B9">
        <w:rPr>
          <w:rFonts w:ascii="Calibri" w:hAnsi="Calibri" w:cs="Calibri"/>
          <w:sz w:val="22"/>
          <w:szCs w:val="22"/>
        </w:rPr>
        <w:t>Najočigledniji</w:t>
      </w:r>
      <w:r w:rsidRPr="00C749B9">
        <w:rPr>
          <w:rFonts w:ascii="Calibri" w:hAnsi="Calibri" w:cs="Calibri"/>
          <w:sz w:val="22"/>
          <w:szCs w:val="22"/>
        </w:rPr>
        <w:t xml:space="preserve"> problem studije slučaja tiče se e</w:t>
      </w:r>
      <w:r w:rsidR="00620F48" w:rsidRPr="00C749B9">
        <w:rPr>
          <w:rFonts w:ascii="Calibri" w:hAnsi="Calibri" w:cs="Calibri"/>
          <w:sz w:val="22"/>
          <w:szCs w:val="22"/>
        </w:rPr>
        <w:t>ksterne validnosti. Da budem otvoren: k</w:t>
      </w:r>
      <w:r w:rsidRPr="00C749B9">
        <w:rPr>
          <w:rFonts w:ascii="Calibri" w:hAnsi="Calibri" w:cs="Calibri"/>
          <w:sz w:val="22"/>
          <w:szCs w:val="22"/>
        </w:rPr>
        <w:t xml:space="preserve">ako možemo </w:t>
      </w:r>
      <w:r w:rsidR="00620F48" w:rsidRPr="00C749B9">
        <w:rPr>
          <w:rFonts w:ascii="Calibri" w:hAnsi="Calibri" w:cs="Calibri"/>
          <w:sz w:val="22"/>
          <w:szCs w:val="22"/>
        </w:rPr>
        <w:t>uopšte</w:t>
      </w:r>
      <w:r w:rsidRPr="00C749B9">
        <w:rPr>
          <w:rFonts w:ascii="Calibri" w:hAnsi="Calibri" w:cs="Calibri"/>
          <w:sz w:val="22"/>
          <w:szCs w:val="22"/>
        </w:rPr>
        <w:t xml:space="preserve"> generalizovati </w:t>
      </w:r>
      <w:r w:rsidR="004441E3" w:rsidRPr="00C749B9">
        <w:rPr>
          <w:rFonts w:ascii="Calibri" w:hAnsi="Calibri" w:cs="Calibri"/>
          <w:sz w:val="22"/>
          <w:szCs w:val="22"/>
        </w:rPr>
        <w:t xml:space="preserve">na temelju </w:t>
      </w:r>
      <w:r w:rsidRPr="00C749B9">
        <w:rPr>
          <w:rFonts w:ascii="Calibri" w:hAnsi="Calibri" w:cs="Calibri"/>
          <w:sz w:val="22"/>
          <w:szCs w:val="22"/>
        </w:rPr>
        <w:t xml:space="preserve">jednog ili dva </w:t>
      </w:r>
      <w:r w:rsidR="008C461A" w:rsidRPr="00C749B9">
        <w:rPr>
          <w:rFonts w:ascii="Calibri" w:hAnsi="Calibri" w:cs="Calibri"/>
          <w:sz w:val="22"/>
          <w:szCs w:val="22"/>
        </w:rPr>
        <w:t>slučaja? Možemo li razumjeti Bitlse</w:t>
      </w:r>
      <w:r w:rsidRPr="00C749B9">
        <w:rPr>
          <w:rFonts w:ascii="Calibri" w:hAnsi="Calibri" w:cs="Calibri"/>
          <w:sz w:val="22"/>
          <w:szCs w:val="22"/>
        </w:rPr>
        <w:t xml:space="preserve"> </w:t>
      </w:r>
      <w:r w:rsidR="008C461A" w:rsidRPr="00C749B9">
        <w:rPr>
          <w:rFonts w:ascii="Calibri" w:hAnsi="Calibri" w:cs="Calibri"/>
          <w:sz w:val="22"/>
          <w:szCs w:val="22"/>
        </w:rPr>
        <w:t>ako</w:t>
      </w:r>
      <w:r w:rsidR="005D042B" w:rsidRPr="00C749B9">
        <w:rPr>
          <w:rFonts w:ascii="Calibri" w:hAnsi="Calibri" w:cs="Calibri"/>
          <w:sz w:val="22"/>
          <w:szCs w:val="22"/>
        </w:rPr>
        <w:t xml:space="preserve"> isključivo </w:t>
      </w:r>
      <w:r w:rsidRPr="00C749B9">
        <w:rPr>
          <w:rFonts w:ascii="Calibri" w:hAnsi="Calibri" w:cs="Calibri"/>
          <w:sz w:val="22"/>
          <w:szCs w:val="22"/>
        </w:rPr>
        <w:t>sluša</w:t>
      </w:r>
      <w:r w:rsidR="008C461A" w:rsidRPr="00C749B9">
        <w:rPr>
          <w:rFonts w:ascii="Calibri" w:hAnsi="Calibri" w:cs="Calibri"/>
          <w:sz w:val="22"/>
          <w:szCs w:val="22"/>
        </w:rPr>
        <w:t>mo</w:t>
      </w:r>
      <w:r w:rsidRPr="00C749B9">
        <w:rPr>
          <w:rFonts w:ascii="Calibri" w:hAnsi="Calibri" w:cs="Calibri"/>
          <w:sz w:val="22"/>
          <w:szCs w:val="22"/>
        </w:rPr>
        <w:t xml:space="preserve"> </w:t>
      </w:r>
      <w:r w:rsidR="005D042B" w:rsidRPr="00C749B9">
        <w:rPr>
          <w:rFonts w:ascii="Calibri" w:hAnsi="Calibri" w:cs="Calibri"/>
          <w:sz w:val="22"/>
          <w:szCs w:val="22"/>
        </w:rPr>
        <w:t xml:space="preserve">pjesmu </w:t>
      </w:r>
      <w:r w:rsidRPr="00C749B9">
        <w:rPr>
          <w:rFonts w:ascii="Calibri" w:hAnsi="Calibri" w:cs="Calibri"/>
          <w:sz w:val="22"/>
          <w:szCs w:val="22"/>
        </w:rPr>
        <w:t>"L</w:t>
      </w:r>
      <w:r w:rsidR="005D042B" w:rsidRPr="00C749B9">
        <w:rPr>
          <w:rFonts w:ascii="Calibri" w:hAnsi="Calibri" w:cs="Calibri"/>
          <w:sz w:val="22"/>
          <w:szCs w:val="22"/>
        </w:rPr>
        <w:t>ove Me Do"? Dio mog odgovora je  -</w:t>
      </w:r>
      <w:r w:rsidRPr="00C749B9">
        <w:rPr>
          <w:rFonts w:ascii="Calibri" w:hAnsi="Calibri" w:cs="Calibri"/>
          <w:sz w:val="22"/>
          <w:szCs w:val="22"/>
        </w:rPr>
        <w:t xml:space="preserve"> </w:t>
      </w:r>
      <w:r w:rsidR="005D042B" w:rsidRPr="00C749B9">
        <w:rPr>
          <w:rFonts w:ascii="Calibri" w:hAnsi="Calibri" w:cs="Calibri"/>
          <w:sz w:val="22"/>
          <w:szCs w:val="22"/>
        </w:rPr>
        <w:t>sa</w:t>
      </w:r>
      <w:r w:rsidRPr="00C749B9">
        <w:rPr>
          <w:rFonts w:ascii="Calibri" w:hAnsi="Calibri" w:cs="Calibri"/>
          <w:sz w:val="22"/>
          <w:szCs w:val="22"/>
        </w:rPr>
        <w:t>čeka</w:t>
      </w:r>
      <w:r w:rsidR="005D042B" w:rsidRPr="00C749B9">
        <w:rPr>
          <w:rFonts w:ascii="Calibri" w:hAnsi="Calibri" w:cs="Calibri"/>
          <w:sz w:val="22"/>
          <w:szCs w:val="22"/>
        </w:rPr>
        <w:t>jte do sljedećeg poglavlja. Iz njega</w:t>
      </w:r>
      <w:r w:rsidRPr="00C749B9">
        <w:rPr>
          <w:rFonts w:ascii="Calibri" w:hAnsi="Calibri" w:cs="Calibri"/>
          <w:sz w:val="22"/>
          <w:szCs w:val="22"/>
        </w:rPr>
        <w:t xml:space="preserve"> ćemo </w:t>
      </w:r>
      <w:r w:rsidR="005D042B" w:rsidRPr="00C749B9">
        <w:rPr>
          <w:rFonts w:ascii="Calibri" w:hAnsi="Calibri" w:cs="Calibri"/>
          <w:sz w:val="22"/>
          <w:szCs w:val="22"/>
        </w:rPr>
        <w:t>saznati</w:t>
      </w:r>
      <w:r w:rsidRPr="00C749B9">
        <w:rPr>
          <w:rFonts w:ascii="Calibri" w:hAnsi="Calibri" w:cs="Calibri"/>
          <w:sz w:val="22"/>
          <w:szCs w:val="22"/>
        </w:rPr>
        <w:t xml:space="preserve"> kako pažljiv odabir slučaja može da nam omogući skroman, ali važan zaključak. Za sada, </w:t>
      </w:r>
      <w:r w:rsidR="005D042B" w:rsidRPr="00C749B9">
        <w:rPr>
          <w:rFonts w:ascii="Calibri" w:hAnsi="Calibri" w:cs="Calibri"/>
          <w:sz w:val="22"/>
          <w:szCs w:val="22"/>
        </w:rPr>
        <w:t>pak</w:t>
      </w:r>
      <w:r w:rsidRPr="00C749B9">
        <w:rPr>
          <w:rFonts w:ascii="Calibri" w:hAnsi="Calibri" w:cs="Calibri"/>
          <w:sz w:val="22"/>
          <w:szCs w:val="22"/>
        </w:rPr>
        <w:t>, treba napomenuti da nisu sve studije slučaja osmišljene tako da se prije svega na</w:t>
      </w:r>
      <w:r w:rsidR="005D042B" w:rsidRPr="00C749B9">
        <w:rPr>
          <w:rFonts w:ascii="Calibri" w:hAnsi="Calibri" w:cs="Calibri"/>
          <w:sz w:val="22"/>
          <w:szCs w:val="22"/>
        </w:rPr>
        <w:t>dovezuju</w:t>
      </w:r>
      <w:r w:rsidRPr="00C749B9">
        <w:rPr>
          <w:rFonts w:ascii="Calibri" w:hAnsi="Calibri" w:cs="Calibri"/>
          <w:sz w:val="22"/>
          <w:szCs w:val="22"/>
        </w:rPr>
        <w:t xml:space="preserve"> na druge slučajeve. Neki naučnici se nadaju da studije slučaja</w:t>
      </w:r>
      <w:r w:rsidR="005D042B" w:rsidRPr="00C749B9">
        <w:rPr>
          <w:rFonts w:ascii="Calibri" w:hAnsi="Calibri" w:cs="Calibri"/>
          <w:sz w:val="22"/>
          <w:szCs w:val="22"/>
        </w:rPr>
        <w:t xml:space="preserve"> mogu</w:t>
      </w:r>
      <w:r w:rsidRPr="00C749B9">
        <w:rPr>
          <w:rFonts w:ascii="Calibri" w:hAnsi="Calibri" w:cs="Calibri"/>
          <w:sz w:val="22"/>
          <w:szCs w:val="22"/>
        </w:rPr>
        <w:t xml:space="preserve"> poboljšati naše razumijevanje opštih politi</w:t>
      </w:r>
      <w:bookmarkStart w:id="40" w:name="_ftnref41"/>
      <w:bookmarkEnd w:id="40"/>
      <w:r w:rsidR="008C461A" w:rsidRPr="00C749B9">
        <w:rPr>
          <w:rFonts w:ascii="Calibri" w:hAnsi="Calibri" w:cs="Calibri"/>
          <w:sz w:val="22"/>
          <w:szCs w:val="22"/>
        </w:rPr>
        <w:t>čkih teorija</w:t>
      </w:r>
      <w:r w:rsidR="00D06AF5" w:rsidRPr="00C749B9">
        <w:rPr>
          <w:rFonts w:ascii="Calibri" w:hAnsi="Calibri" w:cs="Calibri"/>
          <w:sz w:val="22"/>
          <w:szCs w:val="22"/>
        </w:rPr>
        <w:t>.</w:t>
      </w:r>
      <w:r w:rsidR="00D06AF5" w:rsidRPr="00C749B9">
        <w:rPr>
          <w:rStyle w:val="EndnoteReference"/>
          <w:rFonts w:ascii="Calibri" w:hAnsi="Calibri" w:cs="Calibri"/>
          <w:sz w:val="22"/>
          <w:szCs w:val="22"/>
        </w:rPr>
        <w:endnoteReference w:id="41"/>
      </w:r>
      <w:r w:rsidRPr="00C749B9">
        <w:rPr>
          <w:rFonts w:ascii="Calibri" w:hAnsi="Calibri" w:cs="Calibri"/>
        </w:rPr>
        <w:t xml:space="preserve"> </w:t>
      </w:r>
      <w:r w:rsidRPr="00C749B9">
        <w:rPr>
          <w:rFonts w:ascii="Calibri" w:hAnsi="Calibri" w:cs="Calibri"/>
          <w:sz w:val="22"/>
          <w:szCs w:val="22"/>
        </w:rPr>
        <w:t>Identifikov</w:t>
      </w:r>
      <w:r w:rsidRPr="00F77133">
        <w:rPr>
          <w:rFonts w:ascii="Calibri" w:hAnsi="Calibri" w:cs="Calibri"/>
          <w:sz w:val="22"/>
          <w:szCs w:val="22"/>
        </w:rPr>
        <w:t xml:space="preserve">anjem nove </w:t>
      </w:r>
      <w:r w:rsidR="004F193C" w:rsidRPr="00F77133">
        <w:rPr>
          <w:rFonts w:ascii="Calibri" w:hAnsi="Calibri" w:cs="Calibri"/>
          <w:sz w:val="22"/>
          <w:szCs w:val="22"/>
        </w:rPr>
        <w:t>intervenišuće</w:t>
      </w:r>
      <w:r w:rsidRPr="00F77133">
        <w:rPr>
          <w:rFonts w:ascii="Calibri" w:hAnsi="Calibri" w:cs="Calibri"/>
          <w:sz w:val="22"/>
          <w:szCs w:val="22"/>
        </w:rPr>
        <w:t xml:space="preserve"> varij</w:t>
      </w:r>
      <w:r w:rsidRPr="00C749B9">
        <w:rPr>
          <w:rFonts w:ascii="Calibri" w:hAnsi="Calibri" w:cs="Calibri"/>
          <w:sz w:val="22"/>
          <w:szCs w:val="22"/>
        </w:rPr>
        <w:t>able, ili jasn</w:t>
      </w:r>
      <w:r w:rsidR="008C461A" w:rsidRPr="00C749B9">
        <w:rPr>
          <w:rFonts w:ascii="Calibri" w:hAnsi="Calibri" w:cs="Calibri"/>
          <w:sz w:val="22"/>
          <w:szCs w:val="22"/>
        </w:rPr>
        <w:t>im</w:t>
      </w:r>
      <w:r w:rsidRPr="00C749B9">
        <w:rPr>
          <w:rFonts w:ascii="Calibri" w:hAnsi="Calibri" w:cs="Calibri"/>
          <w:sz w:val="22"/>
          <w:szCs w:val="22"/>
        </w:rPr>
        <w:t xml:space="preserve"> praćenje</w:t>
      </w:r>
      <w:r w:rsidR="008C461A" w:rsidRPr="00C749B9">
        <w:rPr>
          <w:rFonts w:ascii="Calibri" w:hAnsi="Calibri" w:cs="Calibri"/>
          <w:sz w:val="22"/>
          <w:szCs w:val="22"/>
        </w:rPr>
        <w:t>m</w:t>
      </w:r>
      <w:r w:rsidRPr="00C749B9">
        <w:rPr>
          <w:rFonts w:ascii="Calibri" w:hAnsi="Calibri" w:cs="Calibri"/>
          <w:sz w:val="22"/>
          <w:szCs w:val="22"/>
        </w:rPr>
        <w:t xml:space="preserve"> dv</w:t>
      </w:r>
      <w:r w:rsidR="005D042B" w:rsidRPr="00C749B9">
        <w:rPr>
          <w:rFonts w:ascii="Calibri" w:hAnsi="Calibri" w:cs="Calibri"/>
          <w:sz w:val="22"/>
          <w:szCs w:val="22"/>
        </w:rPr>
        <w:t>ije</w:t>
      </w:r>
      <w:r w:rsidRPr="00C749B9">
        <w:rPr>
          <w:rFonts w:ascii="Calibri" w:hAnsi="Calibri" w:cs="Calibri"/>
          <w:sz w:val="22"/>
          <w:szCs w:val="22"/>
        </w:rPr>
        <w:t xml:space="preserve"> različit</w:t>
      </w:r>
      <w:r w:rsidR="005D042B" w:rsidRPr="00C749B9">
        <w:rPr>
          <w:rFonts w:ascii="Calibri" w:hAnsi="Calibri" w:cs="Calibri"/>
          <w:sz w:val="22"/>
          <w:szCs w:val="22"/>
        </w:rPr>
        <w:t>e</w:t>
      </w:r>
      <w:r w:rsidRPr="00C749B9">
        <w:rPr>
          <w:rFonts w:ascii="Calibri" w:hAnsi="Calibri" w:cs="Calibri"/>
          <w:sz w:val="22"/>
          <w:szCs w:val="22"/>
        </w:rPr>
        <w:t xml:space="preserve"> puta</w:t>
      </w:r>
      <w:r w:rsidR="005D042B" w:rsidRPr="00C749B9">
        <w:rPr>
          <w:rFonts w:ascii="Calibri" w:hAnsi="Calibri" w:cs="Calibri"/>
          <w:sz w:val="22"/>
          <w:szCs w:val="22"/>
        </w:rPr>
        <w:t>nje</w:t>
      </w:r>
      <w:r w:rsidRPr="00C749B9">
        <w:rPr>
          <w:rFonts w:ascii="Calibri" w:hAnsi="Calibri" w:cs="Calibri"/>
          <w:sz w:val="22"/>
          <w:szCs w:val="22"/>
        </w:rPr>
        <w:t xml:space="preserve"> koj</w:t>
      </w:r>
      <w:r w:rsidR="005D042B" w:rsidRPr="00C749B9">
        <w:rPr>
          <w:rFonts w:ascii="Calibri" w:hAnsi="Calibri" w:cs="Calibri"/>
          <w:sz w:val="22"/>
          <w:szCs w:val="22"/>
        </w:rPr>
        <w:t xml:space="preserve">e </w:t>
      </w:r>
      <w:r w:rsidRPr="00C749B9">
        <w:rPr>
          <w:rFonts w:ascii="Calibri" w:hAnsi="Calibri" w:cs="Calibri"/>
          <w:sz w:val="22"/>
          <w:szCs w:val="22"/>
        </w:rPr>
        <w:t>povezuj</w:t>
      </w:r>
      <w:r w:rsidR="005D042B" w:rsidRPr="00C749B9">
        <w:rPr>
          <w:rFonts w:ascii="Calibri" w:hAnsi="Calibri" w:cs="Calibri"/>
          <w:sz w:val="22"/>
          <w:szCs w:val="22"/>
        </w:rPr>
        <w:t>u</w:t>
      </w:r>
      <w:r w:rsidRPr="00C749B9">
        <w:rPr>
          <w:rFonts w:ascii="Calibri" w:hAnsi="Calibri" w:cs="Calibri"/>
          <w:sz w:val="22"/>
          <w:szCs w:val="22"/>
        </w:rPr>
        <w:t xml:space="preserve"> nezavisnu varijablu A i zavisnu varijablu B,  studija slučaja može obogatiti </w:t>
      </w:r>
      <w:r w:rsidR="005D042B" w:rsidRPr="00C749B9">
        <w:rPr>
          <w:rFonts w:ascii="Calibri" w:hAnsi="Calibri" w:cs="Calibri"/>
          <w:sz w:val="22"/>
          <w:szCs w:val="22"/>
        </w:rPr>
        <w:t>dalji</w:t>
      </w:r>
      <w:r w:rsidRPr="00C749B9">
        <w:rPr>
          <w:rFonts w:ascii="Calibri" w:hAnsi="Calibri" w:cs="Calibri"/>
          <w:sz w:val="22"/>
          <w:szCs w:val="22"/>
        </w:rPr>
        <w:t xml:space="preserve"> rad naučnika </w:t>
      </w:r>
      <w:r w:rsidR="00CE1A98" w:rsidRPr="00C749B9">
        <w:rPr>
          <w:rFonts w:ascii="Calibri" w:hAnsi="Calibri" w:cs="Calibri"/>
          <w:sz w:val="22"/>
          <w:szCs w:val="22"/>
        </w:rPr>
        <w:t>koji koriste</w:t>
      </w:r>
      <w:r w:rsidRPr="00C749B9">
        <w:rPr>
          <w:rFonts w:ascii="Calibri" w:hAnsi="Calibri" w:cs="Calibri"/>
          <w:sz w:val="22"/>
          <w:szCs w:val="22"/>
        </w:rPr>
        <w:t xml:space="preserve"> različit</w:t>
      </w:r>
      <w:r w:rsidR="00CE1A98" w:rsidRPr="00C749B9">
        <w:rPr>
          <w:rFonts w:ascii="Calibri" w:hAnsi="Calibri" w:cs="Calibri"/>
          <w:sz w:val="22"/>
          <w:szCs w:val="22"/>
        </w:rPr>
        <w:t>e</w:t>
      </w:r>
      <w:r w:rsidRPr="00C749B9">
        <w:rPr>
          <w:rFonts w:ascii="Calibri" w:hAnsi="Calibri" w:cs="Calibri"/>
          <w:sz w:val="22"/>
          <w:szCs w:val="22"/>
        </w:rPr>
        <w:t xml:space="preserve"> istraživa</w:t>
      </w:r>
      <w:r w:rsidR="008C461A" w:rsidRPr="00C749B9">
        <w:rPr>
          <w:rFonts w:ascii="Calibri" w:hAnsi="Calibri" w:cs="Calibri"/>
          <w:sz w:val="22"/>
          <w:szCs w:val="22"/>
        </w:rPr>
        <w:t>čk</w:t>
      </w:r>
      <w:r w:rsidR="00CE1A98" w:rsidRPr="00C749B9">
        <w:rPr>
          <w:rFonts w:ascii="Calibri" w:hAnsi="Calibri" w:cs="Calibri"/>
          <w:sz w:val="22"/>
          <w:szCs w:val="22"/>
        </w:rPr>
        <w:t>e</w:t>
      </w:r>
      <w:r w:rsidR="008C461A" w:rsidRPr="00C749B9">
        <w:rPr>
          <w:rFonts w:ascii="Calibri" w:hAnsi="Calibri" w:cs="Calibri"/>
          <w:sz w:val="22"/>
          <w:szCs w:val="22"/>
        </w:rPr>
        <w:t xml:space="preserve"> dizaj</w:t>
      </w:r>
      <w:r w:rsidRPr="00C749B9">
        <w:rPr>
          <w:rFonts w:ascii="Calibri" w:hAnsi="Calibri" w:cs="Calibri"/>
          <w:sz w:val="22"/>
          <w:szCs w:val="22"/>
        </w:rPr>
        <w:t>n</w:t>
      </w:r>
      <w:r w:rsidR="00CE1A98" w:rsidRPr="00C749B9">
        <w:rPr>
          <w:rFonts w:ascii="Calibri" w:hAnsi="Calibri" w:cs="Calibri"/>
          <w:sz w:val="22"/>
          <w:szCs w:val="22"/>
        </w:rPr>
        <w:t>e</w:t>
      </w:r>
      <w:r w:rsidRPr="00C749B9">
        <w:rPr>
          <w:rFonts w:ascii="Calibri" w:hAnsi="Calibri" w:cs="Calibri"/>
          <w:sz w:val="22"/>
          <w:szCs w:val="22"/>
        </w:rPr>
        <w:t xml:space="preserve"> </w:t>
      </w:r>
      <w:r w:rsidR="008C461A" w:rsidRPr="00C749B9">
        <w:rPr>
          <w:rFonts w:ascii="Calibri" w:hAnsi="Calibri" w:cs="Calibri"/>
          <w:sz w:val="22"/>
          <w:szCs w:val="22"/>
        </w:rPr>
        <w:t>u</w:t>
      </w:r>
      <w:r w:rsidR="00CE1A98" w:rsidRPr="00C749B9">
        <w:rPr>
          <w:rFonts w:ascii="Calibri" w:hAnsi="Calibri" w:cs="Calibri"/>
          <w:sz w:val="22"/>
          <w:szCs w:val="22"/>
        </w:rPr>
        <w:t xml:space="preserve"> rješavanju</w:t>
      </w:r>
      <w:r w:rsidR="008C461A" w:rsidRPr="00C749B9">
        <w:rPr>
          <w:rFonts w:ascii="Calibri" w:hAnsi="Calibri" w:cs="Calibri"/>
          <w:sz w:val="22"/>
          <w:szCs w:val="22"/>
        </w:rPr>
        <w:t xml:space="preserve"> </w:t>
      </w:r>
      <w:r w:rsidRPr="00C749B9">
        <w:rPr>
          <w:rFonts w:ascii="Calibri" w:hAnsi="Calibri" w:cs="Calibri"/>
          <w:sz w:val="22"/>
          <w:szCs w:val="22"/>
        </w:rPr>
        <w:t>raz</w:t>
      </w:r>
      <w:r w:rsidR="008C461A" w:rsidRPr="00C749B9">
        <w:rPr>
          <w:rFonts w:ascii="Calibri" w:hAnsi="Calibri" w:cs="Calibri"/>
          <w:sz w:val="22"/>
          <w:szCs w:val="22"/>
        </w:rPr>
        <w:t>ličiti</w:t>
      </w:r>
      <w:r w:rsidR="00CE1A98" w:rsidRPr="00C749B9">
        <w:rPr>
          <w:rFonts w:ascii="Calibri" w:hAnsi="Calibri" w:cs="Calibri"/>
          <w:sz w:val="22"/>
          <w:szCs w:val="22"/>
        </w:rPr>
        <w:t>h</w:t>
      </w:r>
      <w:r w:rsidRPr="00C749B9">
        <w:rPr>
          <w:rFonts w:ascii="Calibri" w:hAnsi="Calibri" w:cs="Calibri"/>
          <w:sz w:val="22"/>
          <w:szCs w:val="22"/>
        </w:rPr>
        <w:t xml:space="preserve"> politički</w:t>
      </w:r>
      <w:r w:rsidR="00CE1A98" w:rsidRPr="00C749B9">
        <w:rPr>
          <w:rFonts w:ascii="Calibri" w:hAnsi="Calibri" w:cs="Calibri"/>
          <w:sz w:val="22"/>
          <w:szCs w:val="22"/>
        </w:rPr>
        <w:t>h</w:t>
      </w:r>
      <w:r w:rsidRPr="00C749B9">
        <w:rPr>
          <w:rFonts w:ascii="Calibri" w:hAnsi="Calibri" w:cs="Calibri"/>
          <w:sz w:val="22"/>
          <w:szCs w:val="22"/>
        </w:rPr>
        <w:t xml:space="preserve"> </w:t>
      </w:r>
      <w:r w:rsidR="00CE1A98" w:rsidRPr="00C749B9">
        <w:rPr>
          <w:rFonts w:ascii="Calibri" w:hAnsi="Calibri" w:cs="Calibri"/>
          <w:sz w:val="22"/>
          <w:szCs w:val="22"/>
        </w:rPr>
        <w:t>zagonetki</w:t>
      </w:r>
      <w:r w:rsidRPr="00C749B9">
        <w:rPr>
          <w:rFonts w:ascii="Calibri" w:hAnsi="Calibri" w:cs="Calibri"/>
          <w:sz w:val="22"/>
          <w:szCs w:val="22"/>
        </w:rPr>
        <w:t xml:space="preserve">. Možete zamisliti da se nešto slično događa </w:t>
      </w:r>
      <w:r w:rsidR="00CE1A98" w:rsidRPr="00C749B9">
        <w:rPr>
          <w:rFonts w:ascii="Calibri" w:hAnsi="Calibri" w:cs="Calibri"/>
          <w:sz w:val="22"/>
          <w:szCs w:val="22"/>
        </w:rPr>
        <w:t xml:space="preserve">i </w:t>
      </w:r>
      <w:r w:rsidRPr="00C749B9">
        <w:rPr>
          <w:rFonts w:ascii="Calibri" w:hAnsi="Calibri" w:cs="Calibri"/>
          <w:sz w:val="22"/>
          <w:szCs w:val="22"/>
        </w:rPr>
        <w:t xml:space="preserve">u medicinskim istraživanjima. Naučnici mogu razviti novi lijek u borbi protiv vrlo specifičnog oblika raka koji utiče na mali dio populacije. Taj lijek možda neće </w:t>
      </w:r>
      <w:r w:rsidR="008C461A" w:rsidRPr="00C749B9">
        <w:rPr>
          <w:rFonts w:ascii="Calibri" w:hAnsi="Calibri" w:cs="Calibri"/>
          <w:sz w:val="22"/>
          <w:szCs w:val="22"/>
        </w:rPr>
        <w:t>funkcionisati</w:t>
      </w:r>
      <w:r w:rsidRPr="00C749B9">
        <w:rPr>
          <w:rFonts w:ascii="Calibri" w:hAnsi="Calibri" w:cs="Calibri"/>
          <w:sz w:val="22"/>
          <w:szCs w:val="22"/>
        </w:rPr>
        <w:t xml:space="preserve"> na bilo kojoj drugoj vrsti raka. Međutim, način na koji taj lijek funkcioniše, ciljajući određene proteine, može </w:t>
      </w:r>
      <w:r w:rsidR="00CE1A98" w:rsidRPr="00C749B9">
        <w:rPr>
          <w:rFonts w:ascii="Calibri" w:hAnsi="Calibri" w:cs="Calibri"/>
          <w:sz w:val="22"/>
          <w:szCs w:val="22"/>
        </w:rPr>
        <w:t>ukazati na</w:t>
      </w:r>
      <w:r w:rsidRPr="00C749B9">
        <w:rPr>
          <w:rFonts w:ascii="Calibri" w:hAnsi="Calibri" w:cs="Calibri"/>
          <w:sz w:val="22"/>
          <w:szCs w:val="22"/>
        </w:rPr>
        <w:t xml:space="preserve"> važne tragove za istraživače koji istraž</w:t>
      </w:r>
      <w:r w:rsidR="008C461A" w:rsidRPr="00C749B9">
        <w:rPr>
          <w:rFonts w:ascii="Calibri" w:hAnsi="Calibri" w:cs="Calibri"/>
          <w:sz w:val="22"/>
          <w:szCs w:val="22"/>
        </w:rPr>
        <w:t xml:space="preserve">uju druge vrsta raka, </w:t>
      </w:r>
      <w:r w:rsidR="00CE1A98" w:rsidRPr="00C749B9">
        <w:rPr>
          <w:rFonts w:ascii="Calibri" w:hAnsi="Calibri" w:cs="Calibri"/>
          <w:sz w:val="22"/>
          <w:szCs w:val="22"/>
        </w:rPr>
        <w:t>i predtavljati ve</w:t>
      </w:r>
      <w:r w:rsidRPr="00C749B9">
        <w:rPr>
          <w:rFonts w:ascii="Calibri" w:hAnsi="Calibri" w:cs="Calibri"/>
          <w:sz w:val="22"/>
          <w:szCs w:val="22"/>
        </w:rPr>
        <w:t>o</w:t>
      </w:r>
      <w:r w:rsidR="00CE1A98" w:rsidRPr="00C749B9">
        <w:rPr>
          <w:rFonts w:ascii="Calibri" w:hAnsi="Calibri" w:cs="Calibri"/>
          <w:sz w:val="22"/>
          <w:szCs w:val="22"/>
        </w:rPr>
        <w:t>ma vrijed</w:t>
      </w:r>
      <w:r w:rsidRPr="00C749B9">
        <w:rPr>
          <w:rFonts w:ascii="Calibri" w:hAnsi="Calibri" w:cs="Calibri"/>
          <w:sz w:val="22"/>
          <w:szCs w:val="22"/>
        </w:rPr>
        <w:t>n</w:t>
      </w:r>
      <w:r w:rsidR="00CE1A98" w:rsidRPr="00C749B9">
        <w:rPr>
          <w:rFonts w:ascii="Calibri" w:hAnsi="Calibri" w:cs="Calibri"/>
          <w:sz w:val="22"/>
          <w:szCs w:val="22"/>
        </w:rPr>
        <w:t>o</w:t>
      </w:r>
      <w:r w:rsidRPr="00C749B9">
        <w:rPr>
          <w:rFonts w:ascii="Calibri" w:hAnsi="Calibri" w:cs="Calibri"/>
          <w:sz w:val="22"/>
          <w:szCs w:val="22"/>
        </w:rPr>
        <w:t xml:space="preserve"> </w:t>
      </w:r>
      <w:bookmarkStart w:id="41" w:name="_ftnref42"/>
      <w:bookmarkEnd w:id="41"/>
      <w:r w:rsidR="00CE1A98" w:rsidRPr="00C749B9">
        <w:rPr>
          <w:rFonts w:ascii="Calibri" w:hAnsi="Calibri" w:cs="Calibri"/>
          <w:sz w:val="22"/>
          <w:szCs w:val="22"/>
        </w:rPr>
        <w:t>saznanje</w:t>
      </w:r>
      <w:r w:rsidR="00D06AF5" w:rsidRPr="00C749B9">
        <w:rPr>
          <w:rFonts w:ascii="Calibri" w:hAnsi="Calibri" w:cs="Calibri"/>
        </w:rPr>
        <w:t>.</w:t>
      </w:r>
      <w:r w:rsidR="00D06AF5" w:rsidRPr="00C749B9">
        <w:rPr>
          <w:rStyle w:val="EndnoteReference"/>
          <w:rFonts w:ascii="Calibri" w:hAnsi="Calibri" w:cs="Calibri"/>
        </w:rPr>
        <w:endnoteReference w:id="42"/>
      </w:r>
    </w:p>
    <w:p w14:paraId="7AB423BC" w14:textId="2E99D1E5" w:rsidR="00963C94" w:rsidRPr="005B544A" w:rsidRDefault="002C202E">
      <w:pPr>
        <w:pStyle w:val="NormalWeb"/>
        <w:spacing w:before="0" w:beforeAutospacing="0" w:after="0" w:afterAutospacing="0"/>
        <w:jc w:val="both"/>
        <w:rPr>
          <w:rFonts w:ascii="Calibri" w:hAnsi="Calibri" w:cs="Calibri"/>
          <w:color w:val="FF0000"/>
          <w:sz w:val="22"/>
          <w:szCs w:val="22"/>
          <w:highlight w:val="yellow"/>
        </w:rPr>
      </w:pPr>
      <w:r w:rsidRPr="00C749B9">
        <w:rPr>
          <w:rFonts w:ascii="Calibri" w:hAnsi="Calibri" w:cs="Calibri"/>
          <w:sz w:val="22"/>
          <w:szCs w:val="22"/>
        </w:rPr>
        <w:t> </w:t>
      </w:r>
      <w:r w:rsidR="00A02DC1" w:rsidRPr="00C749B9">
        <w:rPr>
          <w:rFonts w:ascii="Calibri" w:hAnsi="Calibri" w:cs="Calibri"/>
        </w:rPr>
        <w:tab/>
      </w:r>
      <w:r w:rsidRPr="00C749B9">
        <w:rPr>
          <w:rFonts w:ascii="Calibri" w:hAnsi="Calibri" w:cs="Calibri"/>
          <w:sz w:val="22"/>
          <w:szCs w:val="22"/>
        </w:rPr>
        <w:t>Na površini</w:t>
      </w:r>
      <w:r w:rsidR="00CE1A98" w:rsidRPr="00C749B9">
        <w:rPr>
          <w:rFonts w:ascii="Calibri" w:hAnsi="Calibri" w:cs="Calibri"/>
          <w:sz w:val="22"/>
          <w:szCs w:val="22"/>
        </w:rPr>
        <w:t xml:space="preserve"> se bar </w:t>
      </w:r>
      <w:r w:rsidRPr="00C749B9">
        <w:rPr>
          <w:rFonts w:ascii="Calibri" w:hAnsi="Calibri" w:cs="Calibri"/>
          <w:sz w:val="22"/>
          <w:szCs w:val="22"/>
        </w:rPr>
        <w:t xml:space="preserve">ne čini </w:t>
      </w:r>
      <w:r w:rsidR="00CE1A98" w:rsidRPr="00C749B9">
        <w:rPr>
          <w:rFonts w:ascii="Calibri" w:hAnsi="Calibri" w:cs="Calibri"/>
          <w:sz w:val="22"/>
          <w:szCs w:val="22"/>
        </w:rPr>
        <w:t xml:space="preserve">da </w:t>
      </w:r>
      <w:r w:rsidR="00491C36" w:rsidRPr="00C749B9">
        <w:rPr>
          <w:rFonts w:ascii="Calibri" w:hAnsi="Calibri" w:cs="Calibri"/>
          <w:sz w:val="22"/>
          <w:szCs w:val="22"/>
        </w:rPr>
        <w:t>dizajn</w:t>
      </w:r>
      <w:r w:rsidRPr="00C749B9">
        <w:rPr>
          <w:rFonts w:ascii="Calibri" w:hAnsi="Calibri" w:cs="Calibri"/>
          <w:sz w:val="22"/>
          <w:szCs w:val="22"/>
        </w:rPr>
        <w:t xml:space="preserve"> studije slučaja mo</w:t>
      </w:r>
      <w:r w:rsidR="00CE1A98" w:rsidRPr="00C749B9">
        <w:rPr>
          <w:rFonts w:ascii="Calibri" w:hAnsi="Calibri" w:cs="Calibri"/>
          <w:sz w:val="22"/>
          <w:szCs w:val="22"/>
        </w:rPr>
        <w:t>že</w:t>
      </w:r>
      <w:r w:rsidRPr="00C749B9">
        <w:rPr>
          <w:rFonts w:ascii="Calibri" w:hAnsi="Calibri" w:cs="Calibri"/>
          <w:sz w:val="22"/>
          <w:szCs w:val="22"/>
        </w:rPr>
        <w:t xml:space="preserve"> da podstakne intern</w:t>
      </w:r>
      <w:r w:rsidR="00491C36" w:rsidRPr="00C749B9">
        <w:rPr>
          <w:rFonts w:ascii="Calibri" w:hAnsi="Calibri" w:cs="Calibri"/>
          <w:sz w:val="22"/>
          <w:szCs w:val="22"/>
        </w:rPr>
        <w:t>u va</w:t>
      </w:r>
      <w:r w:rsidR="00CE1A98" w:rsidRPr="00C749B9">
        <w:rPr>
          <w:rFonts w:ascii="Calibri" w:hAnsi="Calibri" w:cs="Calibri"/>
          <w:sz w:val="22"/>
          <w:szCs w:val="22"/>
        </w:rPr>
        <w:t>lidnost</w:t>
      </w:r>
      <w:r w:rsidRPr="00C749B9">
        <w:rPr>
          <w:rFonts w:ascii="Calibri" w:hAnsi="Calibri" w:cs="Calibri"/>
          <w:sz w:val="22"/>
          <w:szCs w:val="22"/>
        </w:rPr>
        <w:t xml:space="preserve">. Bilo bi jako teško dokazati bilo kakvu vrstu odnosa između posjedovanja pištolja i kriminala ako se vaš slučaj bazira na </w:t>
      </w:r>
      <w:r w:rsidR="0072054A" w:rsidRPr="00C749B9">
        <w:rPr>
          <w:rFonts w:ascii="Calibri" w:hAnsi="Calibri" w:cs="Calibri"/>
          <w:sz w:val="22"/>
          <w:szCs w:val="22"/>
        </w:rPr>
        <w:t xml:space="preserve">državi </w:t>
      </w:r>
      <w:r w:rsidRPr="00C749B9">
        <w:rPr>
          <w:rFonts w:ascii="Calibri" w:hAnsi="Calibri" w:cs="Calibri"/>
          <w:sz w:val="22"/>
          <w:szCs w:val="22"/>
        </w:rPr>
        <w:t>Oh</w:t>
      </w:r>
      <w:r w:rsidR="00491C36" w:rsidRPr="00C749B9">
        <w:rPr>
          <w:rFonts w:ascii="Calibri" w:hAnsi="Calibri" w:cs="Calibri"/>
          <w:sz w:val="22"/>
          <w:szCs w:val="22"/>
        </w:rPr>
        <w:t>aj</w:t>
      </w:r>
      <w:r w:rsidR="0072054A" w:rsidRPr="00C749B9">
        <w:rPr>
          <w:rFonts w:ascii="Calibri" w:hAnsi="Calibri" w:cs="Calibri"/>
          <w:sz w:val="22"/>
          <w:szCs w:val="22"/>
        </w:rPr>
        <w:t>o</w:t>
      </w:r>
      <w:r w:rsidRPr="00C749B9">
        <w:rPr>
          <w:rFonts w:ascii="Calibri" w:hAnsi="Calibri" w:cs="Calibri"/>
        </w:rPr>
        <w:t xml:space="preserve"> </w:t>
      </w:r>
      <w:r w:rsidRPr="00C749B9">
        <w:rPr>
          <w:rFonts w:ascii="Calibri" w:hAnsi="Calibri" w:cs="Calibri"/>
          <w:sz w:val="22"/>
          <w:szCs w:val="22"/>
        </w:rPr>
        <w:t>u 2000. godini</w:t>
      </w:r>
      <w:r w:rsidR="00491C36" w:rsidRPr="00C749B9">
        <w:rPr>
          <w:rFonts w:ascii="Calibri" w:hAnsi="Calibri" w:cs="Calibri"/>
          <w:sz w:val="22"/>
          <w:szCs w:val="22"/>
        </w:rPr>
        <w:t>.</w:t>
      </w:r>
      <w:r w:rsidRPr="00C749B9">
        <w:rPr>
          <w:rFonts w:ascii="Calibri" w:hAnsi="Calibri" w:cs="Calibri"/>
          <w:sz w:val="22"/>
          <w:szCs w:val="22"/>
        </w:rPr>
        <w:t xml:space="preserve"> (Kao što je </w:t>
      </w:r>
      <w:r w:rsidR="0072054A" w:rsidRPr="00C749B9">
        <w:rPr>
          <w:rFonts w:ascii="Calibri" w:hAnsi="Calibri" w:cs="Calibri"/>
          <w:sz w:val="22"/>
          <w:szCs w:val="22"/>
        </w:rPr>
        <w:t xml:space="preserve">slučaj i </w:t>
      </w:r>
      <w:r w:rsidRPr="00C749B9">
        <w:rPr>
          <w:rFonts w:ascii="Calibri" w:hAnsi="Calibri" w:cs="Calibri"/>
          <w:sz w:val="22"/>
          <w:szCs w:val="22"/>
        </w:rPr>
        <w:t>u geometriji, jedan politički podatak mogao bi ležati na beskonačnom broju linija trenda.) Jedan od način</w:t>
      </w:r>
      <w:r w:rsidR="00491C36" w:rsidRPr="00C749B9">
        <w:rPr>
          <w:rFonts w:ascii="Calibri" w:hAnsi="Calibri" w:cs="Calibri"/>
          <w:sz w:val="22"/>
          <w:szCs w:val="22"/>
        </w:rPr>
        <w:t xml:space="preserve">a da se problem prebrodi jeste </w:t>
      </w:r>
      <w:r w:rsidRPr="00C749B9">
        <w:rPr>
          <w:rFonts w:ascii="Calibri" w:hAnsi="Calibri" w:cs="Calibri"/>
          <w:sz w:val="22"/>
          <w:szCs w:val="22"/>
        </w:rPr>
        <w:t xml:space="preserve">da se napravi razlika između slučaja i zapažanja u tom slučaju. </w:t>
      </w:r>
      <w:r w:rsidR="00491C36" w:rsidRPr="00C749B9">
        <w:rPr>
          <w:rFonts w:ascii="Calibri" w:hAnsi="Calibri" w:cs="Calibri"/>
          <w:sz w:val="22"/>
          <w:szCs w:val="22"/>
        </w:rPr>
        <w:t>Od</w:t>
      </w:r>
      <w:r w:rsidRPr="00C749B9">
        <w:rPr>
          <w:rFonts w:ascii="Calibri" w:hAnsi="Calibri" w:cs="Calibri"/>
          <w:sz w:val="22"/>
          <w:szCs w:val="22"/>
        </w:rPr>
        <w:t xml:space="preserve"> ključne važnosti </w:t>
      </w:r>
      <w:r w:rsidR="00491C36" w:rsidRPr="00C749B9">
        <w:rPr>
          <w:rFonts w:ascii="Calibri" w:hAnsi="Calibri" w:cs="Calibri"/>
          <w:sz w:val="22"/>
          <w:szCs w:val="22"/>
        </w:rPr>
        <w:t>je shvatiti ovu razliku.</w:t>
      </w:r>
      <w:r w:rsidRPr="00C749B9">
        <w:rPr>
          <w:rFonts w:ascii="Calibri" w:hAnsi="Calibri" w:cs="Calibri"/>
          <w:sz w:val="22"/>
          <w:szCs w:val="22"/>
        </w:rPr>
        <w:t xml:space="preserve"> Oni koji sprovode studije slučaja ponekad nađu način </w:t>
      </w:r>
      <w:r w:rsidR="005C7901" w:rsidRPr="00C749B9">
        <w:rPr>
          <w:rFonts w:ascii="Calibri" w:hAnsi="Calibri" w:cs="Calibri"/>
          <w:sz w:val="22"/>
          <w:szCs w:val="22"/>
        </w:rPr>
        <w:t xml:space="preserve">da maksimalno povećaju </w:t>
      </w:r>
      <w:r w:rsidRPr="00C749B9">
        <w:rPr>
          <w:rFonts w:ascii="Calibri" w:hAnsi="Calibri" w:cs="Calibri"/>
          <w:sz w:val="22"/>
          <w:szCs w:val="22"/>
        </w:rPr>
        <w:t>bro</w:t>
      </w:r>
      <w:r w:rsidR="005C7901" w:rsidRPr="00C749B9">
        <w:rPr>
          <w:rFonts w:ascii="Calibri" w:hAnsi="Calibri" w:cs="Calibri"/>
          <w:sz w:val="22"/>
          <w:szCs w:val="22"/>
        </w:rPr>
        <w:t>j</w:t>
      </w:r>
      <w:r w:rsidRPr="00C749B9">
        <w:rPr>
          <w:rFonts w:ascii="Calibri" w:hAnsi="Calibri" w:cs="Calibri"/>
          <w:sz w:val="22"/>
          <w:szCs w:val="22"/>
        </w:rPr>
        <w:t xml:space="preserve"> opservacija unutar </w:t>
      </w:r>
      <w:r w:rsidRPr="005B544A">
        <w:rPr>
          <w:rFonts w:ascii="Calibri" w:hAnsi="Calibri" w:cs="Calibri"/>
          <w:sz w:val="22"/>
          <w:szCs w:val="22"/>
        </w:rPr>
        <w:t xml:space="preserve">svakog od svojih </w:t>
      </w:r>
      <w:r w:rsidR="00491C36" w:rsidRPr="005B544A">
        <w:rPr>
          <w:rFonts w:ascii="Calibri" w:hAnsi="Calibri" w:cs="Calibri"/>
          <w:sz w:val="22"/>
          <w:szCs w:val="22"/>
        </w:rPr>
        <w:t>slučajeva. U slučaju</w:t>
      </w:r>
      <w:r w:rsidR="005C7901" w:rsidRPr="005B544A">
        <w:rPr>
          <w:rFonts w:ascii="Calibri" w:hAnsi="Calibri" w:cs="Calibri"/>
          <w:sz w:val="22"/>
          <w:szCs w:val="22"/>
        </w:rPr>
        <w:t xml:space="preserve"> države</w:t>
      </w:r>
      <w:r w:rsidR="00491C36" w:rsidRPr="005B544A">
        <w:rPr>
          <w:rFonts w:ascii="Calibri" w:hAnsi="Calibri" w:cs="Calibri"/>
          <w:sz w:val="22"/>
          <w:szCs w:val="22"/>
        </w:rPr>
        <w:t xml:space="preserve"> Ohaj</w:t>
      </w:r>
      <w:r w:rsidR="005C7901" w:rsidRPr="005B544A">
        <w:rPr>
          <w:rFonts w:ascii="Calibri" w:hAnsi="Calibri" w:cs="Calibri"/>
          <w:sz w:val="22"/>
          <w:szCs w:val="22"/>
        </w:rPr>
        <w:t>o</w:t>
      </w:r>
      <w:r w:rsidRPr="005B544A">
        <w:rPr>
          <w:rFonts w:ascii="Calibri" w:hAnsi="Calibri" w:cs="Calibri"/>
          <w:sz w:val="22"/>
          <w:szCs w:val="22"/>
        </w:rPr>
        <w:t xml:space="preserve">, ta strategija može značiti prikupljanja relevantnih podataka na nivou grada ili </w:t>
      </w:r>
      <w:r w:rsidR="005C7901" w:rsidRPr="005B544A">
        <w:rPr>
          <w:rFonts w:ascii="Calibri" w:hAnsi="Calibri" w:cs="Calibri"/>
          <w:sz w:val="22"/>
          <w:szCs w:val="22"/>
        </w:rPr>
        <w:t>okruga</w:t>
      </w:r>
      <w:r w:rsidRPr="005B544A">
        <w:rPr>
          <w:rFonts w:ascii="Calibri" w:hAnsi="Calibri" w:cs="Calibri"/>
          <w:sz w:val="22"/>
          <w:szCs w:val="22"/>
        </w:rPr>
        <w:t xml:space="preserve"> za 2000. godinu</w:t>
      </w:r>
      <w:r w:rsidR="0069456F" w:rsidRPr="005B544A">
        <w:rPr>
          <w:rFonts w:ascii="Calibri" w:hAnsi="Calibri" w:cs="Calibri"/>
          <w:sz w:val="22"/>
          <w:szCs w:val="22"/>
        </w:rPr>
        <w:t>.</w:t>
      </w:r>
      <w:r w:rsidRPr="005B544A">
        <w:rPr>
          <w:rFonts w:ascii="Calibri" w:hAnsi="Calibri" w:cs="Calibri"/>
          <w:sz w:val="22"/>
          <w:szCs w:val="22"/>
        </w:rPr>
        <w:t xml:space="preserve"> Na taj način mogli bismo imitirati </w:t>
      </w:r>
      <w:r w:rsidR="005C7901" w:rsidRPr="005B544A">
        <w:rPr>
          <w:rFonts w:ascii="Calibri" w:hAnsi="Calibri" w:cs="Calibri"/>
          <w:sz w:val="22"/>
          <w:szCs w:val="22"/>
        </w:rPr>
        <w:t xml:space="preserve">dizajna </w:t>
      </w:r>
      <w:r w:rsidRPr="005B544A">
        <w:rPr>
          <w:rFonts w:ascii="Calibri" w:hAnsi="Calibri" w:cs="Calibri"/>
          <w:sz w:val="22"/>
          <w:szCs w:val="22"/>
        </w:rPr>
        <w:t>presjek</w:t>
      </w:r>
      <w:r w:rsidR="005C7901" w:rsidRPr="005B544A">
        <w:rPr>
          <w:rFonts w:ascii="Calibri" w:hAnsi="Calibri" w:cs="Calibri"/>
          <w:sz w:val="22"/>
          <w:szCs w:val="22"/>
        </w:rPr>
        <w:t>a</w:t>
      </w:r>
      <w:r w:rsidRPr="005B544A">
        <w:rPr>
          <w:rFonts w:ascii="Calibri" w:hAnsi="Calibri" w:cs="Calibri"/>
          <w:sz w:val="22"/>
          <w:szCs w:val="22"/>
        </w:rPr>
        <w:t xml:space="preserve"> među studijama</w:t>
      </w:r>
      <w:r w:rsidR="005C7901" w:rsidRPr="005B544A">
        <w:rPr>
          <w:rFonts w:ascii="Calibri" w:hAnsi="Calibri" w:cs="Calibri"/>
          <w:sz w:val="22"/>
          <w:szCs w:val="22"/>
        </w:rPr>
        <w:t xml:space="preserve"> sa velikim </w:t>
      </w:r>
      <w:r w:rsidR="004F193C" w:rsidRPr="005B544A">
        <w:rPr>
          <w:rFonts w:ascii="Calibri" w:hAnsi="Calibri" w:cs="Calibri"/>
          <w:i/>
          <w:sz w:val="22"/>
          <w:szCs w:val="22"/>
        </w:rPr>
        <w:t>n</w:t>
      </w:r>
      <w:r w:rsidRPr="005B544A">
        <w:rPr>
          <w:rFonts w:ascii="Calibri" w:hAnsi="Calibri" w:cs="Calibri"/>
          <w:sz w:val="22"/>
          <w:szCs w:val="22"/>
        </w:rPr>
        <w:t>. Sa više vremena i truda mogli</w:t>
      </w:r>
      <w:r w:rsidR="0069456F" w:rsidRPr="005B544A">
        <w:rPr>
          <w:rFonts w:ascii="Calibri" w:hAnsi="Calibri" w:cs="Calibri"/>
          <w:sz w:val="22"/>
          <w:szCs w:val="22"/>
        </w:rPr>
        <w:t xml:space="preserve"> smo</w:t>
      </w:r>
      <w:r w:rsidRPr="005B544A">
        <w:rPr>
          <w:rFonts w:ascii="Calibri" w:hAnsi="Calibri" w:cs="Calibri"/>
          <w:sz w:val="22"/>
          <w:szCs w:val="22"/>
        </w:rPr>
        <w:t xml:space="preserve"> prikupiti iste podatke za nekoliko godina, </w:t>
      </w:r>
      <w:r w:rsidR="005B544A" w:rsidRPr="005B544A">
        <w:rPr>
          <w:rFonts w:ascii="Calibri" w:hAnsi="Calibri" w:cs="Calibri"/>
          <w:sz w:val="22"/>
          <w:szCs w:val="22"/>
        </w:rPr>
        <w:t xml:space="preserve">čime se takv </w:t>
      </w:r>
      <w:r w:rsidR="0069456F" w:rsidRPr="005B544A">
        <w:rPr>
          <w:rFonts w:ascii="Calibri" w:hAnsi="Calibri" w:cs="Calibri"/>
          <w:sz w:val="22"/>
          <w:szCs w:val="22"/>
        </w:rPr>
        <w:t>dizajn</w:t>
      </w:r>
      <w:r w:rsidRPr="005B544A">
        <w:rPr>
          <w:rFonts w:ascii="Calibri" w:hAnsi="Calibri" w:cs="Calibri"/>
          <w:sz w:val="22"/>
          <w:szCs w:val="22"/>
        </w:rPr>
        <w:t xml:space="preserve"> </w:t>
      </w:r>
      <w:r w:rsidR="005B544A" w:rsidRPr="005B544A">
        <w:rPr>
          <w:rFonts w:ascii="Calibri" w:hAnsi="Calibri" w:cs="Calibri"/>
          <w:sz w:val="22"/>
          <w:szCs w:val="22"/>
        </w:rPr>
        <w:t xml:space="preserve">približava </w:t>
      </w:r>
      <w:r w:rsidR="0069456F" w:rsidRPr="005B544A">
        <w:rPr>
          <w:rFonts w:ascii="Calibri" w:hAnsi="Calibri" w:cs="Calibri"/>
          <w:sz w:val="22"/>
          <w:szCs w:val="22"/>
        </w:rPr>
        <w:t>poprečn</w:t>
      </w:r>
      <w:r w:rsidR="005B544A" w:rsidRPr="005B544A">
        <w:rPr>
          <w:rFonts w:ascii="Calibri" w:hAnsi="Calibri" w:cs="Calibri"/>
          <w:sz w:val="22"/>
          <w:szCs w:val="22"/>
        </w:rPr>
        <w:t>om</w:t>
      </w:r>
      <w:r w:rsidR="0069456F" w:rsidRPr="005B544A">
        <w:rPr>
          <w:rFonts w:ascii="Calibri" w:hAnsi="Calibri" w:cs="Calibri"/>
          <w:sz w:val="22"/>
          <w:szCs w:val="22"/>
        </w:rPr>
        <w:t xml:space="preserve"> </w:t>
      </w:r>
      <w:r w:rsidRPr="005B544A">
        <w:rPr>
          <w:rFonts w:ascii="Calibri" w:hAnsi="Calibri" w:cs="Calibri"/>
          <w:sz w:val="22"/>
          <w:szCs w:val="22"/>
        </w:rPr>
        <w:t>presjek</w:t>
      </w:r>
      <w:r w:rsidR="005B544A" w:rsidRPr="005B544A">
        <w:rPr>
          <w:rFonts w:ascii="Calibri" w:hAnsi="Calibri" w:cs="Calibri"/>
          <w:sz w:val="22"/>
          <w:szCs w:val="22"/>
        </w:rPr>
        <w:t>u</w:t>
      </w:r>
      <w:r w:rsidR="005C7901" w:rsidRPr="005B544A">
        <w:rPr>
          <w:rFonts w:ascii="Calibri" w:hAnsi="Calibri" w:cs="Calibri"/>
          <w:sz w:val="22"/>
          <w:szCs w:val="22"/>
        </w:rPr>
        <w:t xml:space="preserve"> </w:t>
      </w:r>
      <w:r w:rsidR="005B544A" w:rsidRPr="005B544A">
        <w:rPr>
          <w:rFonts w:ascii="Calibri" w:hAnsi="Calibri" w:cs="Calibri"/>
          <w:sz w:val="22"/>
          <w:szCs w:val="22"/>
        </w:rPr>
        <w:t>vremenske serije</w:t>
      </w:r>
      <w:r w:rsidRPr="005B544A">
        <w:rPr>
          <w:rFonts w:ascii="Calibri" w:hAnsi="Calibri" w:cs="Calibri"/>
          <w:sz w:val="22"/>
          <w:szCs w:val="22"/>
        </w:rPr>
        <w:t>. V</w:t>
      </w:r>
      <w:r w:rsidRPr="00C749B9">
        <w:rPr>
          <w:rFonts w:ascii="Calibri" w:hAnsi="Calibri" w:cs="Calibri"/>
          <w:sz w:val="22"/>
          <w:szCs w:val="22"/>
        </w:rPr>
        <w:t xml:space="preserve">iše </w:t>
      </w:r>
      <w:r w:rsidR="005C7901" w:rsidRPr="00C749B9">
        <w:rPr>
          <w:rFonts w:ascii="Calibri" w:hAnsi="Calibri" w:cs="Calibri"/>
          <w:sz w:val="22"/>
          <w:szCs w:val="22"/>
        </w:rPr>
        <w:t>opservacija</w:t>
      </w:r>
      <w:r w:rsidRPr="00C749B9">
        <w:rPr>
          <w:rFonts w:ascii="Calibri" w:hAnsi="Calibri" w:cs="Calibri"/>
          <w:sz w:val="22"/>
          <w:szCs w:val="22"/>
        </w:rPr>
        <w:t xml:space="preserve"> bi nam dalo veću mogućnost za testiranje kovarijacije, </w:t>
      </w:r>
      <w:r w:rsidR="0069456F" w:rsidRPr="00C749B9">
        <w:rPr>
          <w:rFonts w:ascii="Calibri" w:hAnsi="Calibri" w:cs="Calibri"/>
          <w:sz w:val="22"/>
          <w:szCs w:val="22"/>
        </w:rPr>
        <w:t>lažnih veza</w:t>
      </w:r>
      <w:r w:rsidRPr="00C749B9">
        <w:rPr>
          <w:rFonts w:ascii="Calibri" w:hAnsi="Calibri" w:cs="Calibri"/>
          <w:sz w:val="22"/>
          <w:szCs w:val="22"/>
        </w:rPr>
        <w:t xml:space="preserve"> i uzročnog </w:t>
      </w:r>
      <w:r w:rsidR="005C7901" w:rsidRPr="00C749B9">
        <w:rPr>
          <w:rFonts w:ascii="Calibri" w:hAnsi="Calibri" w:cs="Calibri"/>
          <w:sz w:val="22"/>
          <w:szCs w:val="22"/>
        </w:rPr>
        <w:t>poretka</w:t>
      </w:r>
      <w:r w:rsidRPr="00C749B9">
        <w:rPr>
          <w:rFonts w:ascii="Calibri" w:hAnsi="Calibri" w:cs="Calibri"/>
          <w:sz w:val="22"/>
          <w:szCs w:val="22"/>
        </w:rPr>
        <w:t>. Držeći s</w:t>
      </w:r>
      <w:r w:rsidR="0069456F" w:rsidRPr="00C749B9">
        <w:rPr>
          <w:rFonts w:ascii="Calibri" w:hAnsi="Calibri" w:cs="Calibri"/>
          <w:sz w:val="22"/>
          <w:szCs w:val="22"/>
        </w:rPr>
        <w:t>e primjera države kao što je Ohaj</w:t>
      </w:r>
      <w:r w:rsidRPr="00C749B9">
        <w:rPr>
          <w:rFonts w:ascii="Calibri" w:hAnsi="Calibri" w:cs="Calibri"/>
          <w:sz w:val="22"/>
          <w:szCs w:val="22"/>
        </w:rPr>
        <w:t xml:space="preserve">o, možda ćemo biti u mogućnosti da (više ili manje) imamo konstantnu </w:t>
      </w:r>
      <w:r w:rsidR="005C7901" w:rsidRPr="00C749B9">
        <w:rPr>
          <w:rFonts w:ascii="Calibri" w:hAnsi="Calibri" w:cs="Calibri"/>
          <w:sz w:val="22"/>
          <w:szCs w:val="22"/>
        </w:rPr>
        <w:t>predstavu</w:t>
      </w:r>
      <w:r w:rsidRPr="00C749B9">
        <w:rPr>
          <w:rFonts w:ascii="Calibri" w:hAnsi="Calibri" w:cs="Calibri"/>
          <w:sz w:val="22"/>
          <w:szCs w:val="22"/>
        </w:rPr>
        <w:t xml:space="preserve"> o raznim relevantnim faktorima kao što su političk</w:t>
      </w:r>
      <w:r w:rsidR="0069456F" w:rsidRPr="00C749B9">
        <w:rPr>
          <w:rFonts w:ascii="Calibri" w:hAnsi="Calibri" w:cs="Calibri"/>
          <w:sz w:val="22"/>
          <w:szCs w:val="22"/>
        </w:rPr>
        <w:t>a</w:t>
      </w:r>
      <w:r w:rsidRPr="00C749B9">
        <w:rPr>
          <w:rFonts w:ascii="Calibri" w:hAnsi="Calibri" w:cs="Calibri"/>
          <w:sz w:val="22"/>
          <w:szCs w:val="22"/>
        </w:rPr>
        <w:t xml:space="preserve"> kultur</w:t>
      </w:r>
      <w:r w:rsidR="0069456F" w:rsidRPr="00C749B9">
        <w:rPr>
          <w:rFonts w:ascii="Calibri" w:hAnsi="Calibri" w:cs="Calibri"/>
          <w:sz w:val="22"/>
          <w:szCs w:val="22"/>
        </w:rPr>
        <w:t>a</w:t>
      </w:r>
      <w:r w:rsidRPr="00C749B9">
        <w:rPr>
          <w:rFonts w:ascii="Calibri" w:hAnsi="Calibri" w:cs="Calibri"/>
          <w:sz w:val="22"/>
          <w:szCs w:val="22"/>
        </w:rPr>
        <w:t xml:space="preserve"> države, da li se sudije imenuju ili biraju, koja su to formalna ovlaštenja guvernera</w:t>
      </w:r>
      <w:r w:rsidR="005C7901" w:rsidRPr="00C749B9">
        <w:rPr>
          <w:rFonts w:ascii="Calibri" w:hAnsi="Calibri" w:cs="Calibri"/>
          <w:sz w:val="22"/>
          <w:szCs w:val="22"/>
        </w:rPr>
        <w:t xml:space="preserve"> i sl</w:t>
      </w:r>
      <w:r w:rsidRPr="00C749B9">
        <w:rPr>
          <w:rFonts w:ascii="Calibri" w:hAnsi="Calibri" w:cs="Calibri"/>
          <w:sz w:val="22"/>
          <w:szCs w:val="22"/>
        </w:rPr>
        <w:t>. Možda ćemo biti u mogućnosti da</w:t>
      </w:r>
      <w:r w:rsidR="0069456F" w:rsidRPr="00C749B9">
        <w:rPr>
          <w:rFonts w:ascii="Calibri" w:hAnsi="Calibri" w:cs="Calibri"/>
          <w:sz w:val="22"/>
          <w:szCs w:val="22"/>
        </w:rPr>
        <w:t xml:space="preserve"> ih </w:t>
      </w:r>
      <w:r w:rsidR="005C7901" w:rsidRPr="00C749B9">
        <w:rPr>
          <w:rFonts w:ascii="Calibri" w:hAnsi="Calibri" w:cs="Calibri"/>
          <w:sz w:val="22"/>
          <w:szCs w:val="22"/>
        </w:rPr>
        <w:t xml:space="preserve">kao faktore </w:t>
      </w:r>
      <w:r w:rsidR="0069456F" w:rsidRPr="00C749B9">
        <w:rPr>
          <w:rFonts w:ascii="Calibri" w:hAnsi="Calibri" w:cs="Calibri"/>
          <w:sz w:val="22"/>
          <w:szCs w:val="22"/>
        </w:rPr>
        <w:t>isključimo zbog mogućih uti</w:t>
      </w:r>
      <w:r w:rsidRPr="00C749B9">
        <w:rPr>
          <w:rFonts w:ascii="Calibri" w:hAnsi="Calibri" w:cs="Calibri"/>
          <w:sz w:val="22"/>
          <w:szCs w:val="22"/>
        </w:rPr>
        <w:t xml:space="preserve">caja na kriminal. Ukratko, više </w:t>
      </w:r>
      <w:r w:rsidR="005C7901" w:rsidRPr="00C749B9">
        <w:rPr>
          <w:rFonts w:ascii="Calibri" w:hAnsi="Calibri" w:cs="Calibri"/>
          <w:sz w:val="22"/>
          <w:szCs w:val="22"/>
        </w:rPr>
        <w:t>opservacija</w:t>
      </w:r>
      <w:r w:rsidRPr="00C749B9">
        <w:rPr>
          <w:rFonts w:ascii="Calibri" w:hAnsi="Calibri" w:cs="Calibri"/>
          <w:sz w:val="22"/>
          <w:szCs w:val="22"/>
        </w:rPr>
        <w:t xml:space="preserve"> će</w:t>
      </w:r>
      <w:r w:rsidR="005C7901" w:rsidRPr="00C749B9">
        <w:rPr>
          <w:rFonts w:ascii="Calibri" w:hAnsi="Calibri" w:cs="Calibri"/>
          <w:sz w:val="22"/>
          <w:szCs w:val="22"/>
        </w:rPr>
        <w:t xml:space="preserve"> doprinijeti</w:t>
      </w:r>
      <w:r w:rsidR="0069456F" w:rsidRPr="00C749B9">
        <w:rPr>
          <w:rFonts w:ascii="Calibri" w:hAnsi="Calibri" w:cs="Calibri"/>
          <w:sz w:val="22"/>
          <w:szCs w:val="22"/>
        </w:rPr>
        <w:t xml:space="preserve"> intern</w:t>
      </w:r>
      <w:r w:rsidR="005C7901" w:rsidRPr="00C749B9">
        <w:rPr>
          <w:rFonts w:ascii="Calibri" w:hAnsi="Calibri" w:cs="Calibri"/>
          <w:sz w:val="22"/>
          <w:szCs w:val="22"/>
        </w:rPr>
        <w:t>oj</w:t>
      </w:r>
      <w:r w:rsidR="0069456F" w:rsidRPr="00C749B9">
        <w:rPr>
          <w:rFonts w:ascii="Calibri" w:hAnsi="Calibri" w:cs="Calibri"/>
          <w:sz w:val="22"/>
          <w:szCs w:val="22"/>
        </w:rPr>
        <w:t xml:space="preserve"> val</w:t>
      </w:r>
      <w:r w:rsidRPr="00C749B9">
        <w:rPr>
          <w:rFonts w:ascii="Calibri" w:hAnsi="Calibri" w:cs="Calibri"/>
          <w:sz w:val="22"/>
          <w:szCs w:val="22"/>
        </w:rPr>
        <w:t>i</w:t>
      </w:r>
      <w:r w:rsidR="0069456F" w:rsidRPr="00C749B9">
        <w:rPr>
          <w:rFonts w:ascii="Calibri" w:hAnsi="Calibri" w:cs="Calibri"/>
          <w:sz w:val="22"/>
          <w:szCs w:val="22"/>
        </w:rPr>
        <w:t>dnost</w:t>
      </w:r>
      <w:r w:rsidR="005C7901" w:rsidRPr="00C749B9">
        <w:rPr>
          <w:rFonts w:ascii="Calibri" w:hAnsi="Calibri" w:cs="Calibri"/>
          <w:sz w:val="22"/>
          <w:szCs w:val="22"/>
        </w:rPr>
        <w:t>i</w:t>
      </w:r>
      <w:r w:rsidRPr="00C749B9">
        <w:rPr>
          <w:rFonts w:ascii="Calibri" w:hAnsi="Calibri" w:cs="Calibri"/>
          <w:sz w:val="22"/>
          <w:szCs w:val="22"/>
        </w:rPr>
        <w:t xml:space="preserve"> našeg </w:t>
      </w:r>
      <w:r w:rsidR="0069456F" w:rsidRPr="00C749B9">
        <w:rPr>
          <w:rFonts w:ascii="Calibri" w:hAnsi="Calibri" w:cs="Calibri"/>
          <w:sz w:val="22"/>
          <w:szCs w:val="22"/>
        </w:rPr>
        <w:t>dizajna</w:t>
      </w:r>
      <w:r w:rsidRPr="00C749B9">
        <w:rPr>
          <w:rFonts w:ascii="Calibri" w:hAnsi="Calibri" w:cs="Calibri"/>
          <w:sz w:val="22"/>
          <w:szCs w:val="22"/>
        </w:rPr>
        <w:t>.</w:t>
      </w:r>
      <w:r w:rsidRPr="00C749B9">
        <w:rPr>
          <w:rFonts w:ascii="Calibri" w:hAnsi="Calibri" w:cs="Calibri"/>
        </w:rPr>
        <w:t xml:space="preserve"> </w:t>
      </w:r>
    </w:p>
    <w:p w14:paraId="08847002" w14:textId="1D56E6E2"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lastRenderedPageBreak/>
        <w:t> </w:t>
      </w:r>
      <w:r w:rsidR="00A02DC1" w:rsidRPr="00C749B9">
        <w:rPr>
          <w:rFonts w:ascii="Calibri" w:hAnsi="Calibri" w:cs="Calibri"/>
        </w:rPr>
        <w:tab/>
      </w:r>
      <w:r w:rsidR="0069456F" w:rsidRPr="00C749B9">
        <w:rPr>
          <w:rFonts w:ascii="Calibri" w:hAnsi="Calibri" w:cs="Calibri"/>
          <w:sz w:val="22"/>
          <w:szCs w:val="22"/>
        </w:rPr>
        <w:t>"Raspakivanje" sluča</w:t>
      </w:r>
      <w:r w:rsidRPr="00C749B9">
        <w:rPr>
          <w:rFonts w:ascii="Calibri" w:hAnsi="Calibri" w:cs="Calibri"/>
          <w:sz w:val="22"/>
          <w:szCs w:val="22"/>
        </w:rPr>
        <w:t>j</w:t>
      </w:r>
      <w:r w:rsidR="0069456F" w:rsidRPr="00C749B9">
        <w:rPr>
          <w:rFonts w:ascii="Calibri" w:hAnsi="Calibri" w:cs="Calibri"/>
          <w:sz w:val="22"/>
          <w:szCs w:val="22"/>
        </w:rPr>
        <w:t xml:space="preserve">a </w:t>
      </w:r>
      <w:r w:rsidRPr="00C749B9">
        <w:rPr>
          <w:rFonts w:ascii="Calibri" w:hAnsi="Calibri" w:cs="Calibri"/>
          <w:sz w:val="22"/>
          <w:szCs w:val="22"/>
        </w:rPr>
        <w:t xml:space="preserve">može </w:t>
      </w:r>
      <w:r w:rsidR="0069456F" w:rsidRPr="00C749B9">
        <w:rPr>
          <w:rFonts w:ascii="Calibri" w:hAnsi="Calibri" w:cs="Calibri"/>
          <w:sz w:val="22"/>
          <w:szCs w:val="22"/>
        </w:rPr>
        <w:t xml:space="preserve">se </w:t>
      </w:r>
      <w:r w:rsidR="005C7901" w:rsidRPr="00C749B9">
        <w:rPr>
          <w:rFonts w:ascii="Calibri" w:hAnsi="Calibri" w:cs="Calibri"/>
          <w:sz w:val="22"/>
          <w:szCs w:val="22"/>
        </w:rPr>
        <w:t>vršiti po</w:t>
      </w:r>
      <w:r w:rsidRPr="00C749B9">
        <w:rPr>
          <w:rFonts w:ascii="Calibri" w:hAnsi="Calibri" w:cs="Calibri"/>
          <w:sz w:val="22"/>
          <w:szCs w:val="22"/>
        </w:rPr>
        <w:t xml:space="preserve"> geografsk</w:t>
      </w:r>
      <w:r w:rsidR="005C7901" w:rsidRPr="00C749B9">
        <w:rPr>
          <w:rFonts w:ascii="Calibri" w:hAnsi="Calibri" w:cs="Calibri"/>
          <w:sz w:val="22"/>
          <w:szCs w:val="22"/>
        </w:rPr>
        <w:t>im</w:t>
      </w:r>
      <w:r w:rsidRPr="00C749B9">
        <w:rPr>
          <w:rFonts w:ascii="Calibri" w:hAnsi="Calibri" w:cs="Calibri"/>
          <w:sz w:val="22"/>
          <w:szCs w:val="22"/>
        </w:rPr>
        <w:t xml:space="preserve"> cjelin</w:t>
      </w:r>
      <w:r w:rsidR="005C7901" w:rsidRPr="00C749B9">
        <w:rPr>
          <w:rFonts w:ascii="Calibri" w:hAnsi="Calibri" w:cs="Calibri"/>
          <w:sz w:val="22"/>
          <w:szCs w:val="22"/>
        </w:rPr>
        <w:t>ama</w:t>
      </w:r>
      <w:r w:rsidRPr="00C749B9">
        <w:rPr>
          <w:rFonts w:ascii="Calibri" w:hAnsi="Calibri" w:cs="Calibri"/>
          <w:sz w:val="22"/>
          <w:szCs w:val="22"/>
        </w:rPr>
        <w:t xml:space="preserve"> kao što su </w:t>
      </w:r>
      <w:r w:rsidR="005C7901" w:rsidRPr="00C749B9">
        <w:rPr>
          <w:rFonts w:ascii="Calibri" w:hAnsi="Calibri" w:cs="Calibri"/>
          <w:sz w:val="22"/>
          <w:szCs w:val="22"/>
        </w:rPr>
        <w:t>zemlje</w:t>
      </w:r>
      <w:r w:rsidRPr="00C749B9">
        <w:rPr>
          <w:rFonts w:ascii="Calibri" w:hAnsi="Calibri" w:cs="Calibri"/>
          <w:sz w:val="22"/>
          <w:szCs w:val="22"/>
        </w:rPr>
        <w:t xml:space="preserve">, regioni, pokrajine, ili </w:t>
      </w:r>
      <w:r w:rsidR="005C7901" w:rsidRPr="00C749B9">
        <w:rPr>
          <w:rFonts w:ascii="Calibri" w:hAnsi="Calibri" w:cs="Calibri"/>
          <w:sz w:val="22"/>
          <w:szCs w:val="22"/>
        </w:rPr>
        <w:t xml:space="preserve">savezne </w:t>
      </w:r>
      <w:r w:rsidRPr="00C749B9">
        <w:rPr>
          <w:rFonts w:ascii="Calibri" w:hAnsi="Calibri" w:cs="Calibri"/>
          <w:sz w:val="22"/>
          <w:szCs w:val="22"/>
        </w:rPr>
        <w:t xml:space="preserve">države. </w:t>
      </w:r>
      <w:r w:rsidR="000A6944" w:rsidRPr="00C749B9">
        <w:rPr>
          <w:rFonts w:ascii="Calibri" w:hAnsi="Calibri" w:cs="Calibri"/>
          <w:sz w:val="22"/>
          <w:szCs w:val="22"/>
        </w:rPr>
        <w:t>Ono bi se</w:t>
      </w:r>
      <w:r w:rsidR="0069456F" w:rsidRPr="00C749B9">
        <w:rPr>
          <w:rFonts w:ascii="Calibri" w:hAnsi="Calibri" w:cs="Calibri"/>
          <w:sz w:val="22"/>
          <w:szCs w:val="22"/>
        </w:rPr>
        <w:t xml:space="preserve"> m</w:t>
      </w:r>
      <w:r w:rsidRPr="00C749B9">
        <w:rPr>
          <w:rFonts w:ascii="Calibri" w:hAnsi="Calibri" w:cs="Calibri"/>
          <w:sz w:val="22"/>
          <w:szCs w:val="22"/>
        </w:rPr>
        <w:t xml:space="preserve">oglo </w:t>
      </w:r>
      <w:r w:rsidR="000A6944" w:rsidRPr="00C749B9">
        <w:rPr>
          <w:rFonts w:ascii="Calibri" w:hAnsi="Calibri" w:cs="Calibri"/>
          <w:sz w:val="22"/>
          <w:szCs w:val="22"/>
        </w:rPr>
        <w:t>izvesti</w:t>
      </w:r>
      <w:r w:rsidRPr="00C749B9">
        <w:rPr>
          <w:rFonts w:ascii="Calibri" w:hAnsi="Calibri" w:cs="Calibri"/>
          <w:sz w:val="22"/>
          <w:szCs w:val="22"/>
        </w:rPr>
        <w:t xml:space="preserve"> za jedan zakon, možda analizirajući debat</w:t>
      </w:r>
      <w:r w:rsidR="0069456F" w:rsidRPr="00C749B9">
        <w:rPr>
          <w:rFonts w:ascii="Calibri" w:hAnsi="Calibri" w:cs="Calibri"/>
          <w:sz w:val="22"/>
          <w:szCs w:val="22"/>
        </w:rPr>
        <w:t>e</w:t>
      </w:r>
      <w:r w:rsidRPr="00C749B9">
        <w:rPr>
          <w:rFonts w:ascii="Calibri" w:hAnsi="Calibri" w:cs="Calibri"/>
          <w:sz w:val="22"/>
          <w:szCs w:val="22"/>
        </w:rPr>
        <w:t xml:space="preserve"> i glasanje </w:t>
      </w:r>
      <w:r w:rsidR="000A6944" w:rsidRPr="00C749B9">
        <w:rPr>
          <w:rFonts w:ascii="Calibri" w:hAnsi="Calibri" w:cs="Calibri"/>
          <w:sz w:val="22"/>
          <w:szCs w:val="22"/>
        </w:rPr>
        <w:t xml:space="preserve">različitih </w:t>
      </w:r>
      <w:r w:rsidRPr="00C749B9">
        <w:rPr>
          <w:rFonts w:ascii="Calibri" w:hAnsi="Calibri" w:cs="Calibri"/>
          <w:sz w:val="22"/>
          <w:szCs w:val="22"/>
        </w:rPr>
        <w:t>odbora. Nije svaki slučaj, međutim, pogodan za raspakivanj</w:t>
      </w:r>
      <w:r w:rsidR="0069456F" w:rsidRPr="00C749B9">
        <w:rPr>
          <w:rFonts w:ascii="Calibri" w:hAnsi="Calibri" w:cs="Calibri"/>
          <w:sz w:val="22"/>
          <w:szCs w:val="22"/>
        </w:rPr>
        <w:t>e</w:t>
      </w:r>
      <w:r w:rsidRPr="00C749B9">
        <w:rPr>
          <w:rFonts w:ascii="Calibri" w:hAnsi="Calibri" w:cs="Calibri"/>
          <w:sz w:val="22"/>
          <w:szCs w:val="22"/>
        </w:rPr>
        <w:t xml:space="preserve"> na ovaj način. Potrebni podaci možda neće biti dostupni, ili ključne odluke neće biti </w:t>
      </w:r>
      <w:r w:rsidR="000A6944" w:rsidRPr="00C749B9">
        <w:rPr>
          <w:rFonts w:ascii="Calibri" w:hAnsi="Calibri" w:cs="Calibri"/>
          <w:sz w:val="22"/>
          <w:szCs w:val="22"/>
        </w:rPr>
        <w:t xml:space="preserve">dostupne </w:t>
      </w:r>
      <w:r w:rsidRPr="00C749B9">
        <w:rPr>
          <w:rFonts w:ascii="Calibri" w:hAnsi="Calibri" w:cs="Calibri"/>
          <w:sz w:val="22"/>
          <w:szCs w:val="22"/>
        </w:rPr>
        <w:t xml:space="preserve">na nižim nivoima analize. Mogli bismo </w:t>
      </w:r>
      <w:r w:rsidR="0069456F" w:rsidRPr="00C749B9">
        <w:rPr>
          <w:rFonts w:ascii="Calibri" w:hAnsi="Calibri" w:cs="Calibri"/>
          <w:sz w:val="22"/>
          <w:szCs w:val="22"/>
        </w:rPr>
        <w:t>završiti postavljajući</w:t>
      </w:r>
      <w:r w:rsidRPr="00C749B9">
        <w:rPr>
          <w:rFonts w:ascii="Calibri" w:hAnsi="Calibri" w:cs="Calibri"/>
          <w:sz w:val="22"/>
          <w:szCs w:val="22"/>
        </w:rPr>
        <w:t xml:space="preserve"> drugačije i manje interesantno pitanje. U takvim situacijama, </w:t>
      </w:r>
      <w:r w:rsidR="000A6944" w:rsidRPr="00C749B9">
        <w:rPr>
          <w:rFonts w:ascii="Calibri" w:hAnsi="Calibri" w:cs="Calibri"/>
          <w:sz w:val="22"/>
          <w:szCs w:val="22"/>
        </w:rPr>
        <w:t>povećanje broja opservacija</w:t>
      </w:r>
      <w:r w:rsidRPr="00C749B9">
        <w:rPr>
          <w:rFonts w:ascii="Calibri" w:hAnsi="Calibri" w:cs="Calibri"/>
          <w:sz w:val="22"/>
          <w:szCs w:val="22"/>
        </w:rPr>
        <w:t xml:space="preserve"> </w:t>
      </w:r>
      <w:r w:rsidR="000A6944" w:rsidRPr="00C749B9">
        <w:rPr>
          <w:rFonts w:ascii="Calibri" w:hAnsi="Calibri" w:cs="Calibri"/>
          <w:sz w:val="22"/>
          <w:szCs w:val="22"/>
        </w:rPr>
        <w:t>osnaživanjem</w:t>
      </w:r>
      <w:r w:rsidRPr="00C749B9">
        <w:rPr>
          <w:rFonts w:ascii="Calibri" w:hAnsi="Calibri" w:cs="Calibri"/>
          <w:sz w:val="22"/>
          <w:szCs w:val="22"/>
        </w:rPr>
        <w:t xml:space="preserve"> istorijsk</w:t>
      </w:r>
      <w:r w:rsidR="000A6944" w:rsidRPr="00C749B9">
        <w:rPr>
          <w:rFonts w:ascii="Calibri" w:hAnsi="Calibri" w:cs="Calibri"/>
          <w:sz w:val="22"/>
          <w:szCs w:val="22"/>
        </w:rPr>
        <w:t xml:space="preserve">e </w:t>
      </w:r>
      <w:r w:rsidRPr="00C749B9">
        <w:rPr>
          <w:rFonts w:ascii="Calibri" w:hAnsi="Calibri" w:cs="Calibri"/>
          <w:sz w:val="22"/>
          <w:szCs w:val="22"/>
        </w:rPr>
        <w:t>dimenzij</w:t>
      </w:r>
      <w:r w:rsidR="000A6944" w:rsidRPr="00C749B9">
        <w:rPr>
          <w:rFonts w:ascii="Calibri" w:hAnsi="Calibri" w:cs="Calibri"/>
          <w:sz w:val="22"/>
          <w:szCs w:val="22"/>
        </w:rPr>
        <w:t>e</w:t>
      </w:r>
      <w:r w:rsidRPr="00C749B9">
        <w:rPr>
          <w:rFonts w:ascii="Calibri" w:hAnsi="Calibri" w:cs="Calibri"/>
          <w:sz w:val="22"/>
          <w:szCs w:val="22"/>
        </w:rPr>
        <w:t xml:space="preserve"> studij</w:t>
      </w:r>
      <w:r w:rsidR="000A6944" w:rsidRPr="00C749B9">
        <w:rPr>
          <w:rFonts w:ascii="Calibri" w:hAnsi="Calibri" w:cs="Calibri"/>
          <w:sz w:val="22"/>
          <w:szCs w:val="22"/>
        </w:rPr>
        <w:t>e</w:t>
      </w:r>
      <w:r w:rsidRPr="00C749B9">
        <w:rPr>
          <w:rFonts w:ascii="Calibri" w:hAnsi="Calibri" w:cs="Calibri"/>
          <w:sz w:val="22"/>
          <w:szCs w:val="22"/>
        </w:rPr>
        <w:t xml:space="preserve"> slučaja</w:t>
      </w:r>
      <w:r w:rsidR="000A6944" w:rsidRPr="00C749B9">
        <w:rPr>
          <w:rFonts w:ascii="Calibri" w:hAnsi="Calibri" w:cs="Calibri"/>
          <w:sz w:val="22"/>
          <w:szCs w:val="22"/>
        </w:rPr>
        <w:t xml:space="preserve"> i dalje može biti od pomoći. Sami </w:t>
      </w:r>
      <w:r w:rsidRPr="00C749B9">
        <w:rPr>
          <w:rFonts w:ascii="Calibri" w:hAnsi="Calibri" w:cs="Calibri"/>
          <w:sz w:val="22"/>
          <w:szCs w:val="22"/>
        </w:rPr>
        <w:t xml:space="preserve">istraživači </w:t>
      </w:r>
      <w:r w:rsidR="0069456F" w:rsidRPr="00C749B9">
        <w:rPr>
          <w:rFonts w:ascii="Calibri" w:hAnsi="Calibri" w:cs="Calibri"/>
          <w:sz w:val="22"/>
          <w:szCs w:val="22"/>
        </w:rPr>
        <w:t>mogu</w:t>
      </w:r>
      <w:r w:rsidRPr="00C749B9">
        <w:rPr>
          <w:rFonts w:ascii="Calibri" w:hAnsi="Calibri" w:cs="Calibri"/>
          <w:sz w:val="22"/>
          <w:szCs w:val="22"/>
        </w:rPr>
        <w:t xml:space="preserve"> dodati </w:t>
      </w:r>
      <w:r w:rsidR="000A6944" w:rsidRPr="00C749B9">
        <w:rPr>
          <w:rFonts w:ascii="Calibri" w:hAnsi="Calibri" w:cs="Calibri"/>
          <w:sz w:val="22"/>
          <w:szCs w:val="22"/>
        </w:rPr>
        <w:t>slučaj</w:t>
      </w:r>
      <w:r w:rsidRPr="00C749B9">
        <w:rPr>
          <w:rFonts w:ascii="Calibri" w:hAnsi="Calibri" w:cs="Calibri"/>
          <w:sz w:val="22"/>
          <w:szCs w:val="22"/>
        </w:rPr>
        <w:t xml:space="preserve"> </w:t>
      </w:r>
      <w:r w:rsidR="000A6944" w:rsidRPr="00C749B9">
        <w:rPr>
          <w:rFonts w:ascii="Calibri" w:hAnsi="Calibri" w:cs="Calibri"/>
          <w:sz w:val="22"/>
          <w:szCs w:val="22"/>
        </w:rPr>
        <w:t xml:space="preserve">ili </w:t>
      </w:r>
      <w:r w:rsidRPr="00C749B9">
        <w:rPr>
          <w:rFonts w:ascii="Calibri" w:hAnsi="Calibri" w:cs="Calibri"/>
          <w:sz w:val="22"/>
          <w:szCs w:val="22"/>
        </w:rPr>
        <w:t>dva poređen</w:t>
      </w:r>
      <w:r w:rsidR="0069456F" w:rsidRPr="00C749B9">
        <w:rPr>
          <w:rFonts w:ascii="Calibri" w:hAnsi="Calibri" w:cs="Calibri"/>
          <w:sz w:val="22"/>
          <w:szCs w:val="22"/>
        </w:rPr>
        <w:t>ja radi. Mogli bismo upariti Ohaj</w:t>
      </w:r>
      <w:r w:rsidRPr="00C749B9">
        <w:rPr>
          <w:rFonts w:ascii="Calibri" w:hAnsi="Calibri" w:cs="Calibri"/>
          <w:sz w:val="22"/>
          <w:szCs w:val="22"/>
        </w:rPr>
        <w:t>o sa drugom državom koja je slična</w:t>
      </w:r>
      <w:r w:rsidR="0069456F" w:rsidRPr="00C749B9">
        <w:rPr>
          <w:rFonts w:ascii="Calibri" w:hAnsi="Calibri" w:cs="Calibri"/>
          <w:sz w:val="22"/>
          <w:szCs w:val="22"/>
        </w:rPr>
        <w:t xml:space="preserve"> po</w:t>
      </w:r>
      <w:r w:rsidRPr="00C749B9">
        <w:rPr>
          <w:rFonts w:ascii="Calibri" w:hAnsi="Calibri" w:cs="Calibri"/>
          <w:sz w:val="22"/>
          <w:szCs w:val="22"/>
        </w:rPr>
        <w:t xml:space="preserve"> mnogim aspektima, ali koja ima znatno veću ili manju stopu kriminala, a zatim pokušati objasniti zašto dvije države ima</w:t>
      </w:r>
      <w:r w:rsidR="0069456F" w:rsidRPr="00C749B9">
        <w:rPr>
          <w:rFonts w:ascii="Calibri" w:hAnsi="Calibri" w:cs="Calibri"/>
          <w:sz w:val="22"/>
          <w:szCs w:val="22"/>
        </w:rPr>
        <w:t>ju tako različite rezultate. A</w:t>
      </w:r>
      <w:r w:rsidRPr="00C749B9">
        <w:rPr>
          <w:rFonts w:ascii="Calibri" w:hAnsi="Calibri" w:cs="Calibri"/>
          <w:sz w:val="22"/>
          <w:szCs w:val="22"/>
        </w:rPr>
        <w:t xml:space="preserve">naliza </w:t>
      </w:r>
      <w:r w:rsidR="0069456F" w:rsidRPr="00C749B9">
        <w:rPr>
          <w:rFonts w:ascii="Calibri" w:hAnsi="Calibri" w:cs="Calibri"/>
          <w:sz w:val="22"/>
          <w:szCs w:val="22"/>
        </w:rPr>
        <w:t xml:space="preserve">koju je </w:t>
      </w:r>
      <w:r w:rsidR="000A6944" w:rsidRPr="00C749B9">
        <w:rPr>
          <w:rFonts w:ascii="Calibri" w:hAnsi="Calibri" w:cs="Calibri"/>
          <w:sz w:val="22"/>
          <w:szCs w:val="22"/>
        </w:rPr>
        <w:t xml:space="preserve">Imergutova </w:t>
      </w:r>
      <w:r w:rsidR="0069456F" w:rsidRPr="00C749B9">
        <w:rPr>
          <w:rFonts w:ascii="Calibri" w:hAnsi="Calibri" w:cs="Calibri"/>
          <w:sz w:val="22"/>
          <w:szCs w:val="22"/>
        </w:rPr>
        <w:t xml:space="preserve">sprovela o </w:t>
      </w:r>
      <w:r w:rsidRPr="00C749B9">
        <w:rPr>
          <w:rFonts w:ascii="Calibri" w:hAnsi="Calibri" w:cs="Calibri"/>
          <w:sz w:val="22"/>
          <w:szCs w:val="22"/>
        </w:rPr>
        <w:t>zdravstven</w:t>
      </w:r>
      <w:r w:rsidR="0069456F" w:rsidRPr="00C749B9">
        <w:rPr>
          <w:rFonts w:ascii="Calibri" w:hAnsi="Calibri" w:cs="Calibri"/>
          <w:sz w:val="22"/>
          <w:szCs w:val="22"/>
        </w:rPr>
        <w:t>oj</w:t>
      </w:r>
      <w:r w:rsidRPr="00C749B9">
        <w:rPr>
          <w:rFonts w:ascii="Calibri" w:hAnsi="Calibri" w:cs="Calibri"/>
          <w:sz w:val="22"/>
          <w:szCs w:val="22"/>
        </w:rPr>
        <w:t xml:space="preserve"> politi</w:t>
      </w:r>
      <w:r w:rsidR="0069456F" w:rsidRPr="00C749B9">
        <w:rPr>
          <w:rFonts w:ascii="Calibri" w:hAnsi="Calibri" w:cs="Calibri"/>
          <w:sz w:val="22"/>
          <w:szCs w:val="22"/>
        </w:rPr>
        <w:t>ci</w:t>
      </w:r>
      <w:r w:rsidRPr="00C749B9">
        <w:rPr>
          <w:rFonts w:ascii="Calibri" w:hAnsi="Calibri" w:cs="Calibri"/>
          <w:sz w:val="22"/>
          <w:szCs w:val="22"/>
        </w:rPr>
        <w:t xml:space="preserve"> u tri evropske zemlje jasan</w:t>
      </w:r>
      <w:r w:rsidR="0069456F" w:rsidRPr="00C749B9">
        <w:rPr>
          <w:rFonts w:ascii="Calibri" w:hAnsi="Calibri" w:cs="Calibri"/>
          <w:sz w:val="22"/>
          <w:szCs w:val="22"/>
        </w:rPr>
        <w:t xml:space="preserve"> je</w:t>
      </w:r>
      <w:r w:rsidRPr="00C749B9">
        <w:rPr>
          <w:rFonts w:ascii="Calibri" w:hAnsi="Calibri" w:cs="Calibri"/>
          <w:sz w:val="22"/>
          <w:szCs w:val="22"/>
        </w:rPr>
        <w:t xml:space="preserve"> primjer gdje dva ili tri slučaja</w:t>
      </w:r>
      <w:r w:rsidR="000A6944" w:rsidRPr="00C749B9">
        <w:rPr>
          <w:rFonts w:ascii="Calibri" w:hAnsi="Calibri" w:cs="Calibri"/>
          <w:sz w:val="22"/>
          <w:szCs w:val="22"/>
        </w:rPr>
        <w:t xml:space="preserve"> vode ka</w:t>
      </w:r>
      <w:r w:rsidRPr="00C749B9">
        <w:rPr>
          <w:rFonts w:ascii="Calibri" w:hAnsi="Calibri" w:cs="Calibri"/>
          <w:sz w:val="22"/>
          <w:szCs w:val="22"/>
        </w:rPr>
        <w:t xml:space="preserve"> rezultat</w:t>
      </w:r>
      <w:r w:rsidR="000A6944" w:rsidRPr="00C749B9">
        <w:rPr>
          <w:rFonts w:ascii="Calibri" w:hAnsi="Calibri" w:cs="Calibri"/>
          <w:sz w:val="22"/>
          <w:szCs w:val="22"/>
        </w:rPr>
        <w:t>u</w:t>
      </w:r>
      <w:r w:rsidRPr="00C749B9">
        <w:rPr>
          <w:rFonts w:ascii="Calibri" w:hAnsi="Calibri" w:cs="Calibri"/>
          <w:sz w:val="22"/>
          <w:szCs w:val="22"/>
        </w:rPr>
        <w:t xml:space="preserve"> može biti prilično prosvj</w:t>
      </w:r>
      <w:r w:rsidR="0069456F" w:rsidRPr="00C749B9">
        <w:rPr>
          <w:rFonts w:ascii="Calibri" w:hAnsi="Calibri" w:cs="Calibri"/>
          <w:sz w:val="22"/>
          <w:szCs w:val="22"/>
        </w:rPr>
        <w:t>etlj</w:t>
      </w:r>
      <w:r w:rsidRPr="00C749B9">
        <w:rPr>
          <w:rFonts w:ascii="Calibri" w:hAnsi="Calibri" w:cs="Calibri"/>
          <w:sz w:val="22"/>
          <w:szCs w:val="22"/>
        </w:rPr>
        <w:t>u</w:t>
      </w:r>
      <w:r w:rsidR="0069456F" w:rsidRPr="00C749B9">
        <w:rPr>
          <w:rFonts w:ascii="Calibri" w:hAnsi="Calibri" w:cs="Calibri"/>
          <w:sz w:val="22"/>
          <w:szCs w:val="22"/>
        </w:rPr>
        <w:t>ju</w:t>
      </w:r>
      <w:r w:rsidRPr="00C749B9">
        <w:rPr>
          <w:rFonts w:ascii="Calibri" w:hAnsi="Calibri" w:cs="Calibri"/>
          <w:sz w:val="22"/>
          <w:szCs w:val="22"/>
        </w:rPr>
        <w:t>ći. U narednom poglavlju ću ponuditi neke smjernice za biranj</w:t>
      </w:r>
      <w:r w:rsidR="0069456F" w:rsidRPr="00C749B9">
        <w:rPr>
          <w:rFonts w:ascii="Calibri" w:hAnsi="Calibri" w:cs="Calibri"/>
          <w:sz w:val="22"/>
          <w:szCs w:val="22"/>
        </w:rPr>
        <w:t>e</w:t>
      </w:r>
      <w:r w:rsidRPr="00C749B9">
        <w:rPr>
          <w:rFonts w:ascii="Calibri" w:hAnsi="Calibri" w:cs="Calibri"/>
          <w:sz w:val="22"/>
          <w:szCs w:val="22"/>
        </w:rPr>
        <w:t xml:space="preserve"> jednog slučaj</w:t>
      </w:r>
      <w:r w:rsidR="0069456F" w:rsidRPr="00C749B9">
        <w:rPr>
          <w:rFonts w:ascii="Calibri" w:hAnsi="Calibri" w:cs="Calibri"/>
          <w:sz w:val="22"/>
          <w:szCs w:val="22"/>
        </w:rPr>
        <w:t>a</w:t>
      </w:r>
      <w:r w:rsidRPr="00C749B9">
        <w:rPr>
          <w:rFonts w:ascii="Calibri" w:hAnsi="Calibri" w:cs="Calibri"/>
          <w:sz w:val="22"/>
          <w:szCs w:val="22"/>
        </w:rPr>
        <w:t xml:space="preserve"> u odnosu na </w:t>
      </w:r>
      <w:r w:rsidR="004441E3" w:rsidRPr="00C749B9">
        <w:rPr>
          <w:rFonts w:ascii="Calibri" w:hAnsi="Calibri" w:cs="Calibri"/>
          <w:sz w:val="22"/>
          <w:szCs w:val="22"/>
        </w:rPr>
        <w:t xml:space="preserve">biranje </w:t>
      </w:r>
      <w:r w:rsidRPr="00C749B9">
        <w:rPr>
          <w:rFonts w:ascii="Calibri" w:hAnsi="Calibri" w:cs="Calibri"/>
          <w:sz w:val="22"/>
          <w:szCs w:val="22"/>
        </w:rPr>
        <w:t>nekoliko slučajeva</w:t>
      </w:r>
      <w:r w:rsidR="004441E3" w:rsidRPr="00C749B9">
        <w:rPr>
          <w:rFonts w:ascii="Calibri" w:hAnsi="Calibri" w:cs="Calibri"/>
          <w:sz w:val="22"/>
          <w:szCs w:val="22"/>
        </w:rPr>
        <w:t>,</w:t>
      </w:r>
      <w:r w:rsidRPr="00C749B9">
        <w:rPr>
          <w:rFonts w:ascii="Calibri" w:hAnsi="Calibri" w:cs="Calibri"/>
          <w:sz w:val="22"/>
          <w:szCs w:val="22"/>
        </w:rPr>
        <w:t xml:space="preserve"> </w:t>
      </w:r>
      <w:r w:rsidR="004441E3" w:rsidRPr="00C749B9">
        <w:rPr>
          <w:rFonts w:ascii="Calibri" w:hAnsi="Calibri" w:cs="Calibri"/>
          <w:sz w:val="22"/>
          <w:szCs w:val="22"/>
        </w:rPr>
        <w:t xml:space="preserve">posebno </w:t>
      </w:r>
      <w:r w:rsidRPr="00C749B9">
        <w:rPr>
          <w:rFonts w:ascii="Calibri" w:hAnsi="Calibri" w:cs="Calibri"/>
          <w:sz w:val="22"/>
          <w:szCs w:val="22"/>
        </w:rPr>
        <w:t>kada je u pitanju intenzivn</w:t>
      </w:r>
      <w:r w:rsidR="0069456F" w:rsidRPr="00C749B9">
        <w:rPr>
          <w:rFonts w:ascii="Calibri" w:hAnsi="Calibri" w:cs="Calibri"/>
          <w:sz w:val="22"/>
          <w:szCs w:val="22"/>
        </w:rPr>
        <w:t>a</w:t>
      </w:r>
      <w:r w:rsidRPr="00C749B9">
        <w:rPr>
          <w:rFonts w:ascii="Calibri" w:hAnsi="Calibri" w:cs="Calibri"/>
          <w:sz w:val="22"/>
          <w:szCs w:val="22"/>
        </w:rPr>
        <w:t xml:space="preserve"> studija.</w:t>
      </w:r>
      <w:r w:rsidRPr="00C749B9">
        <w:rPr>
          <w:rFonts w:ascii="Calibri" w:hAnsi="Calibri" w:cs="Calibri"/>
        </w:rPr>
        <w:t xml:space="preserve"> </w:t>
      </w:r>
    </w:p>
    <w:p w14:paraId="645F8237" w14:textId="0C74FD1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A02DC1" w:rsidRPr="00C749B9">
        <w:rPr>
          <w:rFonts w:ascii="Calibri" w:hAnsi="Calibri" w:cs="Calibri"/>
        </w:rPr>
        <w:tab/>
      </w:r>
      <w:r w:rsidRPr="00C749B9">
        <w:rPr>
          <w:rFonts w:ascii="Calibri" w:hAnsi="Calibri" w:cs="Calibri"/>
          <w:sz w:val="22"/>
          <w:szCs w:val="22"/>
        </w:rPr>
        <w:t>Jedan od mojih omiljenih studija slučaja zove</w:t>
      </w:r>
      <w:r w:rsidR="00522F98" w:rsidRPr="00C749B9">
        <w:rPr>
          <w:rFonts w:ascii="Calibri" w:hAnsi="Calibri" w:cs="Calibri"/>
          <w:sz w:val="22"/>
          <w:szCs w:val="22"/>
        </w:rPr>
        <w:t xml:space="preserve"> se </w:t>
      </w:r>
      <w:r w:rsidR="00522F98" w:rsidRPr="00533C58">
        <w:rPr>
          <w:rFonts w:ascii="Calibri" w:hAnsi="Calibri" w:cs="Calibri"/>
          <w:sz w:val="22"/>
          <w:szCs w:val="22"/>
        </w:rPr>
        <w:t>„</w:t>
      </w:r>
      <w:r w:rsidRPr="00533C58">
        <w:rPr>
          <w:rFonts w:ascii="Calibri" w:hAnsi="Calibri" w:cs="Calibri"/>
          <w:sz w:val="22"/>
          <w:szCs w:val="22"/>
        </w:rPr>
        <w:t>Testing the Surge</w:t>
      </w:r>
      <w:r w:rsidR="00522F98" w:rsidRPr="00533C58">
        <w:rPr>
          <w:rFonts w:ascii="Calibri" w:hAnsi="Calibri" w:cs="Calibri"/>
          <w:sz w:val="22"/>
          <w:szCs w:val="22"/>
        </w:rPr>
        <w:t>“</w:t>
      </w:r>
      <w:r w:rsidR="00F77133" w:rsidRPr="00533C58">
        <w:rPr>
          <w:rFonts w:ascii="Calibri" w:hAnsi="Calibri" w:cs="Calibri"/>
          <w:sz w:val="22"/>
          <w:szCs w:val="22"/>
        </w:rPr>
        <w:t xml:space="preserve"> (Ispitivanje uticaja ivazije)</w:t>
      </w:r>
      <w:r w:rsidR="0069456F" w:rsidRPr="00C749B9">
        <w:rPr>
          <w:rFonts w:ascii="Calibri" w:hAnsi="Calibri" w:cs="Calibri"/>
          <w:sz w:val="22"/>
          <w:szCs w:val="22"/>
        </w:rPr>
        <w:t>.</w:t>
      </w:r>
      <w:bookmarkStart w:id="42" w:name="_ftnref43"/>
      <w:bookmarkEnd w:id="42"/>
      <w:r w:rsidR="00D06AF5" w:rsidRPr="00C749B9">
        <w:rPr>
          <w:rStyle w:val="EndnoteReference"/>
          <w:rFonts w:ascii="Calibri" w:hAnsi="Calibri" w:cs="Calibri"/>
          <w:sz w:val="22"/>
          <w:szCs w:val="22"/>
        </w:rPr>
        <w:endnoteReference w:id="43"/>
      </w:r>
      <w:r w:rsidRPr="00C749B9">
        <w:rPr>
          <w:rFonts w:ascii="Calibri" w:hAnsi="Calibri" w:cs="Calibri"/>
          <w:sz w:val="22"/>
          <w:szCs w:val="22"/>
        </w:rPr>
        <w:t xml:space="preserve"> </w:t>
      </w:r>
      <w:r w:rsidR="00522F98" w:rsidRPr="00C749B9">
        <w:rPr>
          <w:rFonts w:ascii="Calibri" w:hAnsi="Calibri" w:cs="Calibri"/>
          <w:sz w:val="22"/>
          <w:szCs w:val="22"/>
        </w:rPr>
        <w:t xml:space="preserve">Istini za volju, </w:t>
      </w:r>
      <w:r w:rsidRPr="00C749B9">
        <w:rPr>
          <w:rFonts w:ascii="Calibri" w:hAnsi="Calibri" w:cs="Calibri"/>
          <w:sz w:val="22"/>
          <w:szCs w:val="22"/>
        </w:rPr>
        <w:t xml:space="preserve">znam jako malo o Bliskom istoku ili o američkoj </w:t>
      </w:r>
      <w:r w:rsidR="0069456F" w:rsidRPr="00C749B9">
        <w:rPr>
          <w:rFonts w:ascii="Calibri" w:hAnsi="Calibri" w:cs="Calibri"/>
          <w:sz w:val="22"/>
          <w:szCs w:val="22"/>
        </w:rPr>
        <w:t>spoljnoj</w:t>
      </w:r>
      <w:r w:rsidRPr="00C749B9">
        <w:rPr>
          <w:rFonts w:ascii="Calibri" w:hAnsi="Calibri" w:cs="Calibri"/>
          <w:sz w:val="22"/>
          <w:szCs w:val="22"/>
        </w:rPr>
        <w:t xml:space="preserve"> </w:t>
      </w:r>
      <w:r w:rsidR="00F3215A" w:rsidRPr="00C749B9">
        <w:rPr>
          <w:rFonts w:ascii="Calibri" w:hAnsi="Calibri" w:cs="Calibri"/>
          <w:sz w:val="22"/>
          <w:szCs w:val="22"/>
        </w:rPr>
        <w:t xml:space="preserve"> </w:t>
      </w:r>
      <w:r w:rsidRPr="00C749B9">
        <w:rPr>
          <w:rFonts w:ascii="Calibri" w:hAnsi="Calibri" w:cs="Calibri"/>
          <w:sz w:val="22"/>
          <w:szCs w:val="22"/>
        </w:rPr>
        <w:t xml:space="preserve">politici, ali mislim da mogu prepoznati dobru studiju slučaja kada je vidim. Autori </w:t>
      </w:r>
      <w:r w:rsidR="0069456F" w:rsidRPr="00C749B9">
        <w:rPr>
          <w:rFonts w:ascii="Calibri" w:hAnsi="Calibri" w:cs="Calibri"/>
          <w:sz w:val="22"/>
          <w:szCs w:val="22"/>
        </w:rPr>
        <w:t>su</w:t>
      </w:r>
      <w:r w:rsidRPr="00C749B9">
        <w:rPr>
          <w:rFonts w:ascii="Calibri" w:hAnsi="Calibri" w:cs="Calibri"/>
          <w:sz w:val="22"/>
          <w:szCs w:val="22"/>
        </w:rPr>
        <w:t xml:space="preserve"> že</w:t>
      </w:r>
      <w:r w:rsidR="0069456F" w:rsidRPr="00C749B9">
        <w:rPr>
          <w:rFonts w:ascii="Calibri" w:hAnsi="Calibri" w:cs="Calibri"/>
          <w:sz w:val="22"/>
          <w:szCs w:val="22"/>
        </w:rPr>
        <w:t>ljeli da objasne</w:t>
      </w:r>
      <w:r w:rsidRPr="00C749B9">
        <w:rPr>
          <w:rFonts w:ascii="Calibri" w:hAnsi="Calibri" w:cs="Calibri"/>
          <w:sz w:val="22"/>
          <w:szCs w:val="22"/>
        </w:rPr>
        <w:t xml:space="preserve"> zašto nasilje u Iraku opada tako naglo nakon 2007. Neki analitičari vj</w:t>
      </w:r>
      <w:r w:rsidRPr="004429BF">
        <w:rPr>
          <w:rFonts w:ascii="Calibri" w:hAnsi="Calibri" w:cs="Calibri"/>
          <w:sz w:val="22"/>
          <w:szCs w:val="22"/>
        </w:rPr>
        <w:t>erovali su da je vojna intervencija, uglavnom izvedena od snaga SAD-a, bila odgovorna</w:t>
      </w:r>
      <w:r w:rsidR="0069456F" w:rsidRPr="004429BF">
        <w:rPr>
          <w:rFonts w:ascii="Calibri" w:hAnsi="Calibri" w:cs="Calibri"/>
          <w:sz w:val="22"/>
          <w:szCs w:val="22"/>
        </w:rPr>
        <w:t xml:space="preserve"> za to</w:t>
      </w:r>
      <w:r w:rsidR="00522F98" w:rsidRPr="004429BF">
        <w:rPr>
          <w:rFonts w:ascii="Calibri" w:hAnsi="Calibri" w:cs="Calibri"/>
          <w:sz w:val="22"/>
          <w:szCs w:val="22"/>
        </w:rPr>
        <w:t>. Drugi su ukazali na „</w:t>
      </w:r>
      <w:r w:rsidR="00F77133" w:rsidRPr="004429BF">
        <w:rPr>
          <w:rFonts w:ascii="Calibri" w:hAnsi="Calibri" w:cs="Calibri"/>
          <w:sz w:val="22"/>
          <w:szCs w:val="22"/>
        </w:rPr>
        <w:t>Buđenje Anbara</w:t>
      </w:r>
      <w:r w:rsidR="00522F98" w:rsidRPr="004429BF">
        <w:rPr>
          <w:rFonts w:ascii="Calibri" w:hAnsi="Calibri" w:cs="Calibri"/>
          <w:sz w:val="22"/>
          <w:szCs w:val="22"/>
        </w:rPr>
        <w:t>“</w:t>
      </w:r>
      <w:r w:rsidRPr="004429BF">
        <w:rPr>
          <w:rFonts w:ascii="Calibri" w:hAnsi="Calibri" w:cs="Calibri"/>
          <w:sz w:val="22"/>
          <w:szCs w:val="22"/>
        </w:rPr>
        <w:t xml:space="preserve">, </w:t>
      </w:r>
      <w:r w:rsidR="00522F98" w:rsidRPr="004429BF">
        <w:rPr>
          <w:rFonts w:ascii="Calibri" w:hAnsi="Calibri" w:cs="Calibri"/>
          <w:sz w:val="22"/>
          <w:szCs w:val="22"/>
        </w:rPr>
        <w:t>autohtoni povod</w:t>
      </w:r>
      <w:r w:rsidRPr="004429BF">
        <w:rPr>
          <w:rFonts w:ascii="Calibri" w:hAnsi="Calibri" w:cs="Calibri"/>
          <w:sz w:val="22"/>
          <w:szCs w:val="22"/>
        </w:rPr>
        <w:t xml:space="preserve"> koji </w:t>
      </w:r>
      <w:r w:rsidR="00522F98" w:rsidRPr="004429BF">
        <w:rPr>
          <w:rFonts w:ascii="Calibri" w:hAnsi="Calibri" w:cs="Calibri"/>
          <w:sz w:val="22"/>
          <w:szCs w:val="22"/>
        </w:rPr>
        <w:t xml:space="preserve">je </w:t>
      </w:r>
      <w:r w:rsidRPr="004429BF">
        <w:rPr>
          <w:rFonts w:ascii="Calibri" w:hAnsi="Calibri" w:cs="Calibri"/>
          <w:sz w:val="22"/>
          <w:szCs w:val="22"/>
        </w:rPr>
        <w:t>uključ</w:t>
      </w:r>
      <w:r w:rsidR="00522F98" w:rsidRPr="004429BF">
        <w:rPr>
          <w:rFonts w:ascii="Calibri" w:hAnsi="Calibri" w:cs="Calibri"/>
          <w:sz w:val="22"/>
          <w:szCs w:val="22"/>
        </w:rPr>
        <w:t>ivao</w:t>
      </w:r>
      <w:r w:rsidRPr="004429BF">
        <w:rPr>
          <w:rFonts w:ascii="Calibri" w:hAnsi="Calibri" w:cs="Calibri"/>
          <w:sz w:val="22"/>
          <w:szCs w:val="22"/>
        </w:rPr>
        <w:t xml:space="preserve"> djelovanje lokalnih sunita. Nekoliko posmatrača je sugerisalo da je do 2007. godine, većina ključnih regija u Iraku postal</w:t>
      </w:r>
      <w:r w:rsidR="00522F98" w:rsidRPr="004429BF">
        <w:rPr>
          <w:rFonts w:ascii="Calibri" w:hAnsi="Calibri" w:cs="Calibri"/>
          <w:sz w:val="22"/>
          <w:szCs w:val="22"/>
        </w:rPr>
        <w:t>a</w:t>
      </w:r>
      <w:r w:rsidRPr="004429BF">
        <w:rPr>
          <w:rFonts w:ascii="Calibri" w:hAnsi="Calibri" w:cs="Calibri"/>
          <w:sz w:val="22"/>
          <w:szCs w:val="22"/>
        </w:rPr>
        <w:t xml:space="preserve"> etnički homogen</w:t>
      </w:r>
      <w:r w:rsidR="0069456F" w:rsidRPr="004429BF">
        <w:rPr>
          <w:rFonts w:ascii="Calibri" w:hAnsi="Calibri" w:cs="Calibri"/>
          <w:sz w:val="22"/>
          <w:szCs w:val="22"/>
        </w:rPr>
        <w:t>a</w:t>
      </w:r>
      <w:r w:rsidRPr="004429BF">
        <w:rPr>
          <w:rFonts w:ascii="Calibri" w:hAnsi="Calibri" w:cs="Calibri"/>
          <w:sz w:val="22"/>
          <w:szCs w:val="22"/>
        </w:rPr>
        <w:t xml:space="preserve">, što je smanjilo potrebu za </w:t>
      </w:r>
      <w:r w:rsidR="00522F98" w:rsidRPr="004429BF">
        <w:rPr>
          <w:rFonts w:ascii="Calibri" w:hAnsi="Calibri" w:cs="Calibri"/>
          <w:sz w:val="22"/>
          <w:szCs w:val="22"/>
        </w:rPr>
        <w:t>sukobima</w:t>
      </w:r>
      <w:r w:rsidRPr="004429BF">
        <w:rPr>
          <w:rFonts w:ascii="Calibri" w:hAnsi="Calibri" w:cs="Calibri"/>
          <w:sz w:val="22"/>
          <w:szCs w:val="22"/>
        </w:rPr>
        <w:t xml:space="preserve">. </w:t>
      </w:r>
      <w:r w:rsidRPr="004429BF">
        <w:rPr>
          <w:rFonts w:ascii="Calibri" w:hAnsi="Calibri" w:cs="Calibri"/>
          <w:sz w:val="22"/>
          <w:szCs w:val="22"/>
          <w:lang w:val="en-US"/>
        </w:rPr>
        <w:t>Kako</w:t>
      </w:r>
      <w:r w:rsidRPr="004429BF">
        <w:rPr>
          <w:rFonts w:ascii="Calibri" w:hAnsi="Calibri" w:cs="Calibri"/>
          <w:sz w:val="22"/>
          <w:szCs w:val="22"/>
        </w:rPr>
        <w:t xml:space="preserve"> bi testirali ova konkurentska objašnjenja, autori su prikuplj</w:t>
      </w:r>
      <w:r w:rsidRPr="004429BF">
        <w:rPr>
          <w:rFonts w:ascii="Calibri" w:hAnsi="Calibri" w:cs="Calibri"/>
          <w:sz w:val="22"/>
          <w:szCs w:val="22"/>
          <w:lang w:val="en-US"/>
        </w:rPr>
        <w:t>ali</w:t>
      </w:r>
      <w:r w:rsidRPr="004429BF">
        <w:rPr>
          <w:rFonts w:ascii="Calibri" w:hAnsi="Calibri" w:cs="Calibri"/>
          <w:sz w:val="22"/>
          <w:szCs w:val="22"/>
        </w:rPr>
        <w:t xml:space="preserve"> dokaz</w:t>
      </w:r>
      <w:r w:rsidRPr="004429BF">
        <w:rPr>
          <w:rFonts w:ascii="Calibri" w:hAnsi="Calibri" w:cs="Calibri"/>
          <w:sz w:val="22"/>
          <w:szCs w:val="22"/>
          <w:lang w:val="en-US"/>
        </w:rPr>
        <w:t>e</w:t>
      </w:r>
      <w:r w:rsidRPr="004429BF">
        <w:rPr>
          <w:rFonts w:ascii="Calibri" w:hAnsi="Calibri" w:cs="Calibri"/>
          <w:sz w:val="22"/>
          <w:szCs w:val="22"/>
        </w:rPr>
        <w:t xml:space="preserve"> iz više regija u zemlji za </w:t>
      </w:r>
      <w:r w:rsidR="00522F98" w:rsidRPr="004429BF">
        <w:rPr>
          <w:rFonts w:ascii="Calibri" w:hAnsi="Calibri" w:cs="Calibri"/>
          <w:sz w:val="22"/>
          <w:szCs w:val="22"/>
        </w:rPr>
        <w:t xml:space="preserve">period od </w:t>
      </w:r>
      <w:r w:rsidRPr="004429BF">
        <w:rPr>
          <w:rFonts w:ascii="Calibri" w:hAnsi="Calibri" w:cs="Calibri"/>
          <w:sz w:val="22"/>
          <w:szCs w:val="22"/>
        </w:rPr>
        <w:t>nekoliko godina prije 2007</w:t>
      </w:r>
      <w:r w:rsidR="0069456F" w:rsidRPr="004429BF">
        <w:rPr>
          <w:rFonts w:ascii="Calibri" w:hAnsi="Calibri" w:cs="Calibri"/>
          <w:sz w:val="22"/>
          <w:szCs w:val="22"/>
        </w:rPr>
        <w:t xml:space="preserve">. i nekoliko godina poslije (tj. </w:t>
      </w:r>
      <w:r w:rsidR="00522F98" w:rsidRPr="004429BF">
        <w:rPr>
          <w:rFonts w:ascii="Calibri" w:hAnsi="Calibri" w:cs="Calibri"/>
          <w:sz w:val="22"/>
          <w:szCs w:val="22"/>
        </w:rPr>
        <w:t>d</w:t>
      </w:r>
      <w:r w:rsidR="0069456F" w:rsidRPr="004429BF">
        <w:rPr>
          <w:rFonts w:ascii="Calibri" w:hAnsi="Calibri" w:cs="Calibri"/>
          <w:sz w:val="22"/>
          <w:szCs w:val="22"/>
        </w:rPr>
        <w:t xml:space="preserve">izajn </w:t>
      </w:r>
      <w:r w:rsidRPr="004429BF">
        <w:rPr>
          <w:rFonts w:ascii="Calibri" w:hAnsi="Calibri" w:cs="Calibri"/>
          <w:sz w:val="22"/>
          <w:szCs w:val="22"/>
        </w:rPr>
        <w:t>vremenskih serija</w:t>
      </w:r>
      <w:r w:rsidRPr="004429BF">
        <w:rPr>
          <w:rFonts w:ascii="Calibri" w:hAnsi="Calibri" w:cs="Calibri"/>
          <w:sz w:val="22"/>
          <w:szCs w:val="22"/>
          <w:lang w:val="en-US"/>
        </w:rPr>
        <w:t xml:space="preserve"> </w:t>
      </w:r>
      <w:r w:rsidRPr="004429BF">
        <w:rPr>
          <w:rFonts w:ascii="Calibri" w:hAnsi="Calibri" w:cs="Calibri"/>
          <w:sz w:val="22"/>
          <w:szCs w:val="22"/>
        </w:rPr>
        <w:t>poprečnog p</w:t>
      </w:r>
      <w:r w:rsidRPr="004429BF">
        <w:rPr>
          <w:rFonts w:ascii="Calibri" w:hAnsi="Calibri" w:cs="Calibri"/>
          <w:sz w:val="22"/>
          <w:szCs w:val="22"/>
          <w:lang w:val="en-US"/>
        </w:rPr>
        <w:t>resjeka</w:t>
      </w:r>
      <w:r w:rsidRPr="004429BF">
        <w:rPr>
          <w:rFonts w:ascii="Calibri" w:hAnsi="Calibri" w:cs="Calibri"/>
          <w:sz w:val="22"/>
          <w:szCs w:val="22"/>
        </w:rPr>
        <w:t>).</w:t>
      </w:r>
      <w:r w:rsidRPr="004429BF">
        <w:rPr>
          <w:rFonts w:ascii="Calibri" w:hAnsi="Calibri" w:cs="Calibri"/>
          <w:sz w:val="22"/>
          <w:szCs w:val="22"/>
          <w:lang w:val="en-US"/>
        </w:rPr>
        <w:t xml:space="preserve"> </w:t>
      </w:r>
      <w:r w:rsidRPr="004429BF">
        <w:rPr>
          <w:rFonts w:ascii="Calibri" w:hAnsi="Calibri" w:cs="Calibri"/>
          <w:sz w:val="22"/>
          <w:szCs w:val="22"/>
        </w:rPr>
        <w:t xml:space="preserve">Otkrili su da je interakcija </w:t>
      </w:r>
      <w:r w:rsidRPr="004429BF">
        <w:rPr>
          <w:rFonts w:ascii="Calibri" w:hAnsi="Calibri" w:cs="Calibri"/>
          <w:sz w:val="22"/>
          <w:szCs w:val="22"/>
          <w:lang w:val="en-US"/>
        </w:rPr>
        <w:t xml:space="preserve">intervencije </w:t>
      </w:r>
      <w:r w:rsidRPr="004429BF">
        <w:rPr>
          <w:rFonts w:ascii="Calibri" w:hAnsi="Calibri" w:cs="Calibri"/>
          <w:sz w:val="22"/>
          <w:szCs w:val="22"/>
        </w:rPr>
        <w:t xml:space="preserve">vojske i </w:t>
      </w:r>
      <w:r w:rsidR="00F77133" w:rsidRPr="004429BF">
        <w:rPr>
          <w:rFonts w:ascii="Calibri" w:hAnsi="Calibri" w:cs="Calibri"/>
          <w:sz w:val="22"/>
          <w:szCs w:val="22"/>
          <w:lang w:val="en-US"/>
        </w:rPr>
        <w:t>Buđenja Anbara</w:t>
      </w:r>
      <w:r w:rsidRPr="004429BF">
        <w:rPr>
          <w:rFonts w:ascii="Calibri" w:hAnsi="Calibri" w:cs="Calibri"/>
          <w:sz w:val="22"/>
          <w:szCs w:val="22"/>
        </w:rPr>
        <w:t xml:space="preserve"> odigra</w:t>
      </w:r>
      <w:r w:rsidRPr="004429BF">
        <w:rPr>
          <w:rFonts w:ascii="Calibri" w:hAnsi="Calibri" w:cs="Calibri"/>
          <w:sz w:val="22"/>
          <w:szCs w:val="22"/>
          <w:lang w:val="en-US"/>
        </w:rPr>
        <w:t>la</w:t>
      </w:r>
      <w:r w:rsidRPr="004429BF">
        <w:rPr>
          <w:rFonts w:ascii="Calibri" w:hAnsi="Calibri" w:cs="Calibri"/>
          <w:sz w:val="22"/>
          <w:szCs w:val="22"/>
        </w:rPr>
        <w:t xml:space="preserve"> značajnu ulogu. Regioni sa oba ova faktora </w:t>
      </w:r>
      <w:r w:rsidR="00522F98" w:rsidRPr="004429BF">
        <w:rPr>
          <w:rFonts w:ascii="Calibri" w:hAnsi="Calibri" w:cs="Calibri"/>
          <w:sz w:val="22"/>
          <w:szCs w:val="22"/>
        </w:rPr>
        <w:t>doživjeli</w:t>
      </w:r>
      <w:r w:rsidRPr="004429BF">
        <w:rPr>
          <w:rFonts w:ascii="Calibri" w:hAnsi="Calibri" w:cs="Calibri"/>
          <w:sz w:val="22"/>
          <w:szCs w:val="22"/>
          <w:lang w:val="en-US"/>
        </w:rPr>
        <w:t xml:space="preserve"> su</w:t>
      </w:r>
      <w:r w:rsidRPr="004429BF">
        <w:rPr>
          <w:rFonts w:ascii="Calibri" w:hAnsi="Calibri" w:cs="Calibri"/>
          <w:sz w:val="22"/>
          <w:szCs w:val="22"/>
        </w:rPr>
        <w:t xml:space="preserve"> mnogo veći pad </w:t>
      </w:r>
      <w:r w:rsidR="00522F98" w:rsidRPr="004429BF">
        <w:rPr>
          <w:rFonts w:ascii="Calibri" w:hAnsi="Calibri" w:cs="Calibri"/>
          <w:sz w:val="22"/>
          <w:szCs w:val="22"/>
        </w:rPr>
        <w:t xml:space="preserve">stope </w:t>
      </w:r>
      <w:r w:rsidRPr="004429BF">
        <w:rPr>
          <w:rFonts w:ascii="Calibri" w:hAnsi="Calibri" w:cs="Calibri"/>
          <w:sz w:val="22"/>
          <w:szCs w:val="22"/>
        </w:rPr>
        <w:t xml:space="preserve">nasilja nego </w:t>
      </w:r>
      <w:r w:rsidRPr="004429BF">
        <w:rPr>
          <w:rFonts w:ascii="Calibri" w:hAnsi="Calibri" w:cs="Calibri"/>
          <w:sz w:val="22"/>
          <w:szCs w:val="22"/>
          <w:lang w:val="en-US"/>
        </w:rPr>
        <w:t xml:space="preserve">regioni </w:t>
      </w:r>
      <w:r w:rsidRPr="00C749B9">
        <w:rPr>
          <w:rFonts w:ascii="Calibri" w:hAnsi="Calibri" w:cs="Calibri"/>
          <w:sz w:val="22"/>
          <w:szCs w:val="22"/>
        </w:rPr>
        <w:t>sa jedn</w:t>
      </w:r>
      <w:r w:rsidRPr="00C749B9">
        <w:rPr>
          <w:rFonts w:ascii="Calibri" w:hAnsi="Calibri" w:cs="Calibri"/>
          <w:sz w:val="22"/>
          <w:szCs w:val="22"/>
          <w:lang w:val="en-US"/>
        </w:rPr>
        <w:t>im</w:t>
      </w:r>
      <w:r w:rsidRPr="00C749B9">
        <w:rPr>
          <w:rFonts w:ascii="Calibri" w:hAnsi="Calibri" w:cs="Calibri"/>
          <w:sz w:val="22"/>
          <w:szCs w:val="22"/>
        </w:rPr>
        <w:t xml:space="preserve"> ili drug</w:t>
      </w:r>
      <w:r w:rsidRPr="00C749B9">
        <w:rPr>
          <w:rFonts w:ascii="Calibri" w:hAnsi="Calibri" w:cs="Calibri"/>
          <w:sz w:val="22"/>
          <w:szCs w:val="22"/>
          <w:lang w:val="en-US"/>
        </w:rPr>
        <w:t>im</w:t>
      </w:r>
      <w:r w:rsidRPr="00C749B9">
        <w:rPr>
          <w:rFonts w:ascii="Calibri" w:hAnsi="Calibri" w:cs="Calibri"/>
          <w:sz w:val="22"/>
          <w:szCs w:val="22"/>
        </w:rPr>
        <w:t xml:space="preserve">. Jedan slučaj, </w:t>
      </w:r>
      <w:r w:rsidR="00522F98" w:rsidRPr="00C749B9">
        <w:rPr>
          <w:rFonts w:ascii="Calibri" w:hAnsi="Calibri" w:cs="Calibri"/>
          <w:sz w:val="22"/>
          <w:szCs w:val="22"/>
        </w:rPr>
        <w:t xml:space="preserve">a tako </w:t>
      </w:r>
      <w:r w:rsidRPr="00C749B9">
        <w:rPr>
          <w:rFonts w:ascii="Calibri" w:hAnsi="Calibri" w:cs="Calibri"/>
          <w:sz w:val="22"/>
          <w:szCs w:val="22"/>
        </w:rPr>
        <w:t>mnog</w:t>
      </w:r>
      <w:r w:rsidRPr="00C749B9">
        <w:rPr>
          <w:rFonts w:ascii="Calibri" w:hAnsi="Calibri" w:cs="Calibri"/>
          <w:sz w:val="22"/>
          <w:szCs w:val="22"/>
          <w:lang w:val="en-US"/>
        </w:rPr>
        <w:t>o</w:t>
      </w:r>
      <w:r w:rsidRPr="00C749B9">
        <w:rPr>
          <w:rFonts w:ascii="Calibri" w:hAnsi="Calibri" w:cs="Calibri"/>
          <w:sz w:val="22"/>
          <w:szCs w:val="22"/>
        </w:rPr>
        <w:t xml:space="preserve"> zapažanja.</w:t>
      </w:r>
      <w:r w:rsidRPr="00C749B9">
        <w:rPr>
          <w:rFonts w:ascii="Calibri" w:hAnsi="Calibri" w:cs="Calibri"/>
        </w:rPr>
        <w:t xml:space="preserve"> </w:t>
      </w:r>
    </w:p>
    <w:p w14:paraId="657B5CD6" w14:textId="0E5BB35F" w:rsidR="00963C94" w:rsidRPr="00533C58"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A02DC1" w:rsidRPr="00C749B9">
        <w:rPr>
          <w:rFonts w:ascii="Calibri" w:hAnsi="Calibri" w:cs="Calibri"/>
        </w:rPr>
        <w:tab/>
      </w:r>
      <w:r w:rsidR="00491A94" w:rsidRPr="00C749B9">
        <w:rPr>
          <w:rFonts w:ascii="Calibri" w:hAnsi="Calibri" w:cs="Calibri"/>
          <w:sz w:val="22"/>
          <w:szCs w:val="22"/>
          <w:lang w:val="en-US"/>
        </w:rPr>
        <w:t xml:space="preserve">Dizajn koji uključuje </w:t>
      </w:r>
      <w:r w:rsidRPr="00C749B9">
        <w:rPr>
          <w:rFonts w:ascii="Calibri" w:hAnsi="Calibri" w:cs="Calibri"/>
          <w:sz w:val="22"/>
          <w:szCs w:val="22"/>
          <w:lang w:val="en-US"/>
        </w:rPr>
        <w:t>s</w:t>
      </w:r>
      <w:r w:rsidR="0069456F" w:rsidRPr="00C749B9">
        <w:rPr>
          <w:rFonts w:ascii="Calibri" w:hAnsi="Calibri" w:cs="Calibri"/>
          <w:sz w:val="22"/>
          <w:szCs w:val="22"/>
        </w:rPr>
        <w:t>tudij</w:t>
      </w:r>
      <w:r w:rsidR="00491A94" w:rsidRPr="00C749B9">
        <w:rPr>
          <w:rFonts w:ascii="Calibri" w:hAnsi="Calibri" w:cs="Calibri"/>
          <w:sz w:val="22"/>
          <w:szCs w:val="22"/>
        </w:rPr>
        <w:t>u</w:t>
      </w:r>
      <w:r w:rsidRPr="00C749B9">
        <w:rPr>
          <w:rFonts w:ascii="Calibri" w:hAnsi="Calibri" w:cs="Calibri"/>
          <w:sz w:val="22"/>
          <w:szCs w:val="22"/>
        </w:rPr>
        <w:t xml:space="preserve"> slučaja može</w:t>
      </w:r>
      <w:r w:rsidR="00491A94" w:rsidRPr="00C749B9">
        <w:rPr>
          <w:rFonts w:ascii="Calibri" w:hAnsi="Calibri" w:cs="Calibri"/>
          <w:sz w:val="22"/>
          <w:szCs w:val="22"/>
        </w:rPr>
        <w:t xml:space="preserve"> mnogo više od pukog</w:t>
      </w:r>
      <w:r w:rsidRPr="00C749B9">
        <w:rPr>
          <w:rFonts w:ascii="Calibri" w:hAnsi="Calibri" w:cs="Calibri"/>
          <w:sz w:val="22"/>
          <w:szCs w:val="22"/>
        </w:rPr>
        <w:t xml:space="preserve"> imitira</w:t>
      </w:r>
      <w:r w:rsidRPr="00C749B9">
        <w:rPr>
          <w:rFonts w:ascii="Calibri" w:hAnsi="Calibri" w:cs="Calibri"/>
          <w:sz w:val="22"/>
          <w:szCs w:val="22"/>
          <w:lang w:val="en-US"/>
        </w:rPr>
        <w:t>nja</w:t>
      </w:r>
      <w:r w:rsidRPr="00C749B9">
        <w:rPr>
          <w:rFonts w:ascii="Calibri" w:hAnsi="Calibri" w:cs="Calibri"/>
          <w:sz w:val="22"/>
          <w:szCs w:val="22"/>
        </w:rPr>
        <w:t xml:space="preserve"> </w:t>
      </w:r>
      <w:r w:rsidR="00B90F6E" w:rsidRPr="00C749B9">
        <w:rPr>
          <w:rFonts w:ascii="Calibri" w:hAnsi="Calibri" w:cs="Calibri"/>
          <w:sz w:val="22"/>
          <w:szCs w:val="22"/>
        </w:rPr>
        <w:t>sv</w:t>
      </w:r>
      <w:r w:rsidRPr="00C749B9">
        <w:rPr>
          <w:rFonts w:ascii="Calibri" w:hAnsi="Calibri" w:cs="Calibri"/>
          <w:sz w:val="22"/>
          <w:szCs w:val="22"/>
          <w:lang w:val="en-US"/>
        </w:rPr>
        <w:t>og</w:t>
      </w:r>
      <w:r w:rsidRPr="00C749B9">
        <w:rPr>
          <w:rFonts w:ascii="Calibri" w:hAnsi="Calibri" w:cs="Calibri"/>
          <w:color w:val="FF0000"/>
          <w:sz w:val="22"/>
          <w:szCs w:val="22"/>
        </w:rPr>
        <w:t xml:space="preserve"> </w:t>
      </w:r>
      <w:r w:rsidRPr="00C749B9">
        <w:rPr>
          <w:rFonts w:ascii="Calibri" w:hAnsi="Calibri" w:cs="Calibri"/>
          <w:sz w:val="22"/>
          <w:szCs w:val="22"/>
        </w:rPr>
        <w:t>rođak</w:t>
      </w:r>
      <w:r w:rsidRPr="00C749B9">
        <w:rPr>
          <w:rFonts w:ascii="Calibri" w:hAnsi="Calibri" w:cs="Calibri"/>
          <w:sz w:val="22"/>
          <w:szCs w:val="22"/>
          <w:lang w:val="en-US"/>
        </w:rPr>
        <w:t>a</w:t>
      </w:r>
      <w:r w:rsidR="00491A94" w:rsidRPr="00C749B9">
        <w:rPr>
          <w:rFonts w:ascii="Calibri" w:hAnsi="Calibri" w:cs="Calibri"/>
          <w:sz w:val="22"/>
          <w:szCs w:val="22"/>
          <w:lang w:val="en-US"/>
        </w:rPr>
        <w:t xml:space="preserve"> sa velikim </w:t>
      </w:r>
      <w:r w:rsidR="004F193C" w:rsidRPr="00C749B9">
        <w:rPr>
          <w:rFonts w:ascii="Calibri" w:hAnsi="Calibri" w:cs="Calibri"/>
          <w:i/>
          <w:sz w:val="22"/>
          <w:szCs w:val="22"/>
          <w:lang w:val="en-US"/>
        </w:rPr>
        <w:t>n</w:t>
      </w:r>
      <w:r w:rsidRPr="00C749B9">
        <w:rPr>
          <w:rFonts w:ascii="Calibri" w:hAnsi="Calibri" w:cs="Calibri"/>
          <w:sz w:val="22"/>
          <w:szCs w:val="22"/>
        </w:rPr>
        <w:t>. Ovaj</w:t>
      </w:r>
      <w:r w:rsidRPr="00C749B9">
        <w:rPr>
          <w:rFonts w:ascii="Calibri" w:hAnsi="Calibri" w:cs="Calibri"/>
          <w:sz w:val="22"/>
          <w:szCs w:val="22"/>
          <w:lang w:val="en-US"/>
        </w:rPr>
        <w:t xml:space="preserve"> pristup</w:t>
      </w:r>
      <w:r w:rsidRPr="00C749B9">
        <w:rPr>
          <w:rFonts w:ascii="Calibri" w:hAnsi="Calibri" w:cs="Calibri"/>
          <w:sz w:val="22"/>
          <w:szCs w:val="22"/>
        </w:rPr>
        <w:t xml:space="preserve"> je</w:t>
      </w:r>
      <w:r w:rsidR="00491A94" w:rsidRPr="00C749B9">
        <w:rPr>
          <w:rFonts w:ascii="Calibri" w:hAnsi="Calibri" w:cs="Calibri"/>
          <w:sz w:val="22"/>
          <w:szCs w:val="22"/>
        </w:rPr>
        <w:t>,</w:t>
      </w:r>
      <w:r w:rsidRPr="00C749B9">
        <w:rPr>
          <w:rFonts w:ascii="Calibri" w:hAnsi="Calibri" w:cs="Calibri"/>
          <w:sz w:val="22"/>
          <w:szCs w:val="22"/>
        </w:rPr>
        <w:t xml:space="preserve"> takođe</w:t>
      </w:r>
      <w:r w:rsidR="00491A94" w:rsidRPr="00C749B9">
        <w:rPr>
          <w:rFonts w:ascii="Calibri" w:hAnsi="Calibri" w:cs="Calibri"/>
          <w:sz w:val="22"/>
          <w:szCs w:val="22"/>
        </w:rPr>
        <w:t>,</w:t>
      </w:r>
      <w:r w:rsidRPr="00C749B9">
        <w:rPr>
          <w:rFonts w:ascii="Calibri" w:hAnsi="Calibri" w:cs="Calibri"/>
          <w:sz w:val="22"/>
          <w:szCs w:val="22"/>
          <w:lang w:val="en-US"/>
        </w:rPr>
        <w:t xml:space="preserve"> veoma pogodan</w:t>
      </w:r>
      <w:r w:rsidRPr="00C749B9">
        <w:rPr>
          <w:rFonts w:ascii="Calibri" w:hAnsi="Calibri" w:cs="Calibri"/>
          <w:sz w:val="22"/>
          <w:szCs w:val="22"/>
        </w:rPr>
        <w:t xml:space="preserve"> </w:t>
      </w:r>
      <w:r w:rsidRPr="00C749B9">
        <w:rPr>
          <w:rFonts w:ascii="Calibri" w:hAnsi="Calibri" w:cs="Calibri"/>
          <w:sz w:val="22"/>
          <w:szCs w:val="22"/>
          <w:lang w:val="en-US"/>
        </w:rPr>
        <w:t>za</w:t>
      </w:r>
      <w:r w:rsidRPr="00C749B9">
        <w:rPr>
          <w:rFonts w:ascii="Calibri" w:hAnsi="Calibri" w:cs="Calibri"/>
          <w:sz w:val="22"/>
          <w:szCs w:val="22"/>
        </w:rPr>
        <w:t xml:space="preserve"> otkri</w:t>
      </w:r>
      <w:r w:rsidRPr="00C749B9">
        <w:rPr>
          <w:rFonts w:ascii="Calibri" w:hAnsi="Calibri" w:cs="Calibri"/>
          <w:sz w:val="22"/>
          <w:szCs w:val="22"/>
          <w:lang w:val="en-US"/>
        </w:rPr>
        <w:t>vanje</w:t>
      </w:r>
      <w:r w:rsidRPr="00C749B9">
        <w:rPr>
          <w:rFonts w:ascii="Calibri" w:hAnsi="Calibri" w:cs="Calibri"/>
          <w:sz w:val="22"/>
          <w:szCs w:val="22"/>
        </w:rPr>
        <w:t xml:space="preserve"> uzročn</w:t>
      </w:r>
      <w:r w:rsidRPr="00C749B9">
        <w:rPr>
          <w:rFonts w:ascii="Calibri" w:hAnsi="Calibri" w:cs="Calibri"/>
          <w:sz w:val="22"/>
          <w:szCs w:val="22"/>
          <w:lang w:val="en-US"/>
        </w:rPr>
        <w:t>ih</w:t>
      </w:r>
      <w:r w:rsidRPr="00C749B9">
        <w:rPr>
          <w:rFonts w:ascii="Calibri" w:hAnsi="Calibri" w:cs="Calibri"/>
          <w:sz w:val="22"/>
          <w:szCs w:val="22"/>
        </w:rPr>
        <w:t xml:space="preserve"> mehaniz</w:t>
      </w:r>
      <w:r w:rsidRPr="00C749B9">
        <w:rPr>
          <w:rFonts w:ascii="Calibri" w:hAnsi="Calibri" w:cs="Calibri"/>
          <w:sz w:val="22"/>
          <w:szCs w:val="22"/>
          <w:lang w:val="en-US"/>
        </w:rPr>
        <w:t>ama</w:t>
      </w:r>
      <w:r w:rsidRPr="00C749B9">
        <w:rPr>
          <w:rFonts w:ascii="Calibri" w:hAnsi="Calibri" w:cs="Calibri"/>
          <w:sz w:val="22"/>
          <w:szCs w:val="22"/>
        </w:rPr>
        <w:t xml:space="preserve">, što nije baš </w:t>
      </w:r>
      <w:r w:rsidRPr="00C749B9">
        <w:rPr>
          <w:rFonts w:ascii="Calibri" w:hAnsi="Calibri" w:cs="Calibri"/>
          <w:sz w:val="22"/>
          <w:szCs w:val="22"/>
          <w:lang w:val="en-US"/>
        </w:rPr>
        <w:t>karakteristika</w:t>
      </w:r>
      <w:r w:rsidRPr="00C749B9">
        <w:rPr>
          <w:rFonts w:ascii="Calibri" w:hAnsi="Calibri" w:cs="Calibri"/>
          <w:sz w:val="22"/>
          <w:szCs w:val="22"/>
        </w:rPr>
        <w:t xml:space="preserve"> statističk</w:t>
      </w:r>
      <w:r w:rsidRPr="00C749B9">
        <w:rPr>
          <w:rFonts w:ascii="Calibri" w:hAnsi="Calibri" w:cs="Calibri"/>
          <w:sz w:val="22"/>
          <w:szCs w:val="22"/>
          <w:lang w:val="en-US"/>
        </w:rPr>
        <w:t>og</w:t>
      </w:r>
      <w:r w:rsidRPr="00C749B9">
        <w:rPr>
          <w:rFonts w:ascii="Calibri" w:hAnsi="Calibri" w:cs="Calibri"/>
          <w:sz w:val="22"/>
          <w:szCs w:val="22"/>
        </w:rPr>
        <w:t xml:space="preserve"> </w:t>
      </w:r>
      <w:r w:rsidRPr="00C749B9">
        <w:rPr>
          <w:rFonts w:ascii="Calibri" w:hAnsi="Calibri" w:cs="Calibri"/>
          <w:sz w:val="22"/>
          <w:szCs w:val="22"/>
          <w:lang w:val="en-US"/>
        </w:rPr>
        <w:t>pore</w:t>
      </w:r>
      <w:r w:rsidRPr="00C749B9">
        <w:rPr>
          <w:rFonts w:ascii="Calibri" w:hAnsi="Calibri" w:cs="Calibri"/>
          <w:sz w:val="22"/>
          <w:szCs w:val="22"/>
        </w:rPr>
        <w:t>đ</w:t>
      </w:r>
      <w:r w:rsidRPr="00C749B9">
        <w:rPr>
          <w:rFonts w:ascii="Calibri" w:hAnsi="Calibri" w:cs="Calibri"/>
          <w:sz w:val="22"/>
          <w:szCs w:val="22"/>
          <w:lang w:val="en-US"/>
        </w:rPr>
        <w:t>enja</w:t>
      </w:r>
      <w:r w:rsidRPr="00C749B9">
        <w:rPr>
          <w:rFonts w:ascii="Calibri" w:hAnsi="Calibri" w:cs="Calibri"/>
          <w:sz w:val="22"/>
          <w:szCs w:val="22"/>
        </w:rPr>
        <w:t xml:space="preserve">. Mnoge studije slučaja oslanjaju se na </w:t>
      </w:r>
      <w:r w:rsidR="00AC2A4B" w:rsidRPr="00533C58">
        <w:rPr>
          <w:rFonts w:ascii="Calibri" w:hAnsi="Calibri" w:cs="Calibri"/>
          <w:b/>
          <w:sz w:val="22"/>
          <w:szCs w:val="22"/>
        </w:rPr>
        <w:t xml:space="preserve">praćenje </w:t>
      </w:r>
      <w:r w:rsidRPr="00533C58">
        <w:rPr>
          <w:rFonts w:ascii="Calibri" w:hAnsi="Calibri" w:cs="Calibri"/>
          <w:b/>
          <w:bCs/>
          <w:sz w:val="22"/>
          <w:szCs w:val="22"/>
        </w:rPr>
        <w:t>proces</w:t>
      </w:r>
      <w:r w:rsidR="00AC2A4B" w:rsidRPr="00533C58">
        <w:rPr>
          <w:rFonts w:ascii="Calibri" w:hAnsi="Calibri" w:cs="Calibri"/>
          <w:b/>
          <w:bCs/>
          <w:sz w:val="22"/>
          <w:szCs w:val="22"/>
        </w:rPr>
        <w:t>a</w:t>
      </w:r>
      <w:r w:rsidRPr="00533C58">
        <w:rPr>
          <w:rFonts w:ascii="Calibri" w:hAnsi="Calibri" w:cs="Calibri"/>
          <w:b/>
          <w:bCs/>
          <w:sz w:val="22"/>
          <w:szCs w:val="22"/>
        </w:rPr>
        <w:t xml:space="preserve"> </w:t>
      </w:r>
      <w:r w:rsidR="00491A94" w:rsidRPr="00533C58">
        <w:rPr>
          <w:rFonts w:ascii="Calibri" w:hAnsi="Calibri" w:cs="Calibri"/>
          <w:sz w:val="22"/>
          <w:szCs w:val="22"/>
        </w:rPr>
        <w:t>u cilju</w:t>
      </w:r>
      <w:r w:rsidRPr="00533C58">
        <w:rPr>
          <w:rFonts w:ascii="Calibri" w:hAnsi="Calibri" w:cs="Calibri"/>
          <w:sz w:val="22"/>
          <w:szCs w:val="22"/>
        </w:rPr>
        <w:t xml:space="preserve"> identifikacij</w:t>
      </w:r>
      <w:r w:rsidR="00491A94" w:rsidRPr="00533C58">
        <w:rPr>
          <w:rFonts w:ascii="Calibri" w:hAnsi="Calibri" w:cs="Calibri"/>
          <w:sz w:val="22"/>
          <w:szCs w:val="22"/>
        </w:rPr>
        <w:t>e</w:t>
      </w:r>
      <w:r w:rsidRPr="00533C58">
        <w:rPr>
          <w:rFonts w:ascii="Calibri" w:hAnsi="Calibri" w:cs="Calibri"/>
          <w:sz w:val="22"/>
          <w:szCs w:val="22"/>
        </w:rPr>
        <w:t xml:space="preserve"> ili testiranj</w:t>
      </w:r>
      <w:r w:rsidR="00491A94" w:rsidRPr="00533C58">
        <w:rPr>
          <w:rFonts w:ascii="Calibri" w:hAnsi="Calibri" w:cs="Calibri"/>
          <w:sz w:val="22"/>
          <w:szCs w:val="22"/>
        </w:rPr>
        <w:t>a</w:t>
      </w:r>
      <w:r w:rsidRPr="00533C58">
        <w:rPr>
          <w:rFonts w:ascii="Calibri" w:hAnsi="Calibri" w:cs="Calibri"/>
          <w:sz w:val="22"/>
          <w:szCs w:val="22"/>
        </w:rPr>
        <w:t xml:space="preserve"> načina na koji neke nezavisne varijable mogu uticati na neki ishod. P</w:t>
      </w:r>
      <w:r w:rsidR="00AC2A4B" w:rsidRPr="00533C58">
        <w:rPr>
          <w:rFonts w:ascii="Calibri" w:hAnsi="Calibri" w:cs="Calibri"/>
          <w:sz w:val="22"/>
          <w:szCs w:val="22"/>
        </w:rPr>
        <w:t>raćenje p</w:t>
      </w:r>
      <w:r w:rsidRPr="00533C58">
        <w:rPr>
          <w:rFonts w:ascii="Calibri" w:hAnsi="Calibri" w:cs="Calibri"/>
          <w:sz w:val="22"/>
          <w:szCs w:val="22"/>
        </w:rPr>
        <w:t>roces</w:t>
      </w:r>
      <w:r w:rsidR="00AC2A4B" w:rsidRPr="00533C58">
        <w:rPr>
          <w:rFonts w:ascii="Calibri" w:hAnsi="Calibri" w:cs="Calibri"/>
          <w:sz w:val="22"/>
          <w:szCs w:val="22"/>
        </w:rPr>
        <w:t>a</w:t>
      </w:r>
      <w:r w:rsidRPr="00533C58">
        <w:rPr>
          <w:rFonts w:ascii="Calibri" w:hAnsi="Calibri" w:cs="Calibri"/>
          <w:sz w:val="22"/>
          <w:szCs w:val="22"/>
        </w:rPr>
        <w:t xml:space="preserve"> zasniva </w:t>
      </w:r>
      <w:r w:rsidR="00AC2A4B" w:rsidRPr="00533C58">
        <w:rPr>
          <w:rFonts w:ascii="Calibri" w:hAnsi="Calibri" w:cs="Calibri"/>
          <w:sz w:val="22"/>
          <w:szCs w:val="22"/>
        </w:rPr>
        <w:t xml:space="preserve">se </w:t>
      </w:r>
      <w:r w:rsidRPr="00533C58">
        <w:rPr>
          <w:rFonts w:ascii="Calibri" w:hAnsi="Calibri" w:cs="Calibri"/>
          <w:sz w:val="22"/>
          <w:szCs w:val="22"/>
        </w:rPr>
        <w:t xml:space="preserve">na </w:t>
      </w:r>
      <w:r w:rsidR="00491A94" w:rsidRPr="00533C58">
        <w:rPr>
          <w:rFonts w:ascii="Calibri" w:hAnsi="Calibri" w:cs="Calibri"/>
          <w:sz w:val="22"/>
          <w:szCs w:val="22"/>
        </w:rPr>
        <w:t>davanju od</w:t>
      </w:r>
      <w:r w:rsidR="00F972E0" w:rsidRPr="00533C58">
        <w:rPr>
          <w:rFonts w:ascii="Calibri" w:hAnsi="Calibri" w:cs="Calibri"/>
          <w:sz w:val="22"/>
          <w:szCs w:val="22"/>
        </w:rPr>
        <w:t>govora na pitanje</w:t>
      </w:r>
      <w:r w:rsidR="00491A94" w:rsidRPr="00533C58">
        <w:rPr>
          <w:rFonts w:ascii="Calibri" w:hAnsi="Calibri" w:cs="Calibri"/>
          <w:sz w:val="22"/>
          <w:szCs w:val="22"/>
        </w:rPr>
        <w:t xml:space="preserve"> „Kako“</w:t>
      </w:r>
      <w:r w:rsidRPr="00533C58">
        <w:rPr>
          <w:rFonts w:ascii="Calibri" w:hAnsi="Calibri" w:cs="Calibri"/>
          <w:sz w:val="22"/>
          <w:szCs w:val="22"/>
        </w:rPr>
        <w:t xml:space="preserve"> koj</w:t>
      </w:r>
      <w:r w:rsidR="00F972E0" w:rsidRPr="00533C58">
        <w:rPr>
          <w:rFonts w:ascii="Calibri" w:hAnsi="Calibri" w:cs="Calibri"/>
          <w:sz w:val="22"/>
          <w:szCs w:val="22"/>
        </w:rPr>
        <w:t>e</w:t>
      </w:r>
      <w:r w:rsidRPr="00533C58">
        <w:rPr>
          <w:rFonts w:ascii="Calibri" w:hAnsi="Calibri" w:cs="Calibri"/>
          <w:sz w:val="22"/>
          <w:szCs w:val="22"/>
        </w:rPr>
        <w:t xml:space="preserve"> </w:t>
      </w:r>
      <w:r w:rsidR="00F972E0" w:rsidRPr="00533C58">
        <w:rPr>
          <w:rFonts w:ascii="Calibri" w:hAnsi="Calibri" w:cs="Calibri"/>
          <w:sz w:val="22"/>
          <w:szCs w:val="22"/>
        </w:rPr>
        <w:t>je sastavni</w:t>
      </w:r>
      <w:r w:rsidRPr="00533C58">
        <w:rPr>
          <w:rFonts w:ascii="Calibri" w:hAnsi="Calibri" w:cs="Calibri"/>
          <w:sz w:val="22"/>
          <w:szCs w:val="22"/>
        </w:rPr>
        <w:t xml:space="preserve"> dio naše misije </w:t>
      </w:r>
      <w:r w:rsidR="00F972E0" w:rsidRPr="00533C58">
        <w:rPr>
          <w:rFonts w:ascii="Calibri" w:hAnsi="Calibri" w:cs="Calibri"/>
          <w:sz w:val="22"/>
          <w:szCs w:val="22"/>
        </w:rPr>
        <w:t xml:space="preserve">ka krajnjem cilju - </w:t>
      </w:r>
      <w:r w:rsidRPr="00533C58">
        <w:rPr>
          <w:rFonts w:ascii="Calibri" w:hAnsi="Calibri" w:cs="Calibri"/>
          <w:sz w:val="22"/>
          <w:szCs w:val="22"/>
        </w:rPr>
        <w:t>davanj</w:t>
      </w:r>
      <w:r w:rsidR="00F972E0" w:rsidRPr="00533C58">
        <w:rPr>
          <w:rFonts w:ascii="Calibri" w:hAnsi="Calibri" w:cs="Calibri"/>
          <w:sz w:val="22"/>
          <w:szCs w:val="22"/>
        </w:rPr>
        <w:t>u</w:t>
      </w:r>
      <w:r w:rsidRPr="00533C58">
        <w:rPr>
          <w:rFonts w:ascii="Calibri" w:hAnsi="Calibri" w:cs="Calibri"/>
          <w:sz w:val="22"/>
          <w:szCs w:val="22"/>
        </w:rPr>
        <w:t xml:space="preserve"> odgovora na pitanje</w:t>
      </w:r>
      <w:r w:rsidR="00F972E0" w:rsidRPr="00533C58">
        <w:rPr>
          <w:rFonts w:ascii="Calibri" w:hAnsi="Calibri" w:cs="Calibri"/>
          <w:sz w:val="22"/>
          <w:szCs w:val="22"/>
        </w:rPr>
        <w:t xml:space="preserve"> „Zašto“</w:t>
      </w:r>
      <w:r w:rsidRPr="00533C58">
        <w:rPr>
          <w:rFonts w:ascii="Calibri" w:hAnsi="Calibri" w:cs="Calibri"/>
          <w:sz w:val="22"/>
          <w:szCs w:val="22"/>
        </w:rPr>
        <w:t>.</w:t>
      </w:r>
      <w:r w:rsidRPr="00533C58">
        <w:rPr>
          <w:rFonts w:ascii="Calibri" w:hAnsi="Calibri" w:cs="Calibri"/>
        </w:rPr>
        <w:t xml:space="preserve"> </w:t>
      </w:r>
    </w:p>
    <w:p w14:paraId="0BC72DAA" w14:textId="77E16D7F" w:rsidR="00963C94" w:rsidRPr="00533C58" w:rsidRDefault="002C202E" w:rsidP="00F972E0">
      <w:pPr>
        <w:pStyle w:val="NormalWeb"/>
        <w:spacing w:before="0" w:beforeAutospacing="0" w:after="0" w:afterAutospacing="0"/>
        <w:ind w:left="426" w:right="567"/>
        <w:jc w:val="both"/>
        <w:rPr>
          <w:rFonts w:ascii="Calibri" w:hAnsi="Calibri" w:cs="Calibri"/>
        </w:rPr>
      </w:pPr>
      <w:r w:rsidRPr="00533C58">
        <w:rPr>
          <w:rFonts w:ascii="Calibri" w:hAnsi="Calibri" w:cs="Calibri"/>
          <w:sz w:val="22"/>
          <w:szCs w:val="22"/>
        </w:rPr>
        <w:t> </w:t>
      </w:r>
      <w:r w:rsidR="00A02DC1" w:rsidRPr="00533C58">
        <w:rPr>
          <w:rFonts w:ascii="Calibri" w:hAnsi="Calibri" w:cs="Calibri"/>
        </w:rPr>
        <w:tab/>
      </w:r>
      <w:r w:rsidRPr="00533C58">
        <w:rPr>
          <w:rFonts w:ascii="Calibri" w:hAnsi="Calibri" w:cs="Calibri"/>
          <w:sz w:val="22"/>
          <w:szCs w:val="22"/>
        </w:rPr>
        <w:t>Zaštitni znak proces</w:t>
      </w:r>
      <w:r w:rsidRPr="00533C58">
        <w:rPr>
          <w:rFonts w:ascii="Calibri" w:hAnsi="Calibri" w:cs="Calibri"/>
          <w:sz w:val="22"/>
          <w:szCs w:val="22"/>
          <w:lang w:val="en-US"/>
        </w:rPr>
        <w:t>a</w:t>
      </w:r>
      <w:r w:rsidRPr="00533C58">
        <w:rPr>
          <w:rFonts w:ascii="Calibri" w:hAnsi="Calibri" w:cs="Calibri"/>
          <w:sz w:val="22"/>
          <w:szCs w:val="22"/>
        </w:rPr>
        <w:t xml:space="preserve"> traganja...</w:t>
      </w:r>
      <w:r w:rsidR="007C6574" w:rsidRPr="00533C58">
        <w:rPr>
          <w:rFonts w:ascii="Calibri" w:hAnsi="Calibri" w:cs="Calibri"/>
          <w:sz w:val="22"/>
          <w:szCs w:val="22"/>
        </w:rPr>
        <w:t xml:space="preserve"> </w:t>
      </w:r>
      <w:r w:rsidRPr="00533C58">
        <w:rPr>
          <w:rFonts w:ascii="Calibri" w:hAnsi="Calibri" w:cs="Calibri"/>
          <w:sz w:val="22"/>
          <w:szCs w:val="22"/>
        </w:rPr>
        <w:t>je</w:t>
      </w:r>
      <w:r w:rsidR="00276224" w:rsidRPr="00533C58">
        <w:rPr>
          <w:rFonts w:ascii="Calibri" w:hAnsi="Calibri" w:cs="Calibri"/>
          <w:sz w:val="22"/>
          <w:szCs w:val="22"/>
        </w:rPr>
        <w:t>ste da se više vrsta dokaza</w:t>
      </w:r>
      <w:r w:rsidRPr="00533C58">
        <w:rPr>
          <w:rFonts w:ascii="Calibri" w:hAnsi="Calibri" w:cs="Calibri"/>
          <w:sz w:val="22"/>
          <w:szCs w:val="22"/>
        </w:rPr>
        <w:t xml:space="preserve"> </w:t>
      </w:r>
      <w:r w:rsidRPr="00533C58">
        <w:rPr>
          <w:rFonts w:ascii="Calibri" w:hAnsi="Calibri" w:cs="Calibri"/>
          <w:sz w:val="22"/>
          <w:szCs w:val="22"/>
          <w:lang w:val="en-US"/>
        </w:rPr>
        <w:t>kor</w:t>
      </w:r>
      <w:r w:rsidRPr="00533C58">
        <w:rPr>
          <w:rFonts w:ascii="Calibri" w:hAnsi="Calibri" w:cs="Calibri"/>
          <w:sz w:val="22"/>
          <w:szCs w:val="22"/>
        </w:rPr>
        <w:t>isti za</w:t>
      </w:r>
      <w:r w:rsidR="007C6574" w:rsidRPr="00533C58">
        <w:rPr>
          <w:rFonts w:ascii="Calibri" w:hAnsi="Calibri" w:cs="Calibri"/>
          <w:sz w:val="22"/>
          <w:szCs w:val="22"/>
        </w:rPr>
        <w:t xml:space="preserve"> verifikaciju  jednog zaključka... </w:t>
      </w:r>
      <w:r w:rsidRPr="00533C58">
        <w:rPr>
          <w:rFonts w:ascii="Calibri" w:hAnsi="Calibri" w:cs="Calibri"/>
          <w:sz w:val="22"/>
          <w:szCs w:val="22"/>
        </w:rPr>
        <w:t>Praćenje [</w:t>
      </w:r>
      <w:r w:rsidR="00AC2A4B" w:rsidRPr="00533C58">
        <w:rPr>
          <w:rFonts w:ascii="Calibri" w:hAnsi="Calibri" w:cs="Calibri"/>
          <w:sz w:val="22"/>
          <w:szCs w:val="22"/>
        </w:rPr>
        <w:t>p</w:t>
      </w:r>
      <w:r w:rsidRPr="00533C58">
        <w:rPr>
          <w:rFonts w:ascii="Calibri" w:hAnsi="Calibri" w:cs="Calibri"/>
          <w:sz w:val="22"/>
          <w:szCs w:val="22"/>
        </w:rPr>
        <w:t xml:space="preserve">]rocesa obično </w:t>
      </w:r>
      <w:r w:rsidR="00276224" w:rsidRPr="00533C58">
        <w:rPr>
          <w:rFonts w:ascii="Calibri" w:hAnsi="Calibri" w:cs="Calibri"/>
          <w:sz w:val="22"/>
          <w:szCs w:val="22"/>
        </w:rPr>
        <w:t>podrazumijeva</w:t>
      </w:r>
      <w:r w:rsidRPr="00533C58">
        <w:rPr>
          <w:rFonts w:ascii="Calibri" w:hAnsi="Calibri" w:cs="Calibri"/>
          <w:sz w:val="22"/>
          <w:szCs w:val="22"/>
        </w:rPr>
        <w:t xml:space="preserve"> duge uzročne lance.</w:t>
      </w:r>
      <w:r w:rsidR="004441E3" w:rsidRPr="00533C58">
        <w:rPr>
          <w:rFonts w:ascii="Calibri" w:hAnsi="Calibri" w:cs="Calibri"/>
          <w:sz w:val="22"/>
          <w:szCs w:val="22"/>
        </w:rPr>
        <w:t xml:space="preserve"> </w:t>
      </w:r>
      <w:r w:rsidR="00276224" w:rsidRPr="00533C58">
        <w:rPr>
          <w:rFonts w:ascii="Calibri" w:hAnsi="Calibri" w:cs="Calibri"/>
          <w:sz w:val="22"/>
          <w:szCs w:val="22"/>
        </w:rPr>
        <w:t>Umjesto višestrukih instanci</w:t>
      </w:r>
      <w:r w:rsidRPr="00533C58">
        <w:rPr>
          <w:rFonts w:ascii="Calibri" w:hAnsi="Calibri" w:cs="Calibri"/>
          <w:sz w:val="22"/>
          <w:szCs w:val="22"/>
        </w:rPr>
        <w:t xml:space="preserve"> X</w:t>
      </w:r>
      <w:r w:rsidRPr="00533C58">
        <w:rPr>
          <w:rFonts w:ascii="Calibri" w:hAnsi="Calibri" w:cs="Calibri"/>
          <w:sz w:val="22"/>
          <w:szCs w:val="22"/>
          <w:vertAlign w:val="subscript"/>
        </w:rPr>
        <w:t>1</w:t>
      </w:r>
      <w:r w:rsidRPr="00533C58">
        <w:rPr>
          <w:rFonts w:ascii="Calibri" w:hAnsi="Calibri" w:cs="Calibri"/>
          <w:sz w:val="22"/>
          <w:szCs w:val="22"/>
        </w:rPr>
        <w:t xml:space="preserve"> </w:t>
      </w:r>
      <w:r w:rsidR="00276224" w:rsidRPr="00533C58">
        <w:rPr>
          <w:rFonts w:ascii="Calibri" w:hAnsi="Calibri" w:cs="Calibri"/>
          <w:sz w:val="22"/>
          <w:szCs w:val="22"/>
        </w:rPr>
        <w:t>→</w:t>
      </w:r>
      <w:r w:rsidRPr="00533C58">
        <w:rPr>
          <w:rFonts w:ascii="Calibri" w:hAnsi="Calibri" w:cs="Calibri"/>
          <w:sz w:val="22"/>
          <w:szCs w:val="22"/>
        </w:rPr>
        <w:t xml:space="preserve"> Y </w:t>
      </w:r>
      <w:r w:rsidR="00276224" w:rsidRPr="00533C58">
        <w:rPr>
          <w:rFonts w:ascii="Calibri" w:hAnsi="Calibri" w:cs="Calibri"/>
          <w:sz w:val="22"/>
          <w:szCs w:val="22"/>
        </w:rPr>
        <w:t>(</w:t>
      </w:r>
      <w:r w:rsidR="004441E3" w:rsidRPr="00533C58">
        <w:rPr>
          <w:rFonts w:ascii="Calibri" w:hAnsi="Calibri" w:cs="Calibri"/>
          <w:sz w:val="22"/>
          <w:szCs w:val="22"/>
        </w:rPr>
        <w:t xml:space="preserve">presječno istraživanje na </w:t>
      </w:r>
      <w:r w:rsidR="00276224" w:rsidRPr="00533C58">
        <w:rPr>
          <w:rFonts w:ascii="Calibri" w:hAnsi="Calibri" w:cs="Calibri"/>
          <w:sz w:val="22"/>
          <w:szCs w:val="22"/>
        </w:rPr>
        <w:t>slučaj</w:t>
      </w:r>
      <w:r w:rsidR="004441E3" w:rsidRPr="00533C58">
        <w:rPr>
          <w:rFonts w:ascii="Calibri" w:hAnsi="Calibri" w:cs="Calibri"/>
          <w:sz w:val="22"/>
          <w:szCs w:val="22"/>
        </w:rPr>
        <w:t>evevima</w:t>
      </w:r>
      <w:r w:rsidR="00276224" w:rsidRPr="00533C58">
        <w:rPr>
          <w:rFonts w:ascii="Calibri" w:hAnsi="Calibri" w:cs="Calibri"/>
          <w:sz w:val="22"/>
          <w:szCs w:val="22"/>
        </w:rPr>
        <w:t xml:space="preserve"> </w:t>
      </w:r>
      <w:r w:rsidR="004441E3" w:rsidRPr="00533C58">
        <w:rPr>
          <w:rFonts w:ascii="Calibri" w:hAnsi="Calibri" w:cs="Calibri"/>
          <w:sz w:val="22"/>
          <w:szCs w:val="22"/>
        </w:rPr>
        <w:t xml:space="preserve">sa </w:t>
      </w:r>
      <w:r w:rsidRPr="00533C58">
        <w:rPr>
          <w:rFonts w:ascii="Calibri" w:hAnsi="Calibri" w:cs="Calibri"/>
          <w:sz w:val="22"/>
          <w:szCs w:val="22"/>
        </w:rPr>
        <w:t>velik</w:t>
      </w:r>
      <w:r w:rsidR="004441E3" w:rsidRPr="00533C58">
        <w:rPr>
          <w:rFonts w:ascii="Calibri" w:hAnsi="Calibri" w:cs="Calibri"/>
          <w:sz w:val="22"/>
          <w:szCs w:val="22"/>
        </w:rPr>
        <w:t>im</w:t>
      </w:r>
      <w:r w:rsidRPr="00533C58">
        <w:rPr>
          <w:rFonts w:ascii="Calibri" w:hAnsi="Calibri" w:cs="Calibri"/>
          <w:sz w:val="22"/>
          <w:szCs w:val="22"/>
        </w:rPr>
        <w:t>-N</w:t>
      </w:r>
      <w:r w:rsidR="00276224" w:rsidRPr="00533C58">
        <w:rPr>
          <w:rFonts w:ascii="Calibri" w:hAnsi="Calibri" w:cs="Calibri"/>
          <w:sz w:val="22"/>
          <w:szCs w:val="22"/>
        </w:rPr>
        <w:t>)</w:t>
      </w:r>
      <w:r w:rsidRPr="00533C58">
        <w:rPr>
          <w:rFonts w:ascii="Calibri" w:hAnsi="Calibri" w:cs="Calibri"/>
          <w:sz w:val="22"/>
          <w:szCs w:val="22"/>
        </w:rPr>
        <w:t xml:space="preserve"> </w:t>
      </w:r>
      <w:r w:rsidR="004441E3" w:rsidRPr="00533C58">
        <w:rPr>
          <w:rFonts w:ascii="Calibri" w:hAnsi="Calibri" w:cs="Calibri"/>
          <w:sz w:val="22"/>
          <w:szCs w:val="22"/>
        </w:rPr>
        <w:t>ispituju se</w:t>
      </w:r>
      <w:r w:rsidRPr="00533C58">
        <w:rPr>
          <w:rFonts w:ascii="Calibri" w:hAnsi="Calibri" w:cs="Calibri"/>
          <w:sz w:val="22"/>
          <w:szCs w:val="22"/>
        </w:rPr>
        <w:t xml:space="preserve"> instance</w:t>
      </w:r>
      <w:r w:rsidR="004441E3" w:rsidRPr="00533C58">
        <w:rPr>
          <w:rFonts w:ascii="Calibri" w:hAnsi="Calibri" w:cs="Calibri"/>
          <w:sz w:val="22"/>
          <w:szCs w:val="22"/>
        </w:rPr>
        <w:t xml:space="preserve"> poput</w:t>
      </w:r>
      <w:r w:rsidRPr="00533C58">
        <w:rPr>
          <w:rFonts w:ascii="Calibri" w:hAnsi="Calibri" w:cs="Calibri"/>
          <w:sz w:val="22"/>
          <w:szCs w:val="22"/>
        </w:rPr>
        <w:t xml:space="preserve"> X</w:t>
      </w:r>
      <w:r w:rsidR="004441E3" w:rsidRPr="00533C58">
        <w:rPr>
          <w:rFonts w:ascii="Calibri" w:hAnsi="Calibri" w:cs="Calibri"/>
          <w:sz w:val="22"/>
          <w:szCs w:val="22"/>
          <w:vertAlign w:val="subscript"/>
        </w:rPr>
        <w:t>1</w:t>
      </w:r>
      <w:r w:rsidRPr="00533C58">
        <w:rPr>
          <w:rFonts w:ascii="Calibri" w:hAnsi="Calibri" w:cs="Calibri"/>
          <w:sz w:val="22"/>
          <w:szCs w:val="22"/>
        </w:rPr>
        <w:t xml:space="preserve"> </w:t>
      </w:r>
      <w:r w:rsidR="004441E3" w:rsidRPr="00533C58">
        <w:rPr>
          <w:rFonts w:ascii="Calibri" w:hAnsi="Calibri" w:cs="Calibri"/>
          <w:sz w:val="22"/>
          <w:szCs w:val="22"/>
        </w:rPr>
        <w:t>→</w:t>
      </w:r>
      <w:r w:rsidRPr="00533C58">
        <w:rPr>
          <w:rFonts w:ascii="Calibri" w:hAnsi="Calibri" w:cs="Calibri"/>
          <w:sz w:val="22"/>
          <w:szCs w:val="22"/>
        </w:rPr>
        <w:t xml:space="preserve"> X</w:t>
      </w:r>
      <w:r w:rsidRPr="00533C58">
        <w:rPr>
          <w:rFonts w:ascii="Calibri" w:hAnsi="Calibri" w:cs="Calibri"/>
          <w:sz w:val="22"/>
          <w:szCs w:val="22"/>
          <w:vertAlign w:val="subscript"/>
        </w:rPr>
        <w:t>2</w:t>
      </w:r>
      <w:r w:rsidRPr="00533C58">
        <w:rPr>
          <w:rFonts w:ascii="Calibri" w:hAnsi="Calibri" w:cs="Calibri"/>
          <w:sz w:val="22"/>
          <w:szCs w:val="22"/>
        </w:rPr>
        <w:t xml:space="preserve"> </w:t>
      </w:r>
      <w:r w:rsidR="004441E3" w:rsidRPr="00533C58">
        <w:rPr>
          <w:rFonts w:ascii="Calibri" w:hAnsi="Calibri" w:cs="Calibri"/>
          <w:sz w:val="22"/>
          <w:szCs w:val="22"/>
        </w:rPr>
        <w:t>→</w:t>
      </w:r>
      <w:r w:rsidRPr="00533C58">
        <w:rPr>
          <w:rFonts w:ascii="Calibri" w:hAnsi="Calibri" w:cs="Calibri"/>
          <w:sz w:val="22"/>
          <w:szCs w:val="22"/>
        </w:rPr>
        <w:t xml:space="preserve"> X</w:t>
      </w:r>
      <w:r w:rsidRPr="00533C58">
        <w:rPr>
          <w:rFonts w:ascii="Calibri" w:hAnsi="Calibri" w:cs="Calibri"/>
          <w:sz w:val="22"/>
          <w:szCs w:val="22"/>
          <w:vertAlign w:val="subscript"/>
        </w:rPr>
        <w:t>3</w:t>
      </w:r>
      <w:r w:rsidRPr="00533C58">
        <w:rPr>
          <w:rFonts w:ascii="Calibri" w:hAnsi="Calibri" w:cs="Calibri"/>
          <w:sz w:val="22"/>
          <w:szCs w:val="22"/>
        </w:rPr>
        <w:t xml:space="preserve"> </w:t>
      </w:r>
      <w:r w:rsidR="004441E3" w:rsidRPr="00533C58">
        <w:rPr>
          <w:rFonts w:ascii="Calibri" w:hAnsi="Calibri" w:cs="Calibri"/>
          <w:sz w:val="22"/>
          <w:szCs w:val="22"/>
        </w:rPr>
        <w:t>→</w:t>
      </w:r>
      <w:r w:rsidRPr="00533C58">
        <w:rPr>
          <w:rFonts w:ascii="Calibri" w:hAnsi="Calibri" w:cs="Calibri"/>
          <w:sz w:val="22"/>
          <w:szCs w:val="22"/>
        </w:rPr>
        <w:t xml:space="preserve"> X</w:t>
      </w:r>
      <w:r w:rsidRPr="00533C58">
        <w:rPr>
          <w:rFonts w:ascii="Calibri" w:hAnsi="Calibri" w:cs="Calibri"/>
          <w:sz w:val="22"/>
          <w:szCs w:val="22"/>
          <w:vertAlign w:val="subscript"/>
        </w:rPr>
        <w:t xml:space="preserve">4 </w:t>
      </w:r>
      <w:r w:rsidR="004441E3" w:rsidRPr="00533C58">
        <w:rPr>
          <w:rFonts w:ascii="Calibri" w:hAnsi="Calibri" w:cs="Calibri"/>
          <w:sz w:val="22"/>
          <w:szCs w:val="22"/>
        </w:rPr>
        <w:t>→</w:t>
      </w:r>
      <w:r w:rsidRPr="00533C58">
        <w:rPr>
          <w:rFonts w:ascii="Calibri" w:hAnsi="Calibri" w:cs="Calibri"/>
          <w:sz w:val="22"/>
          <w:szCs w:val="22"/>
        </w:rPr>
        <w:t xml:space="preserve"> Y . </w:t>
      </w:r>
      <w:r w:rsidR="004441E3" w:rsidRPr="00533C58">
        <w:rPr>
          <w:rFonts w:ascii="Calibri" w:hAnsi="Calibri" w:cs="Calibri"/>
          <w:sz w:val="22"/>
          <w:szCs w:val="22"/>
        </w:rPr>
        <w:t>(Naravno, ovakva</w:t>
      </w:r>
      <w:r w:rsidRPr="00533C58">
        <w:rPr>
          <w:rFonts w:ascii="Calibri" w:hAnsi="Calibri" w:cs="Calibri"/>
          <w:sz w:val="22"/>
          <w:szCs w:val="22"/>
        </w:rPr>
        <w:t xml:space="preserve"> uzročna putanja mož</w:t>
      </w:r>
      <w:r w:rsidR="007C6574" w:rsidRPr="00533C58">
        <w:rPr>
          <w:rFonts w:ascii="Calibri" w:hAnsi="Calibri" w:cs="Calibri"/>
          <w:sz w:val="22"/>
          <w:szCs w:val="22"/>
        </w:rPr>
        <w:t>e biti mnogo duža i krivudavija</w:t>
      </w:r>
      <w:r w:rsidRPr="00533C58">
        <w:rPr>
          <w:rFonts w:ascii="Calibri" w:hAnsi="Calibri" w:cs="Calibri"/>
          <w:sz w:val="22"/>
          <w:szCs w:val="22"/>
        </w:rPr>
        <w:t>, sa viš</w:t>
      </w:r>
      <w:r w:rsidR="004441E3" w:rsidRPr="00533C58">
        <w:rPr>
          <w:rFonts w:ascii="Calibri" w:hAnsi="Calibri" w:cs="Calibri"/>
          <w:sz w:val="22"/>
          <w:szCs w:val="22"/>
        </w:rPr>
        <w:t>e prekida</w:t>
      </w:r>
      <w:r w:rsidR="007C6574" w:rsidRPr="00533C58">
        <w:rPr>
          <w:rFonts w:ascii="Calibri" w:hAnsi="Calibri" w:cs="Calibri"/>
          <w:sz w:val="22"/>
          <w:szCs w:val="22"/>
        </w:rPr>
        <w:t xml:space="preserve"> i povratnih </w:t>
      </w:r>
      <w:r w:rsidR="004441E3" w:rsidRPr="00533C58">
        <w:rPr>
          <w:rFonts w:ascii="Calibri" w:hAnsi="Calibri" w:cs="Calibri"/>
          <w:sz w:val="22"/>
          <w:szCs w:val="22"/>
        </w:rPr>
        <w:t>petlji)</w:t>
      </w:r>
      <w:r w:rsidRPr="00533C58">
        <w:rPr>
          <w:rFonts w:ascii="Calibri" w:hAnsi="Calibri" w:cs="Calibri"/>
          <w:sz w:val="22"/>
          <w:szCs w:val="22"/>
        </w:rPr>
        <w:t>.</w:t>
      </w:r>
      <w:r w:rsidR="007C6574" w:rsidRPr="00533C58">
        <w:rPr>
          <w:rFonts w:ascii="Calibri" w:hAnsi="Calibri" w:cs="Calibri"/>
          <w:sz w:val="22"/>
          <w:szCs w:val="22"/>
        </w:rPr>
        <w:t xml:space="preserve"> </w:t>
      </w:r>
      <w:bookmarkStart w:id="43" w:name="_ftnref44"/>
      <w:bookmarkEnd w:id="43"/>
      <w:r w:rsidR="00925288" w:rsidRPr="00533C58">
        <w:rPr>
          <w:rStyle w:val="EndnoteReference"/>
          <w:rFonts w:ascii="Calibri" w:hAnsi="Calibri" w:cs="Calibri"/>
          <w:sz w:val="22"/>
          <w:szCs w:val="22"/>
        </w:rPr>
        <w:endnoteReference w:id="44"/>
      </w:r>
    </w:p>
    <w:p w14:paraId="732F89AD" w14:textId="60A69386" w:rsidR="00963C94" w:rsidRPr="00C749B9" w:rsidRDefault="00F972E0">
      <w:pPr>
        <w:pStyle w:val="NormalWeb"/>
        <w:spacing w:before="0" w:beforeAutospacing="0" w:after="0" w:afterAutospacing="0"/>
        <w:jc w:val="both"/>
        <w:rPr>
          <w:rFonts w:ascii="Calibri" w:hAnsi="Calibri" w:cs="Calibri"/>
        </w:rPr>
      </w:pPr>
      <w:r w:rsidRPr="00533C58">
        <w:rPr>
          <w:rFonts w:ascii="Calibri" w:hAnsi="Calibri" w:cs="Calibri"/>
          <w:sz w:val="22"/>
          <w:szCs w:val="22"/>
        </w:rPr>
        <w:tab/>
      </w:r>
      <w:r w:rsidR="00AC2A4B" w:rsidRPr="00533C58">
        <w:rPr>
          <w:rFonts w:ascii="Calibri" w:hAnsi="Calibri" w:cs="Calibri"/>
          <w:sz w:val="22"/>
          <w:szCs w:val="22"/>
        </w:rPr>
        <w:t>Praćenje procesa</w:t>
      </w:r>
      <w:r w:rsidR="002C202E" w:rsidRPr="00533C58">
        <w:rPr>
          <w:rFonts w:ascii="Calibri" w:hAnsi="Calibri" w:cs="Calibri"/>
          <w:sz w:val="22"/>
          <w:szCs w:val="22"/>
        </w:rPr>
        <w:t xml:space="preserve"> je </w:t>
      </w:r>
      <w:r w:rsidRPr="00533C58">
        <w:rPr>
          <w:rFonts w:ascii="Calibri" w:hAnsi="Calibri" w:cs="Calibri"/>
          <w:sz w:val="22"/>
          <w:szCs w:val="22"/>
        </w:rPr>
        <w:t>u suštini</w:t>
      </w:r>
      <w:r w:rsidR="002C202E" w:rsidRPr="00533C58">
        <w:rPr>
          <w:rFonts w:ascii="Calibri" w:hAnsi="Calibri" w:cs="Calibri"/>
          <w:sz w:val="22"/>
          <w:szCs w:val="22"/>
        </w:rPr>
        <w:t xml:space="preserve"> istorijski; baš kao što se politika odvija tokom vremena, takav slu</w:t>
      </w:r>
      <w:r w:rsidR="00170134" w:rsidRPr="00533C58">
        <w:rPr>
          <w:rFonts w:ascii="Calibri" w:hAnsi="Calibri" w:cs="Calibri"/>
          <w:sz w:val="22"/>
          <w:szCs w:val="22"/>
        </w:rPr>
        <w:t>čaj je i sa političkom analizom</w:t>
      </w:r>
      <w:r w:rsidR="002C202E" w:rsidRPr="00533C58">
        <w:rPr>
          <w:rFonts w:ascii="Calibri" w:hAnsi="Calibri" w:cs="Calibri"/>
          <w:sz w:val="22"/>
          <w:szCs w:val="22"/>
        </w:rPr>
        <w:t>. Ri</w:t>
      </w:r>
      <w:r w:rsidR="002C202E" w:rsidRPr="00C749B9">
        <w:rPr>
          <w:rFonts w:ascii="Calibri" w:hAnsi="Calibri" w:cs="Calibri"/>
          <w:sz w:val="22"/>
          <w:szCs w:val="22"/>
        </w:rPr>
        <w:t xml:space="preserve">jetko, ako </w:t>
      </w:r>
      <w:r w:rsidRPr="00C749B9">
        <w:rPr>
          <w:rFonts w:ascii="Calibri" w:hAnsi="Calibri" w:cs="Calibri"/>
          <w:sz w:val="22"/>
          <w:szCs w:val="22"/>
        </w:rPr>
        <w:t xml:space="preserve">se to uopšte </w:t>
      </w:r>
      <w:r w:rsidR="002C202E" w:rsidRPr="00C749B9">
        <w:rPr>
          <w:rFonts w:ascii="Calibri" w:hAnsi="Calibri" w:cs="Calibri"/>
          <w:sz w:val="22"/>
          <w:szCs w:val="22"/>
        </w:rPr>
        <w:t>ikada</w:t>
      </w:r>
      <w:r w:rsidRPr="00C749B9">
        <w:rPr>
          <w:rFonts w:ascii="Calibri" w:hAnsi="Calibri" w:cs="Calibri"/>
          <w:sz w:val="22"/>
          <w:szCs w:val="22"/>
        </w:rPr>
        <w:t xml:space="preserve"> i desi</w:t>
      </w:r>
      <w:r w:rsidR="002C202E" w:rsidRPr="00C749B9">
        <w:rPr>
          <w:rFonts w:ascii="Calibri" w:hAnsi="Calibri" w:cs="Calibri"/>
          <w:sz w:val="22"/>
          <w:szCs w:val="22"/>
        </w:rPr>
        <w:t xml:space="preserve">, nezavisne varijable vode </w:t>
      </w:r>
      <w:r w:rsidRPr="00C749B9">
        <w:rPr>
          <w:rFonts w:ascii="Calibri" w:hAnsi="Calibri" w:cs="Calibri"/>
          <w:sz w:val="22"/>
          <w:szCs w:val="22"/>
        </w:rPr>
        <w:t xml:space="preserve">pravo </w:t>
      </w:r>
      <w:r w:rsidR="002C202E" w:rsidRPr="00C749B9">
        <w:rPr>
          <w:rFonts w:ascii="Calibri" w:hAnsi="Calibri" w:cs="Calibri"/>
          <w:sz w:val="22"/>
          <w:szCs w:val="22"/>
        </w:rPr>
        <w:t xml:space="preserve">do zavisnih varijabli. Postupak traženja stoga </w:t>
      </w:r>
      <w:r w:rsidRPr="00C749B9">
        <w:rPr>
          <w:rFonts w:ascii="Calibri" w:hAnsi="Calibri" w:cs="Calibri"/>
          <w:sz w:val="22"/>
          <w:szCs w:val="22"/>
        </w:rPr>
        <w:t>nalaže</w:t>
      </w:r>
      <w:r w:rsidR="002C202E" w:rsidRPr="00C749B9">
        <w:rPr>
          <w:rFonts w:ascii="Calibri" w:hAnsi="Calibri" w:cs="Calibri"/>
          <w:sz w:val="22"/>
          <w:szCs w:val="22"/>
        </w:rPr>
        <w:t xml:space="preserve"> pažljivu analizu u svakom slučaju. </w:t>
      </w:r>
      <w:r w:rsidRPr="00C749B9">
        <w:rPr>
          <w:rFonts w:ascii="Calibri" w:hAnsi="Calibri" w:cs="Calibri"/>
          <w:sz w:val="22"/>
          <w:szCs w:val="22"/>
        </w:rPr>
        <w:t xml:space="preserve">Svaki </w:t>
      </w:r>
      <w:r w:rsidR="002C202E" w:rsidRPr="00C749B9">
        <w:rPr>
          <w:rFonts w:ascii="Calibri" w:hAnsi="Calibri" w:cs="Calibri"/>
          <w:sz w:val="22"/>
          <w:szCs w:val="22"/>
        </w:rPr>
        <w:t xml:space="preserve">prekid u uzročnom lancu, </w:t>
      </w:r>
      <w:r w:rsidRPr="00C749B9">
        <w:rPr>
          <w:rFonts w:ascii="Calibri" w:hAnsi="Calibri" w:cs="Calibri"/>
          <w:sz w:val="22"/>
          <w:szCs w:val="22"/>
        </w:rPr>
        <w:t xml:space="preserve">svaka </w:t>
      </w:r>
      <w:r w:rsidR="002C202E" w:rsidRPr="00C749B9">
        <w:rPr>
          <w:rFonts w:ascii="Calibri" w:hAnsi="Calibri" w:cs="Calibri"/>
          <w:sz w:val="22"/>
          <w:szCs w:val="22"/>
        </w:rPr>
        <w:t xml:space="preserve">nedostajuća karika ugrožava valjanost uzročne hipoteze. Nasuprot tome, kada </w:t>
      </w:r>
      <w:r w:rsidRPr="00C749B9">
        <w:rPr>
          <w:rFonts w:ascii="Calibri" w:hAnsi="Calibri" w:cs="Calibri"/>
          <w:sz w:val="22"/>
          <w:szCs w:val="22"/>
        </w:rPr>
        <w:t>testiramo</w:t>
      </w:r>
      <w:r w:rsidR="002C202E" w:rsidRPr="00C749B9">
        <w:rPr>
          <w:rFonts w:ascii="Calibri" w:hAnsi="Calibri" w:cs="Calibri"/>
          <w:sz w:val="22"/>
          <w:szCs w:val="22"/>
        </w:rPr>
        <w:t xml:space="preserve"> kovarijacije i </w:t>
      </w:r>
      <w:r w:rsidR="005C02C7" w:rsidRPr="00C749B9">
        <w:rPr>
          <w:rFonts w:ascii="Calibri" w:hAnsi="Calibri" w:cs="Calibri"/>
          <w:sz w:val="22"/>
          <w:szCs w:val="22"/>
        </w:rPr>
        <w:t>lažne veze</w:t>
      </w:r>
      <w:r w:rsidR="002C202E" w:rsidRPr="00C749B9">
        <w:rPr>
          <w:rFonts w:ascii="Calibri" w:hAnsi="Calibri" w:cs="Calibri"/>
          <w:sz w:val="22"/>
          <w:szCs w:val="22"/>
        </w:rPr>
        <w:t xml:space="preserve">, obično poredimo </w:t>
      </w:r>
      <w:r w:rsidRPr="00C749B9">
        <w:rPr>
          <w:rFonts w:ascii="Calibri" w:hAnsi="Calibri" w:cs="Calibri"/>
          <w:sz w:val="22"/>
          <w:szCs w:val="22"/>
        </w:rPr>
        <w:t xml:space="preserve">više </w:t>
      </w:r>
      <w:r w:rsidR="002C202E" w:rsidRPr="00C749B9">
        <w:rPr>
          <w:rFonts w:ascii="Calibri" w:hAnsi="Calibri" w:cs="Calibri"/>
          <w:sz w:val="22"/>
          <w:szCs w:val="22"/>
        </w:rPr>
        <w:t>slučajev</w:t>
      </w:r>
      <w:r w:rsidRPr="00C749B9">
        <w:rPr>
          <w:rFonts w:ascii="Calibri" w:hAnsi="Calibri" w:cs="Calibri"/>
          <w:sz w:val="22"/>
          <w:szCs w:val="22"/>
        </w:rPr>
        <w:t>a</w:t>
      </w:r>
      <w:r w:rsidR="002C202E" w:rsidRPr="00C749B9">
        <w:rPr>
          <w:rFonts w:ascii="Calibri" w:hAnsi="Calibri" w:cs="Calibri"/>
          <w:sz w:val="22"/>
          <w:szCs w:val="22"/>
        </w:rPr>
        <w:t xml:space="preserve">, i </w:t>
      </w:r>
      <w:r w:rsidRPr="00C749B9">
        <w:rPr>
          <w:rFonts w:ascii="Calibri" w:hAnsi="Calibri" w:cs="Calibri"/>
          <w:sz w:val="22"/>
          <w:szCs w:val="22"/>
        </w:rPr>
        <w:t>par</w:t>
      </w:r>
      <w:r w:rsidR="002C202E" w:rsidRPr="00C749B9">
        <w:rPr>
          <w:rFonts w:ascii="Calibri" w:hAnsi="Calibri" w:cs="Calibri"/>
          <w:sz w:val="22"/>
          <w:szCs w:val="22"/>
        </w:rPr>
        <w:t xml:space="preserve"> izuzetaka n</w:t>
      </w:r>
      <w:r w:rsidRPr="00C749B9">
        <w:rPr>
          <w:rFonts w:ascii="Calibri" w:hAnsi="Calibri" w:cs="Calibri"/>
          <w:sz w:val="22"/>
          <w:szCs w:val="22"/>
        </w:rPr>
        <w:t xml:space="preserve">e predstavlja </w:t>
      </w:r>
      <w:r w:rsidR="002C202E" w:rsidRPr="00C749B9">
        <w:rPr>
          <w:rFonts w:ascii="Calibri" w:hAnsi="Calibri" w:cs="Calibri"/>
          <w:sz w:val="22"/>
          <w:szCs w:val="22"/>
        </w:rPr>
        <w:t xml:space="preserve">nužno </w:t>
      </w:r>
      <w:r w:rsidR="00572610" w:rsidRPr="00C749B9">
        <w:rPr>
          <w:rFonts w:ascii="Calibri" w:hAnsi="Calibri" w:cs="Calibri"/>
          <w:sz w:val="22"/>
          <w:szCs w:val="22"/>
        </w:rPr>
        <w:t>veliki problem</w:t>
      </w:r>
      <w:r w:rsidR="002C202E" w:rsidRPr="00C749B9">
        <w:rPr>
          <w:rFonts w:ascii="Calibri" w:hAnsi="Calibri" w:cs="Calibri"/>
          <w:sz w:val="22"/>
          <w:szCs w:val="22"/>
        </w:rPr>
        <w:t>.</w:t>
      </w:r>
      <w:r w:rsidR="002C202E" w:rsidRPr="00C749B9">
        <w:rPr>
          <w:rFonts w:ascii="Calibri" w:hAnsi="Calibri" w:cs="Calibri"/>
        </w:rPr>
        <w:t xml:space="preserve"> </w:t>
      </w:r>
    </w:p>
    <w:p w14:paraId="7FAA44F3" w14:textId="5BAC923B" w:rsidR="00963C94" w:rsidRPr="005B544A"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A02DC1" w:rsidRPr="00C749B9">
        <w:rPr>
          <w:rFonts w:ascii="Calibri" w:hAnsi="Calibri" w:cs="Calibri"/>
        </w:rPr>
        <w:tab/>
      </w:r>
      <w:r w:rsidR="00522F98" w:rsidRPr="00C749B9">
        <w:rPr>
          <w:rFonts w:ascii="Calibri" w:hAnsi="Calibri" w:cs="Calibri"/>
          <w:sz w:val="22"/>
          <w:szCs w:val="22"/>
        </w:rPr>
        <w:t>I</w:t>
      </w:r>
      <w:r w:rsidRPr="00C749B9">
        <w:rPr>
          <w:rFonts w:ascii="Calibri" w:hAnsi="Calibri" w:cs="Calibri"/>
          <w:sz w:val="22"/>
          <w:szCs w:val="22"/>
        </w:rPr>
        <w:t>skustvo mi govori da su studije slučaj</w:t>
      </w:r>
      <w:r w:rsidR="005C02C7" w:rsidRPr="00C749B9">
        <w:rPr>
          <w:rFonts w:ascii="Calibri" w:hAnsi="Calibri" w:cs="Calibri"/>
          <w:sz w:val="22"/>
          <w:szCs w:val="22"/>
        </w:rPr>
        <w:t xml:space="preserve">a </w:t>
      </w:r>
      <w:r w:rsidR="00572610" w:rsidRPr="00C749B9">
        <w:rPr>
          <w:rFonts w:ascii="Calibri" w:hAnsi="Calibri" w:cs="Calibri"/>
          <w:sz w:val="22"/>
          <w:szCs w:val="22"/>
        </w:rPr>
        <w:t>koje izrade</w:t>
      </w:r>
      <w:r w:rsidR="005C02C7" w:rsidRPr="00C749B9">
        <w:rPr>
          <w:rFonts w:ascii="Calibri" w:hAnsi="Calibri" w:cs="Calibri"/>
          <w:sz w:val="22"/>
          <w:szCs w:val="22"/>
        </w:rPr>
        <w:t xml:space="preserve"> studen</w:t>
      </w:r>
      <w:r w:rsidR="00572610" w:rsidRPr="00C749B9">
        <w:rPr>
          <w:rFonts w:ascii="Calibri" w:hAnsi="Calibri" w:cs="Calibri"/>
          <w:sz w:val="22"/>
          <w:szCs w:val="22"/>
        </w:rPr>
        <w:t>ti</w:t>
      </w:r>
      <w:r w:rsidR="005C02C7" w:rsidRPr="00C749B9">
        <w:rPr>
          <w:rFonts w:ascii="Calibri" w:hAnsi="Calibri" w:cs="Calibri"/>
          <w:sz w:val="22"/>
          <w:szCs w:val="22"/>
        </w:rPr>
        <w:t xml:space="preserve"> </w:t>
      </w:r>
      <w:r w:rsidRPr="00C749B9">
        <w:rPr>
          <w:rFonts w:ascii="Calibri" w:hAnsi="Calibri" w:cs="Calibri"/>
          <w:sz w:val="22"/>
          <w:szCs w:val="22"/>
        </w:rPr>
        <w:t>često slabe u</w:t>
      </w:r>
      <w:r w:rsidR="00572610" w:rsidRPr="00C749B9">
        <w:rPr>
          <w:rFonts w:ascii="Calibri" w:hAnsi="Calibri" w:cs="Calibri"/>
          <w:sz w:val="22"/>
          <w:szCs w:val="22"/>
        </w:rPr>
        <w:t>pravo u pogledu</w:t>
      </w:r>
      <w:r w:rsidRPr="00C749B9">
        <w:rPr>
          <w:rFonts w:ascii="Calibri" w:hAnsi="Calibri" w:cs="Calibri"/>
          <w:sz w:val="22"/>
          <w:szCs w:val="22"/>
        </w:rPr>
        <w:t xml:space="preserve"> </w:t>
      </w:r>
      <w:r w:rsidR="00AC2A4B" w:rsidRPr="00533C58">
        <w:rPr>
          <w:rFonts w:ascii="Calibri" w:hAnsi="Calibri" w:cs="Calibri"/>
          <w:sz w:val="22"/>
          <w:szCs w:val="22"/>
        </w:rPr>
        <w:t>praćenja procesa</w:t>
      </w:r>
      <w:r w:rsidRPr="00533C58">
        <w:rPr>
          <w:rFonts w:ascii="Calibri" w:hAnsi="Calibri" w:cs="Calibri"/>
          <w:sz w:val="22"/>
          <w:szCs w:val="22"/>
        </w:rPr>
        <w:t xml:space="preserve">, </w:t>
      </w:r>
      <w:r w:rsidRPr="00C749B9">
        <w:rPr>
          <w:rFonts w:ascii="Calibri" w:hAnsi="Calibri" w:cs="Calibri"/>
          <w:sz w:val="22"/>
          <w:szCs w:val="22"/>
        </w:rPr>
        <w:t>što je ozbiljan nedostatak. Tipična studija slučaja može pokušati da ispita da li je interesna grup</w:t>
      </w:r>
      <w:r w:rsidR="005C02C7" w:rsidRPr="00C749B9">
        <w:rPr>
          <w:rFonts w:ascii="Calibri" w:hAnsi="Calibri" w:cs="Calibri"/>
          <w:sz w:val="22"/>
          <w:szCs w:val="22"/>
        </w:rPr>
        <w:t>a</w:t>
      </w:r>
      <w:r w:rsidRPr="00C749B9">
        <w:rPr>
          <w:rFonts w:ascii="Calibri" w:hAnsi="Calibri" w:cs="Calibri"/>
          <w:sz w:val="22"/>
          <w:szCs w:val="22"/>
        </w:rPr>
        <w:t xml:space="preserve"> J (npr</w:t>
      </w:r>
      <w:r w:rsidR="005C02C7" w:rsidRPr="00C749B9">
        <w:rPr>
          <w:rFonts w:ascii="Calibri" w:hAnsi="Calibri" w:cs="Calibri"/>
          <w:sz w:val="22"/>
          <w:szCs w:val="22"/>
        </w:rPr>
        <w:t>.</w:t>
      </w:r>
      <w:r w:rsidR="00572610" w:rsidRPr="00C749B9">
        <w:rPr>
          <w:rFonts w:ascii="Calibri" w:hAnsi="Calibri" w:cs="Calibri"/>
          <w:sz w:val="22"/>
          <w:szCs w:val="22"/>
        </w:rPr>
        <w:t xml:space="preserve"> sektor finansija</w:t>
      </w:r>
      <w:r w:rsidRPr="00C749B9">
        <w:rPr>
          <w:rFonts w:ascii="Calibri" w:hAnsi="Calibri" w:cs="Calibri"/>
          <w:sz w:val="22"/>
          <w:szCs w:val="22"/>
        </w:rPr>
        <w:t xml:space="preserve">, vlasnici oružja) </w:t>
      </w:r>
      <w:r w:rsidR="00572610" w:rsidRPr="00C749B9">
        <w:rPr>
          <w:rFonts w:ascii="Calibri" w:hAnsi="Calibri" w:cs="Calibri"/>
          <w:sz w:val="22"/>
          <w:szCs w:val="22"/>
        </w:rPr>
        <w:t xml:space="preserve">igrala važnu ulogu za usvajanje zakona Z, dakle ispitujući </w:t>
      </w:r>
      <w:r w:rsidRPr="00C749B9">
        <w:rPr>
          <w:rFonts w:ascii="Calibri" w:hAnsi="Calibri" w:cs="Calibri"/>
          <w:sz w:val="22"/>
          <w:szCs w:val="22"/>
        </w:rPr>
        <w:t>uzročn</w:t>
      </w:r>
      <w:r w:rsidR="005C02C7" w:rsidRPr="00C749B9">
        <w:rPr>
          <w:rFonts w:ascii="Calibri" w:hAnsi="Calibri" w:cs="Calibri"/>
          <w:sz w:val="22"/>
          <w:szCs w:val="22"/>
        </w:rPr>
        <w:t>i</w:t>
      </w:r>
      <w:r w:rsidRPr="00C749B9">
        <w:rPr>
          <w:rFonts w:ascii="Calibri" w:hAnsi="Calibri" w:cs="Calibri"/>
          <w:sz w:val="22"/>
          <w:szCs w:val="22"/>
        </w:rPr>
        <w:t xml:space="preserve"> argument. Glav</w:t>
      </w:r>
      <w:r w:rsidR="00323EF4" w:rsidRPr="00C749B9">
        <w:rPr>
          <w:rFonts w:ascii="Calibri" w:hAnsi="Calibri" w:cs="Calibri"/>
          <w:sz w:val="22"/>
          <w:szCs w:val="22"/>
        </w:rPr>
        <w:t>ni dokaz ponuđen u radu poredi</w:t>
      </w:r>
      <w:r w:rsidRPr="00C749B9">
        <w:rPr>
          <w:rFonts w:ascii="Calibri" w:hAnsi="Calibri" w:cs="Calibri"/>
          <w:sz w:val="22"/>
          <w:szCs w:val="22"/>
        </w:rPr>
        <w:t xml:space="preserve"> ono što je grupa J rekla da želi, možda godinu ili dvije prije usvajanja  zakona</w:t>
      </w:r>
      <w:r w:rsidR="00323EF4" w:rsidRPr="00C749B9">
        <w:rPr>
          <w:rFonts w:ascii="Calibri" w:hAnsi="Calibri" w:cs="Calibri"/>
          <w:sz w:val="22"/>
          <w:szCs w:val="22"/>
        </w:rPr>
        <w:t xml:space="preserve"> Z i konačni tekst usvojenog</w:t>
      </w:r>
      <w:r w:rsidRPr="00C749B9">
        <w:rPr>
          <w:rFonts w:ascii="Calibri" w:hAnsi="Calibri" w:cs="Calibri"/>
          <w:sz w:val="22"/>
          <w:szCs w:val="22"/>
        </w:rPr>
        <w:t xml:space="preserve"> zakona. Do sada je imalo smisla, ali dva primjera nisu ni približno </w:t>
      </w:r>
      <w:r w:rsidR="005C02C7" w:rsidRPr="00C749B9">
        <w:rPr>
          <w:rFonts w:ascii="Calibri" w:hAnsi="Calibri" w:cs="Calibri"/>
          <w:sz w:val="22"/>
          <w:szCs w:val="22"/>
        </w:rPr>
        <w:t>dovoljna da se dokaže uzročnost</w:t>
      </w:r>
      <w:r w:rsidRPr="00C749B9">
        <w:rPr>
          <w:rFonts w:ascii="Calibri" w:hAnsi="Calibri" w:cs="Calibri"/>
          <w:sz w:val="22"/>
          <w:szCs w:val="22"/>
        </w:rPr>
        <w:t xml:space="preserve">. Osim toga, bilo bi važno da se pokaže da su članovi grupe J bili jednoglasni </w:t>
      </w:r>
      <w:r w:rsidR="005C02C7" w:rsidRPr="00C749B9">
        <w:rPr>
          <w:rFonts w:ascii="Calibri" w:hAnsi="Calibri" w:cs="Calibri"/>
          <w:sz w:val="22"/>
          <w:szCs w:val="22"/>
        </w:rPr>
        <w:t>p</w:t>
      </w:r>
      <w:r w:rsidRPr="00C749B9">
        <w:rPr>
          <w:rFonts w:ascii="Calibri" w:hAnsi="Calibri" w:cs="Calibri"/>
          <w:sz w:val="22"/>
          <w:szCs w:val="22"/>
        </w:rPr>
        <w:t>o ovom</w:t>
      </w:r>
      <w:r w:rsidR="005C02C7" w:rsidRPr="00C749B9">
        <w:rPr>
          <w:rFonts w:ascii="Calibri" w:hAnsi="Calibri" w:cs="Calibri"/>
          <w:sz w:val="22"/>
          <w:szCs w:val="22"/>
        </w:rPr>
        <w:t xml:space="preserve"> pitanju; da su naporno radili n</w:t>
      </w:r>
      <w:r w:rsidRPr="00C749B9">
        <w:rPr>
          <w:rFonts w:ascii="Calibri" w:hAnsi="Calibri" w:cs="Calibri"/>
          <w:sz w:val="22"/>
          <w:szCs w:val="22"/>
        </w:rPr>
        <w:t xml:space="preserve">a usvajanju njihovih ideja, možda putem doprinosa kampanji, </w:t>
      </w:r>
      <w:r w:rsidR="00323EF4" w:rsidRPr="00C749B9">
        <w:rPr>
          <w:rFonts w:ascii="Calibri" w:hAnsi="Calibri" w:cs="Calibri"/>
          <w:sz w:val="22"/>
          <w:szCs w:val="22"/>
        </w:rPr>
        <w:t>izlaganja pred odborima</w:t>
      </w:r>
      <w:r w:rsidRPr="00C749B9">
        <w:rPr>
          <w:rFonts w:ascii="Calibri" w:hAnsi="Calibri" w:cs="Calibri"/>
          <w:sz w:val="22"/>
          <w:szCs w:val="22"/>
        </w:rPr>
        <w:t xml:space="preserve"> ili nastojanja da se oblikuje javno mišljenje; da J nije mijenjala svoju poziciju i prihvatila Z </w:t>
      </w:r>
      <w:r w:rsidR="00323EF4" w:rsidRPr="00C749B9">
        <w:rPr>
          <w:rFonts w:ascii="Calibri" w:hAnsi="Calibri" w:cs="Calibri"/>
          <w:sz w:val="22"/>
          <w:szCs w:val="22"/>
        </w:rPr>
        <w:t>onda</w:t>
      </w:r>
      <w:r w:rsidRPr="00C749B9">
        <w:rPr>
          <w:rFonts w:ascii="Calibri" w:hAnsi="Calibri" w:cs="Calibri"/>
          <w:sz w:val="22"/>
          <w:szCs w:val="22"/>
        </w:rPr>
        <w:t xml:space="preserve"> kada je postalo vjerovatno da će zakon  biti usvojen; da </w:t>
      </w:r>
      <w:r w:rsidR="00323EF4" w:rsidRPr="00C749B9">
        <w:rPr>
          <w:rFonts w:ascii="Calibri" w:hAnsi="Calibri" w:cs="Calibri"/>
          <w:sz w:val="22"/>
          <w:szCs w:val="22"/>
        </w:rPr>
        <w:t>su zakonodavci</w:t>
      </w:r>
      <w:r w:rsidRPr="00C749B9">
        <w:rPr>
          <w:rFonts w:ascii="Calibri" w:hAnsi="Calibri" w:cs="Calibri"/>
          <w:sz w:val="22"/>
          <w:szCs w:val="22"/>
        </w:rPr>
        <w:t xml:space="preserve"> </w:t>
      </w:r>
      <w:r w:rsidR="00323EF4" w:rsidRPr="00C749B9">
        <w:rPr>
          <w:rFonts w:ascii="Calibri" w:hAnsi="Calibri" w:cs="Calibri"/>
          <w:sz w:val="22"/>
          <w:szCs w:val="22"/>
        </w:rPr>
        <w:t>tražili</w:t>
      </w:r>
      <w:r w:rsidRPr="00C749B9">
        <w:rPr>
          <w:rFonts w:ascii="Calibri" w:hAnsi="Calibri" w:cs="Calibri"/>
          <w:sz w:val="22"/>
          <w:szCs w:val="22"/>
        </w:rPr>
        <w:t xml:space="preserve"> pomoć</w:t>
      </w:r>
      <w:r w:rsidR="00323EF4" w:rsidRPr="00C749B9">
        <w:rPr>
          <w:rFonts w:ascii="Calibri" w:hAnsi="Calibri" w:cs="Calibri"/>
          <w:sz w:val="22"/>
          <w:szCs w:val="22"/>
        </w:rPr>
        <w:t xml:space="preserve"> od J</w:t>
      </w:r>
      <w:r w:rsidRPr="00C749B9">
        <w:rPr>
          <w:rFonts w:ascii="Calibri" w:hAnsi="Calibri" w:cs="Calibri"/>
          <w:sz w:val="22"/>
          <w:szCs w:val="22"/>
        </w:rPr>
        <w:t xml:space="preserve"> u izradi značajnih </w:t>
      </w:r>
      <w:r w:rsidR="00323EF4" w:rsidRPr="00C749B9">
        <w:rPr>
          <w:rFonts w:ascii="Calibri" w:hAnsi="Calibri" w:cs="Calibri"/>
          <w:sz w:val="22"/>
          <w:szCs w:val="22"/>
        </w:rPr>
        <w:t>predloga</w:t>
      </w:r>
      <w:r w:rsidRPr="00C749B9">
        <w:rPr>
          <w:rFonts w:ascii="Calibri" w:hAnsi="Calibri" w:cs="Calibri"/>
          <w:sz w:val="22"/>
          <w:szCs w:val="22"/>
        </w:rPr>
        <w:t xml:space="preserve"> koji </w:t>
      </w:r>
      <w:r w:rsidR="00323EF4" w:rsidRPr="00C749B9">
        <w:rPr>
          <w:rFonts w:ascii="Calibri" w:hAnsi="Calibri" w:cs="Calibri"/>
          <w:sz w:val="22"/>
          <w:szCs w:val="22"/>
        </w:rPr>
        <w:t>je kasnije postao zakon</w:t>
      </w:r>
      <w:r w:rsidRPr="00C749B9">
        <w:rPr>
          <w:rFonts w:ascii="Calibri" w:hAnsi="Calibri" w:cs="Calibri"/>
          <w:sz w:val="22"/>
          <w:szCs w:val="22"/>
        </w:rPr>
        <w:t xml:space="preserve">  Z</w:t>
      </w:r>
      <w:r w:rsidR="00323EF4" w:rsidRPr="00C749B9">
        <w:rPr>
          <w:rFonts w:ascii="Calibri" w:hAnsi="Calibri" w:cs="Calibri"/>
          <w:sz w:val="22"/>
          <w:szCs w:val="22"/>
        </w:rPr>
        <w:t>,</w:t>
      </w:r>
      <w:r w:rsidRPr="00C749B9">
        <w:rPr>
          <w:rFonts w:ascii="Calibri" w:hAnsi="Calibri" w:cs="Calibri"/>
          <w:sz w:val="22"/>
          <w:szCs w:val="22"/>
        </w:rPr>
        <w:t xml:space="preserve"> da </w:t>
      </w:r>
      <w:r w:rsidR="00323EF4" w:rsidRPr="00C749B9">
        <w:rPr>
          <w:rFonts w:ascii="Calibri" w:hAnsi="Calibri" w:cs="Calibri"/>
          <w:sz w:val="22"/>
          <w:szCs w:val="22"/>
        </w:rPr>
        <w:t xml:space="preserve">su </w:t>
      </w:r>
      <w:r w:rsidRPr="00C749B9">
        <w:rPr>
          <w:rFonts w:ascii="Calibri" w:hAnsi="Calibri" w:cs="Calibri"/>
          <w:sz w:val="22"/>
          <w:szCs w:val="22"/>
        </w:rPr>
        <w:t>važni članovi zakonodavnog tijela pr</w:t>
      </w:r>
      <w:r w:rsidR="00323EF4" w:rsidRPr="00C749B9">
        <w:rPr>
          <w:rFonts w:ascii="Calibri" w:hAnsi="Calibri" w:cs="Calibri"/>
          <w:sz w:val="22"/>
          <w:szCs w:val="22"/>
        </w:rPr>
        <w:t>omijenili svoje stavove kao rezultat napora  grupe J</w:t>
      </w:r>
      <w:r w:rsidRPr="00C749B9">
        <w:rPr>
          <w:rFonts w:ascii="Calibri" w:hAnsi="Calibri" w:cs="Calibri"/>
          <w:sz w:val="22"/>
          <w:szCs w:val="22"/>
        </w:rPr>
        <w:t xml:space="preserve"> ili da druge </w:t>
      </w:r>
      <w:r w:rsidRPr="00C749B9">
        <w:rPr>
          <w:rFonts w:ascii="Calibri" w:hAnsi="Calibri" w:cs="Calibri"/>
          <w:sz w:val="22"/>
          <w:szCs w:val="22"/>
        </w:rPr>
        <w:lastRenderedPageBreak/>
        <w:t xml:space="preserve">interesne grupe sa sličnim preferencijama nisu lobirale približno </w:t>
      </w:r>
      <w:r w:rsidR="00323EF4" w:rsidRPr="00C749B9">
        <w:rPr>
          <w:rFonts w:ascii="Calibri" w:hAnsi="Calibri" w:cs="Calibri"/>
          <w:sz w:val="22"/>
          <w:szCs w:val="22"/>
        </w:rPr>
        <w:t>efikasno</w:t>
      </w:r>
      <w:r w:rsidRPr="00C749B9">
        <w:rPr>
          <w:rFonts w:ascii="Calibri" w:hAnsi="Calibri" w:cs="Calibri"/>
          <w:sz w:val="22"/>
          <w:szCs w:val="22"/>
        </w:rPr>
        <w:t xml:space="preserve"> kao J. Povezivanje karik</w:t>
      </w:r>
      <w:r w:rsidR="00323EF4" w:rsidRPr="00C749B9">
        <w:rPr>
          <w:rFonts w:ascii="Calibri" w:hAnsi="Calibri" w:cs="Calibri"/>
          <w:sz w:val="22"/>
          <w:szCs w:val="22"/>
        </w:rPr>
        <w:t>a</w:t>
      </w:r>
      <w:r w:rsidRPr="00C749B9">
        <w:rPr>
          <w:rFonts w:ascii="Calibri" w:hAnsi="Calibri" w:cs="Calibri"/>
          <w:sz w:val="22"/>
          <w:szCs w:val="22"/>
        </w:rPr>
        <w:t xml:space="preserve"> u uzročnom lancu </w:t>
      </w:r>
      <w:r w:rsidR="00323EF4" w:rsidRPr="00C749B9">
        <w:rPr>
          <w:rFonts w:ascii="Calibri" w:hAnsi="Calibri" w:cs="Calibri"/>
          <w:sz w:val="22"/>
          <w:szCs w:val="22"/>
        </w:rPr>
        <w:t>iziskuje</w:t>
      </w:r>
      <w:r w:rsidRPr="00C749B9">
        <w:rPr>
          <w:rFonts w:ascii="Calibri" w:hAnsi="Calibri" w:cs="Calibri"/>
          <w:sz w:val="22"/>
          <w:szCs w:val="22"/>
        </w:rPr>
        <w:t xml:space="preserve">i više od </w:t>
      </w:r>
      <w:r w:rsidR="00323EF4" w:rsidRPr="00C749B9">
        <w:rPr>
          <w:rFonts w:ascii="Calibri" w:hAnsi="Calibri" w:cs="Calibri"/>
          <w:sz w:val="22"/>
          <w:szCs w:val="22"/>
        </w:rPr>
        <w:t xml:space="preserve">pukog </w:t>
      </w:r>
      <w:r w:rsidRPr="00C749B9">
        <w:rPr>
          <w:rFonts w:ascii="Calibri" w:hAnsi="Calibri" w:cs="Calibri"/>
          <w:sz w:val="22"/>
          <w:szCs w:val="22"/>
        </w:rPr>
        <w:t xml:space="preserve">dokumenta objavljenog na </w:t>
      </w:r>
      <w:r w:rsidR="00323EF4" w:rsidRPr="00C749B9">
        <w:rPr>
          <w:rFonts w:ascii="Calibri" w:hAnsi="Calibri" w:cs="Calibri"/>
          <w:sz w:val="22"/>
          <w:szCs w:val="22"/>
        </w:rPr>
        <w:t>veb-</w:t>
      </w:r>
      <w:r w:rsidRPr="00C749B9">
        <w:rPr>
          <w:rFonts w:ascii="Calibri" w:hAnsi="Calibri" w:cs="Calibri"/>
          <w:sz w:val="22"/>
          <w:szCs w:val="22"/>
        </w:rPr>
        <w:t>stranici</w:t>
      </w:r>
      <w:r w:rsidR="00323EF4" w:rsidRPr="00C749B9">
        <w:rPr>
          <w:rFonts w:ascii="Calibri" w:hAnsi="Calibri" w:cs="Calibri"/>
          <w:sz w:val="22"/>
          <w:szCs w:val="22"/>
        </w:rPr>
        <w:t xml:space="preserve"> grupe J i teksta zakona Z</w:t>
      </w:r>
      <w:r w:rsidRPr="00C749B9">
        <w:rPr>
          <w:rFonts w:ascii="Calibri" w:hAnsi="Calibri" w:cs="Calibri"/>
          <w:sz w:val="22"/>
          <w:szCs w:val="22"/>
        </w:rPr>
        <w:t>. Mogla bi nam biti potrebna dodatna studija istoričara i politikologa, članaka u</w:t>
      </w:r>
      <w:r w:rsidR="005C02C7" w:rsidRPr="00C749B9">
        <w:rPr>
          <w:rFonts w:ascii="Calibri" w:hAnsi="Calibri" w:cs="Calibri"/>
          <w:sz w:val="22"/>
          <w:szCs w:val="22"/>
        </w:rPr>
        <w:t xml:space="preserve"> </w:t>
      </w:r>
      <w:r w:rsidRPr="00C749B9">
        <w:rPr>
          <w:rFonts w:ascii="Calibri" w:hAnsi="Calibri" w:cs="Calibri"/>
          <w:sz w:val="22"/>
          <w:szCs w:val="22"/>
        </w:rPr>
        <w:t xml:space="preserve">novinama i </w:t>
      </w:r>
      <w:r w:rsidR="00276224" w:rsidRPr="00C749B9">
        <w:rPr>
          <w:rFonts w:ascii="Calibri" w:hAnsi="Calibri" w:cs="Calibri"/>
          <w:sz w:val="22"/>
          <w:szCs w:val="22"/>
        </w:rPr>
        <w:t xml:space="preserve">radova u </w:t>
      </w:r>
      <w:r w:rsidRPr="00C749B9">
        <w:rPr>
          <w:rFonts w:ascii="Calibri" w:hAnsi="Calibri" w:cs="Calibri"/>
          <w:sz w:val="22"/>
          <w:szCs w:val="22"/>
        </w:rPr>
        <w:t xml:space="preserve">časopisima, vladinih dokumenata, </w:t>
      </w:r>
      <w:r w:rsidR="00276224" w:rsidRPr="00C749B9">
        <w:rPr>
          <w:rFonts w:ascii="Calibri" w:hAnsi="Calibri" w:cs="Calibri"/>
          <w:sz w:val="22"/>
          <w:szCs w:val="22"/>
        </w:rPr>
        <w:t>intervjua</w:t>
      </w:r>
      <w:r w:rsidRPr="00C749B9">
        <w:rPr>
          <w:rFonts w:ascii="Calibri" w:hAnsi="Calibri" w:cs="Calibri"/>
          <w:sz w:val="22"/>
          <w:szCs w:val="22"/>
        </w:rPr>
        <w:t xml:space="preserve">, istraživanja javnog mnjenja, evidencija donacija </w:t>
      </w:r>
      <w:r w:rsidRPr="005B544A">
        <w:rPr>
          <w:rFonts w:ascii="Calibri" w:hAnsi="Calibri" w:cs="Calibri"/>
          <w:sz w:val="22"/>
          <w:szCs w:val="22"/>
        </w:rPr>
        <w:t xml:space="preserve">kampanje, materijala sa </w:t>
      </w:r>
      <w:r w:rsidR="00276224" w:rsidRPr="005B544A">
        <w:rPr>
          <w:rFonts w:ascii="Calibri" w:hAnsi="Calibri" w:cs="Calibri"/>
          <w:sz w:val="22"/>
          <w:szCs w:val="22"/>
        </w:rPr>
        <w:t>veb-s</w:t>
      </w:r>
      <w:r w:rsidRPr="005B544A">
        <w:rPr>
          <w:rFonts w:ascii="Calibri" w:hAnsi="Calibri" w:cs="Calibri"/>
          <w:sz w:val="22"/>
          <w:szCs w:val="22"/>
        </w:rPr>
        <w:t>tranica drugih interesnih grupa.</w:t>
      </w:r>
      <w:bookmarkStart w:id="44" w:name="_ftnref45"/>
      <w:bookmarkEnd w:id="44"/>
      <w:r w:rsidR="00925288" w:rsidRPr="005B544A">
        <w:rPr>
          <w:rStyle w:val="EndnoteReference"/>
          <w:rFonts w:ascii="Calibri" w:hAnsi="Calibri" w:cs="Calibri"/>
          <w:sz w:val="22"/>
          <w:szCs w:val="22"/>
        </w:rPr>
        <w:endnoteReference w:id="45"/>
      </w:r>
      <w:r w:rsidRPr="005B544A">
        <w:rPr>
          <w:rFonts w:ascii="Calibri" w:hAnsi="Calibri" w:cs="Calibri"/>
        </w:rPr>
        <w:t xml:space="preserve"> </w:t>
      </w:r>
      <w:r w:rsidRPr="005B544A">
        <w:rPr>
          <w:rFonts w:ascii="Calibri" w:hAnsi="Calibri" w:cs="Calibri"/>
          <w:sz w:val="22"/>
          <w:szCs w:val="22"/>
        </w:rPr>
        <w:t xml:space="preserve">Zvuči kao puno posla? Dobrodošli u proces </w:t>
      </w:r>
      <w:r w:rsidR="005B544A" w:rsidRPr="005B544A">
        <w:rPr>
          <w:rFonts w:ascii="Calibri" w:hAnsi="Calibri" w:cs="Calibri"/>
          <w:sz w:val="22"/>
          <w:szCs w:val="22"/>
        </w:rPr>
        <w:t>praćenja</w:t>
      </w:r>
      <w:r w:rsidRPr="005B544A">
        <w:rPr>
          <w:rFonts w:ascii="Calibri" w:hAnsi="Calibri" w:cs="Calibri"/>
          <w:sz w:val="22"/>
          <w:szCs w:val="22"/>
        </w:rPr>
        <w:t xml:space="preserve">. </w:t>
      </w:r>
      <w:r w:rsidR="00276224" w:rsidRPr="005B544A">
        <w:rPr>
          <w:rFonts w:ascii="Calibri" w:hAnsi="Calibri" w:cs="Calibri"/>
          <w:sz w:val="22"/>
          <w:szCs w:val="22"/>
        </w:rPr>
        <w:t>Navucite par dobrih</w:t>
      </w:r>
      <w:r w:rsidRPr="005B544A">
        <w:rPr>
          <w:rFonts w:ascii="Calibri" w:hAnsi="Calibri" w:cs="Calibri"/>
          <w:sz w:val="22"/>
          <w:szCs w:val="22"/>
        </w:rPr>
        <w:t xml:space="preserve"> radnih rukavica i počnite</w:t>
      </w:r>
      <w:r w:rsidR="00276224" w:rsidRPr="005B544A">
        <w:rPr>
          <w:rFonts w:ascii="Calibri" w:hAnsi="Calibri" w:cs="Calibri"/>
          <w:sz w:val="22"/>
          <w:szCs w:val="22"/>
        </w:rPr>
        <w:t xml:space="preserve"> da</w:t>
      </w:r>
      <w:r w:rsidRPr="005B544A">
        <w:rPr>
          <w:rFonts w:ascii="Calibri" w:hAnsi="Calibri" w:cs="Calibri"/>
          <w:sz w:val="22"/>
          <w:szCs w:val="22"/>
        </w:rPr>
        <w:t xml:space="preserve"> </w:t>
      </w:r>
      <w:r w:rsidR="00276224" w:rsidRPr="005B544A">
        <w:rPr>
          <w:rFonts w:ascii="Calibri" w:hAnsi="Calibri" w:cs="Calibri"/>
          <w:sz w:val="22"/>
          <w:szCs w:val="22"/>
        </w:rPr>
        <w:t>kopate</w:t>
      </w:r>
      <w:r w:rsidRPr="005B544A">
        <w:rPr>
          <w:rFonts w:ascii="Calibri" w:hAnsi="Calibri" w:cs="Calibri"/>
          <w:sz w:val="22"/>
          <w:szCs w:val="22"/>
        </w:rPr>
        <w:t>.</w:t>
      </w:r>
      <w:r w:rsidRPr="005B544A">
        <w:rPr>
          <w:rFonts w:ascii="Calibri" w:hAnsi="Calibri" w:cs="Calibri"/>
        </w:rPr>
        <w:t xml:space="preserve"> </w:t>
      </w:r>
    </w:p>
    <w:p w14:paraId="7F89D3BB" w14:textId="787E6C3A" w:rsidR="00963C94" w:rsidRPr="00C749B9" w:rsidRDefault="002C202E">
      <w:pPr>
        <w:pStyle w:val="NormalWeb"/>
        <w:spacing w:before="0" w:beforeAutospacing="0" w:after="0" w:afterAutospacing="0"/>
        <w:jc w:val="both"/>
        <w:rPr>
          <w:rFonts w:ascii="Calibri" w:hAnsi="Calibri" w:cs="Calibri"/>
        </w:rPr>
      </w:pPr>
      <w:r w:rsidRPr="005B544A">
        <w:rPr>
          <w:rFonts w:ascii="Calibri" w:hAnsi="Calibri" w:cs="Calibri"/>
          <w:sz w:val="22"/>
          <w:szCs w:val="22"/>
        </w:rPr>
        <w:t> </w:t>
      </w:r>
      <w:r w:rsidR="00A02DC1" w:rsidRPr="005B544A">
        <w:rPr>
          <w:rFonts w:ascii="Calibri" w:hAnsi="Calibri" w:cs="Calibri"/>
        </w:rPr>
        <w:tab/>
      </w:r>
      <w:r w:rsidRPr="005B544A">
        <w:rPr>
          <w:rFonts w:ascii="Calibri" w:hAnsi="Calibri" w:cs="Calibri"/>
          <w:sz w:val="22"/>
          <w:szCs w:val="22"/>
        </w:rPr>
        <w:t xml:space="preserve">Studije slučaja </w:t>
      </w:r>
      <w:r w:rsidRPr="00533C58">
        <w:rPr>
          <w:rFonts w:ascii="Calibri" w:hAnsi="Calibri" w:cs="Calibri"/>
          <w:sz w:val="22"/>
          <w:szCs w:val="22"/>
        </w:rPr>
        <w:t>definitivno imaju svoja ograničenja. Kao i svaki opservacijski pristup, one ne mogu u potpunosti riješiti problem ne</w:t>
      </w:r>
      <w:r w:rsidR="00AC2A4B" w:rsidRPr="00533C58">
        <w:rPr>
          <w:rFonts w:ascii="Calibri" w:hAnsi="Calibri" w:cs="Calibri"/>
          <w:sz w:val="22"/>
          <w:szCs w:val="22"/>
        </w:rPr>
        <w:t>opaženih</w:t>
      </w:r>
      <w:r w:rsidRPr="00533C58">
        <w:rPr>
          <w:rFonts w:ascii="Calibri" w:hAnsi="Calibri" w:cs="Calibri"/>
          <w:sz w:val="22"/>
          <w:szCs w:val="22"/>
        </w:rPr>
        <w:t xml:space="preserve"> </w:t>
      </w:r>
      <w:r w:rsidR="00CD50B2" w:rsidRPr="00533C58">
        <w:rPr>
          <w:rFonts w:ascii="Calibri" w:hAnsi="Calibri" w:cs="Calibri"/>
          <w:sz w:val="22"/>
          <w:szCs w:val="22"/>
        </w:rPr>
        <w:t>konfundirajućih faktora</w:t>
      </w:r>
      <w:r w:rsidRPr="00533C58">
        <w:rPr>
          <w:rFonts w:ascii="Calibri" w:hAnsi="Calibri" w:cs="Calibri"/>
          <w:sz w:val="22"/>
          <w:szCs w:val="22"/>
        </w:rPr>
        <w:t xml:space="preserve"> </w:t>
      </w:r>
      <w:r w:rsidR="00456EC8" w:rsidRPr="00533C58">
        <w:rPr>
          <w:rFonts w:ascii="Calibri" w:hAnsi="Calibri" w:cs="Calibri"/>
          <w:sz w:val="22"/>
          <w:szCs w:val="22"/>
        </w:rPr>
        <w:t xml:space="preserve">onako </w:t>
      </w:r>
      <w:r w:rsidRPr="00533C58">
        <w:rPr>
          <w:rFonts w:ascii="Calibri" w:hAnsi="Calibri" w:cs="Calibri"/>
          <w:sz w:val="22"/>
          <w:szCs w:val="22"/>
        </w:rPr>
        <w:t>kako to eksperimentalni dizajn</w:t>
      </w:r>
      <w:r w:rsidR="005C02C7" w:rsidRPr="00533C58">
        <w:rPr>
          <w:rFonts w:ascii="Calibri" w:hAnsi="Calibri" w:cs="Calibri"/>
          <w:sz w:val="22"/>
          <w:szCs w:val="22"/>
        </w:rPr>
        <w:t>i</w:t>
      </w:r>
      <w:r w:rsidRPr="00533C58">
        <w:rPr>
          <w:rFonts w:ascii="Calibri" w:hAnsi="Calibri" w:cs="Calibri"/>
          <w:sz w:val="22"/>
          <w:szCs w:val="22"/>
        </w:rPr>
        <w:t xml:space="preserve"> mo</w:t>
      </w:r>
      <w:r w:rsidR="005C02C7" w:rsidRPr="00533C58">
        <w:rPr>
          <w:rFonts w:ascii="Calibri" w:hAnsi="Calibri" w:cs="Calibri"/>
          <w:sz w:val="22"/>
          <w:szCs w:val="22"/>
        </w:rPr>
        <w:t>gu</w:t>
      </w:r>
      <w:r w:rsidRPr="00533C58">
        <w:rPr>
          <w:rFonts w:ascii="Calibri" w:hAnsi="Calibri" w:cs="Calibri"/>
          <w:sz w:val="22"/>
          <w:szCs w:val="22"/>
        </w:rPr>
        <w:t xml:space="preserve">. Ako je broj opservacija unutar ili tokom slučajeva prilično mali, </w:t>
      </w:r>
      <w:r w:rsidR="005C02C7" w:rsidRPr="00533C58">
        <w:rPr>
          <w:rFonts w:ascii="Calibri" w:hAnsi="Calibri" w:cs="Calibri"/>
          <w:sz w:val="22"/>
          <w:szCs w:val="22"/>
        </w:rPr>
        <w:t>dizajn</w:t>
      </w:r>
      <w:r w:rsidRPr="00533C58">
        <w:rPr>
          <w:rFonts w:ascii="Calibri" w:hAnsi="Calibri" w:cs="Calibri"/>
          <w:sz w:val="22"/>
          <w:szCs w:val="22"/>
        </w:rPr>
        <w:t xml:space="preserve"> studije slučaja neće biti u mogućnosti da otkrije kovarijacije i </w:t>
      </w:r>
      <w:r w:rsidR="00AC2A4B" w:rsidRPr="00533C58">
        <w:rPr>
          <w:rFonts w:ascii="Calibri" w:hAnsi="Calibri" w:cs="Calibri"/>
          <w:sz w:val="22"/>
          <w:szCs w:val="22"/>
        </w:rPr>
        <w:t>konfundirajuće</w:t>
      </w:r>
      <w:r w:rsidRPr="00533C58">
        <w:rPr>
          <w:rFonts w:ascii="Calibri" w:hAnsi="Calibri" w:cs="Calibri"/>
          <w:sz w:val="22"/>
          <w:szCs w:val="22"/>
        </w:rPr>
        <w:t xml:space="preserve"> varijable, </w:t>
      </w:r>
      <w:r w:rsidRPr="00C749B9">
        <w:rPr>
          <w:rFonts w:ascii="Calibri" w:hAnsi="Calibri" w:cs="Calibri"/>
          <w:sz w:val="22"/>
          <w:szCs w:val="22"/>
        </w:rPr>
        <w:t>kao što će to</w:t>
      </w:r>
      <w:r w:rsidR="00456EC8" w:rsidRPr="00C749B9">
        <w:rPr>
          <w:rFonts w:ascii="Calibri" w:hAnsi="Calibri" w:cs="Calibri"/>
          <w:sz w:val="22"/>
          <w:szCs w:val="22"/>
        </w:rPr>
        <w:t xml:space="preserve"> moći</w:t>
      </w:r>
      <w:r w:rsidRPr="00C749B9">
        <w:rPr>
          <w:rFonts w:ascii="Calibri" w:hAnsi="Calibri" w:cs="Calibri"/>
          <w:sz w:val="22"/>
          <w:szCs w:val="22"/>
        </w:rPr>
        <w:t xml:space="preserve"> većina </w:t>
      </w:r>
      <w:r w:rsidR="00456EC8" w:rsidRPr="00C749B9">
        <w:rPr>
          <w:rFonts w:ascii="Calibri" w:hAnsi="Calibri" w:cs="Calibri"/>
          <w:sz w:val="22"/>
          <w:szCs w:val="22"/>
        </w:rPr>
        <w:t>s</w:t>
      </w:r>
      <w:r w:rsidRPr="00C749B9">
        <w:rPr>
          <w:rFonts w:ascii="Calibri" w:hAnsi="Calibri" w:cs="Calibri"/>
          <w:sz w:val="22"/>
          <w:szCs w:val="22"/>
        </w:rPr>
        <w:t>tatističkih poređenja</w:t>
      </w:r>
      <w:r w:rsidR="00456EC8" w:rsidRPr="00C749B9">
        <w:rPr>
          <w:rFonts w:ascii="Calibri" w:hAnsi="Calibri" w:cs="Calibri"/>
          <w:sz w:val="22"/>
          <w:szCs w:val="22"/>
        </w:rPr>
        <w:t xml:space="preserve"> s velikim </w:t>
      </w:r>
      <w:r w:rsidR="004F193C" w:rsidRPr="00C749B9">
        <w:rPr>
          <w:rFonts w:ascii="Calibri" w:hAnsi="Calibri" w:cs="Calibri"/>
          <w:i/>
          <w:sz w:val="22"/>
          <w:szCs w:val="22"/>
        </w:rPr>
        <w:t>n</w:t>
      </w:r>
      <w:r w:rsidRPr="00C749B9">
        <w:rPr>
          <w:rFonts w:ascii="Calibri" w:hAnsi="Calibri" w:cs="Calibri"/>
          <w:sz w:val="22"/>
          <w:szCs w:val="22"/>
        </w:rPr>
        <w:t>. Loš izbor slučaja može biti poražavajući, što sl</w:t>
      </w:r>
      <w:r w:rsidR="00456EC8" w:rsidRPr="00C749B9">
        <w:rPr>
          <w:rFonts w:ascii="Calibri" w:hAnsi="Calibri" w:cs="Calibri"/>
          <w:sz w:val="22"/>
          <w:szCs w:val="22"/>
        </w:rPr>
        <w:t>jedeće poglavlje čini suštinski važnim</w:t>
      </w:r>
      <w:r w:rsidRPr="00C749B9">
        <w:rPr>
          <w:rFonts w:ascii="Calibri" w:hAnsi="Calibri" w:cs="Calibri"/>
          <w:sz w:val="22"/>
          <w:szCs w:val="22"/>
        </w:rPr>
        <w:t xml:space="preserve"> za  one koji planiraju da pišu ili čitaju studije slučaja poput većine nas). U pravim rukama, međutim, studija slučaja može nam pomoći da shvatimo šta se dogodilo i zašto.</w:t>
      </w:r>
      <w:r w:rsidRPr="00C749B9">
        <w:rPr>
          <w:rFonts w:ascii="Calibri" w:hAnsi="Calibri" w:cs="Calibri"/>
        </w:rPr>
        <w:t xml:space="preserve"> </w:t>
      </w:r>
    </w:p>
    <w:p w14:paraId="658CA86A"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6025D188" w14:textId="10DB1639" w:rsidR="00963C94" w:rsidRPr="00C749B9" w:rsidRDefault="00456EC8">
      <w:pPr>
        <w:pStyle w:val="NormalWeb"/>
        <w:spacing w:before="0" w:beforeAutospacing="0" w:after="0" w:afterAutospacing="0"/>
        <w:jc w:val="both"/>
        <w:rPr>
          <w:rFonts w:ascii="Calibri" w:hAnsi="Calibri" w:cs="Calibri"/>
        </w:rPr>
      </w:pPr>
      <w:r w:rsidRPr="00C749B9">
        <w:rPr>
          <w:rFonts w:ascii="Calibri" w:hAnsi="Calibri" w:cs="Calibri"/>
          <w:sz w:val="22"/>
          <w:szCs w:val="22"/>
        </w:rPr>
        <w:tab/>
      </w:r>
      <w:r w:rsidR="002C202E" w:rsidRPr="00C749B9">
        <w:rPr>
          <w:rFonts w:ascii="Calibri" w:hAnsi="Calibri" w:cs="Calibri"/>
          <w:sz w:val="22"/>
          <w:szCs w:val="22"/>
        </w:rPr>
        <w:t>Nudim i posljednji argument u odbran</w:t>
      </w:r>
      <w:r w:rsidR="005C02C7" w:rsidRPr="00C749B9">
        <w:rPr>
          <w:rFonts w:ascii="Calibri" w:hAnsi="Calibri" w:cs="Calibri"/>
          <w:sz w:val="22"/>
          <w:szCs w:val="22"/>
        </w:rPr>
        <w:t xml:space="preserve">u </w:t>
      </w:r>
      <w:r w:rsidR="002C202E" w:rsidRPr="00C749B9">
        <w:rPr>
          <w:rFonts w:ascii="Calibri" w:hAnsi="Calibri" w:cs="Calibri"/>
          <w:sz w:val="22"/>
          <w:szCs w:val="22"/>
        </w:rPr>
        <w:t>ovog dizajna. Većinu svog profesionalnog života, politikolozi brinu o testiranju opisnih ili uzročnih hipoteza. Veći dio ovog vodiča orijentisan</w:t>
      </w:r>
      <w:r w:rsidR="005C02C7" w:rsidRPr="00C749B9">
        <w:rPr>
          <w:rFonts w:ascii="Calibri" w:hAnsi="Calibri" w:cs="Calibri"/>
          <w:sz w:val="22"/>
          <w:szCs w:val="22"/>
        </w:rPr>
        <w:t xml:space="preserve"> je</w:t>
      </w:r>
      <w:r w:rsidR="002C202E" w:rsidRPr="00C749B9">
        <w:rPr>
          <w:rFonts w:ascii="Calibri" w:hAnsi="Calibri" w:cs="Calibri"/>
          <w:sz w:val="22"/>
          <w:szCs w:val="22"/>
        </w:rPr>
        <w:t xml:space="preserve"> prema tim istim ciljevima. Ipak, ove hipoteze ne šalje nekakav božanski glasnik, </w:t>
      </w:r>
      <w:r w:rsidRPr="00C749B9">
        <w:rPr>
          <w:rFonts w:ascii="Calibri" w:hAnsi="Calibri" w:cs="Calibri"/>
          <w:sz w:val="22"/>
          <w:szCs w:val="22"/>
        </w:rPr>
        <w:t xml:space="preserve">već </w:t>
      </w:r>
      <w:r w:rsidR="002C202E" w:rsidRPr="00C749B9">
        <w:rPr>
          <w:rFonts w:ascii="Calibri" w:hAnsi="Calibri" w:cs="Calibri"/>
          <w:sz w:val="22"/>
          <w:szCs w:val="22"/>
        </w:rPr>
        <w:t xml:space="preserve">neko mora doći do njih. To je obično naučnik </w:t>
      </w:r>
      <w:r w:rsidR="000E2C97" w:rsidRPr="00C749B9">
        <w:rPr>
          <w:rFonts w:ascii="Calibri" w:hAnsi="Calibri" w:cs="Calibri"/>
          <w:sz w:val="22"/>
          <w:szCs w:val="22"/>
        </w:rPr>
        <w:t xml:space="preserve">koji se bavi </w:t>
      </w:r>
      <w:r w:rsidR="002C202E" w:rsidRPr="00C749B9">
        <w:rPr>
          <w:rFonts w:ascii="Calibri" w:hAnsi="Calibri" w:cs="Calibri"/>
          <w:sz w:val="22"/>
          <w:szCs w:val="22"/>
        </w:rPr>
        <w:t>studij</w:t>
      </w:r>
      <w:r w:rsidR="000E2C97" w:rsidRPr="00C749B9">
        <w:rPr>
          <w:rFonts w:ascii="Calibri" w:hAnsi="Calibri" w:cs="Calibri"/>
          <w:sz w:val="22"/>
          <w:szCs w:val="22"/>
        </w:rPr>
        <w:t>om slučaja, čije</w:t>
      </w:r>
      <w:r w:rsidR="002C202E" w:rsidRPr="00C749B9">
        <w:rPr>
          <w:rFonts w:ascii="Calibri" w:hAnsi="Calibri" w:cs="Calibri"/>
          <w:sz w:val="22"/>
          <w:szCs w:val="22"/>
        </w:rPr>
        <w:t xml:space="preserve"> pažljivo i </w:t>
      </w:r>
      <w:r w:rsidRPr="00C749B9">
        <w:rPr>
          <w:rFonts w:ascii="Calibri" w:hAnsi="Calibri" w:cs="Calibri"/>
          <w:sz w:val="22"/>
          <w:szCs w:val="22"/>
        </w:rPr>
        <w:t>marljivo</w:t>
      </w:r>
      <w:r w:rsidR="002C202E" w:rsidRPr="00C749B9">
        <w:rPr>
          <w:rFonts w:ascii="Calibri" w:hAnsi="Calibri" w:cs="Calibri"/>
          <w:sz w:val="22"/>
          <w:szCs w:val="22"/>
        </w:rPr>
        <w:t xml:space="preserve"> </w:t>
      </w:r>
      <w:r w:rsidRPr="00C749B9">
        <w:rPr>
          <w:rFonts w:ascii="Calibri" w:hAnsi="Calibri" w:cs="Calibri"/>
          <w:sz w:val="22"/>
          <w:szCs w:val="22"/>
        </w:rPr>
        <w:t xml:space="preserve">kopanje </w:t>
      </w:r>
      <w:r w:rsidR="002C202E" w:rsidRPr="00C749B9">
        <w:rPr>
          <w:rFonts w:ascii="Calibri" w:hAnsi="Calibri" w:cs="Calibri"/>
          <w:sz w:val="22"/>
          <w:szCs w:val="22"/>
        </w:rPr>
        <w:t>otkriva veze koje nisu bile prethodno vidljive. Jednom kada drugi naučnici nastave</w:t>
      </w:r>
      <w:r w:rsidR="000E2C97" w:rsidRPr="00C749B9">
        <w:rPr>
          <w:rFonts w:ascii="Calibri" w:hAnsi="Calibri" w:cs="Calibri"/>
          <w:sz w:val="22"/>
          <w:szCs w:val="22"/>
        </w:rPr>
        <w:t xml:space="preserve"> dalje da</w:t>
      </w:r>
      <w:r w:rsidR="002C202E" w:rsidRPr="00C749B9">
        <w:rPr>
          <w:rFonts w:ascii="Calibri" w:hAnsi="Calibri" w:cs="Calibri"/>
          <w:sz w:val="22"/>
          <w:szCs w:val="22"/>
        </w:rPr>
        <w:t xml:space="preserve"> istra</w:t>
      </w:r>
      <w:r w:rsidR="000E2C97" w:rsidRPr="00C749B9">
        <w:rPr>
          <w:rFonts w:ascii="Calibri" w:hAnsi="Calibri" w:cs="Calibri"/>
          <w:sz w:val="22"/>
          <w:szCs w:val="22"/>
        </w:rPr>
        <w:t>žuju</w:t>
      </w:r>
      <w:r w:rsidR="002C202E" w:rsidRPr="00C749B9">
        <w:rPr>
          <w:rFonts w:ascii="Calibri" w:hAnsi="Calibri" w:cs="Calibri"/>
          <w:sz w:val="22"/>
          <w:szCs w:val="22"/>
        </w:rPr>
        <w:t>, t</w:t>
      </w:r>
      <w:r w:rsidR="000E2C97" w:rsidRPr="00C749B9">
        <w:rPr>
          <w:rFonts w:ascii="Calibri" w:hAnsi="Calibri" w:cs="Calibri"/>
          <w:sz w:val="22"/>
          <w:szCs w:val="22"/>
        </w:rPr>
        <w:t>i</w:t>
      </w:r>
      <w:r w:rsidR="002C202E" w:rsidRPr="00C749B9">
        <w:rPr>
          <w:rFonts w:ascii="Calibri" w:hAnsi="Calibri" w:cs="Calibri"/>
          <w:sz w:val="22"/>
          <w:szCs w:val="22"/>
        </w:rPr>
        <w:t xml:space="preserve"> zaključci bi se mogli ispostaviti slabim ili atipičnim, ali barem imamo uvjerljivo polazište i pravac za naše istraživanje. Studije slučaj</w:t>
      </w:r>
      <w:r w:rsidR="000E2C97" w:rsidRPr="00C749B9">
        <w:rPr>
          <w:rFonts w:ascii="Calibri" w:hAnsi="Calibri" w:cs="Calibri"/>
          <w:sz w:val="22"/>
          <w:szCs w:val="22"/>
        </w:rPr>
        <w:t>ev</w:t>
      </w:r>
      <w:r w:rsidR="002C202E" w:rsidRPr="00C749B9">
        <w:rPr>
          <w:rFonts w:ascii="Calibri" w:hAnsi="Calibri" w:cs="Calibri"/>
          <w:sz w:val="22"/>
          <w:szCs w:val="22"/>
        </w:rPr>
        <w:t>a nam mo</w:t>
      </w:r>
      <w:r w:rsidR="000E2C97" w:rsidRPr="00C749B9">
        <w:rPr>
          <w:rFonts w:ascii="Calibri" w:hAnsi="Calibri" w:cs="Calibri"/>
          <w:sz w:val="22"/>
          <w:szCs w:val="22"/>
        </w:rPr>
        <w:t>gu</w:t>
      </w:r>
      <w:r w:rsidR="002C202E" w:rsidRPr="00C749B9">
        <w:rPr>
          <w:rFonts w:ascii="Calibri" w:hAnsi="Calibri" w:cs="Calibri"/>
          <w:sz w:val="22"/>
          <w:szCs w:val="22"/>
        </w:rPr>
        <w:t xml:space="preserve"> pomoći u generisanju hipoteza, i mogu </w:t>
      </w:r>
      <w:r w:rsidR="000E2C97" w:rsidRPr="00C749B9">
        <w:rPr>
          <w:rFonts w:ascii="Calibri" w:hAnsi="Calibri" w:cs="Calibri"/>
          <w:sz w:val="22"/>
          <w:szCs w:val="22"/>
        </w:rPr>
        <w:t xml:space="preserve">nam </w:t>
      </w:r>
      <w:r w:rsidR="002C202E" w:rsidRPr="00C749B9">
        <w:rPr>
          <w:rFonts w:ascii="Calibri" w:hAnsi="Calibri" w:cs="Calibri"/>
          <w:sz w:val="22"/>
          <w:szCs w:val="22"/>
        </w:rPr>
        <w:t>pružiti opisni dokaz neophodan za testiranje hipoteza.</w:t>
      </w:r>
      <w:bookmarkStart w:id="45" w:name="_ftnref46"/>
      <w:bookmarkEnd w:id="45"/>
      <w:r w:rsidR="0041365C" w:rsidRPr="00C749B9">
        <w:rPr>
          <w:rStyle w:val="EndnoteReference"/>
          <w:rFonts w:ascii="Calibri" w:hAnsi="Calibri" w:cs="Calibri"/>
          <w:sz w:val="22"/>
          <w:szCs w:val="22"/>
        </w:rPr>
        <w:endnoteReference w:id="46"/>
      </w:r>
    </w:p>
    <w:p w14:paraId="25E4453F"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41413882" w14:textId="0A258E6F" w:rsidR="00963C94" w:rsidRPr="00C749B9" w:rsidRDefault="002C202E">
      <w:pPr>
        <w:pStyle w:val="NormalWeb"/>
        <w:spacing w:before="0" w:beforeAutospacing="0" w:after="0" w:afterAutospacing="0"/>
        <w:jc w:val="both"/>
        <w:rPr>
          <w:rFonts w:ascii="Calibri" w:hAnsi="Calibri" w:cs="Calibri"/>
          <w:b/>
          <w:bCs/>
          <w:sz w:val="22"/>
          <w:szCs w:val="22"/>
        </w:rPr>
      </w:pPr>
      <w:r w:rsidRPr="00C749B9">
        <w:rPr>
          <w:rFonts w:ascii="Calibri" w:hAnsi="Calibri" w:cs="Calibri"/>
          <w:b/>
          <w:bCs/>
          <w:sz w:val="22"/>
          <w:szCs w:val="22"/>
        </w:rPr>
        <w:t xml:space="preserve">Kombinovanje </w:t>
      </w:r>
      <w:r w:rsidR="00EF5896" w:rsidRPr="00C749B9">
        <w:rPr>
          <w:rFonts w:ascii="Calibri" w:hAnsi="Calibri" w:cs="Calibri"/>
          <w:b/>
          <w:bCs/>
          <w:sz w:val="22"/>
          <w:szCs w:val="22"/>
        </w:rPr>
        <w:t>dizajna</w:t>
      </w:r>
      <w:r w:rsidRPr="00C749B9">
        <w:rPr>
          <w:rFonts w:ascii="Calibri" w:hAnsi="Calibri" w:cs="Calibri"/>
          <w:b/>
          <w:bCs/>
          <w:sz w:val="22"/>
          <w:szCs w:val="22"/>
        </w:rPr>
        <w:t xml:space="preserve"> istraživanja</w:t>
      </w:r>
    </w:p>
    <w:p w14:paraId="7E21BD06"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6F5D7B4C" w14:textId="097A471E" w:rsidR="00963C94" w:rsidRPr="00C749B9" w:rsidRDefault="00EF5896">
      <w:pPr>
        <w:pStyle w:val="NormalWeb"/>
        <w:spacing w:before="0" w:beforeAutospacing="0" w:after="0" w:afterAutospacing="0"/>
        <w:jc w:val="both"/>
        <w:rPr>
          <w:rFonts w:ascii="Calibri" w:hAnsi="Calibri" w:cs="Calibri"/>
        </w:rPr>
      </w:pPr>
      <w:r w:rsidRPr="00C749B9">
        <w:rPr>
          <w:rFonts w:ascii="Calibri" w:hAnsi="Calibri" w:cs="Calibri"/>
          <w:sz w:val="22"/>
          <w:szCs w:val="22"/>
        </w:rPr>
        <w:tab/>
      </w:r>
      <w:r w:rsidR="002C202E" w:rsidRPr="00C749B9">
        <w:rPr>
          <w:rFonts w:ascii="Calibri" w:hAnsi="Calibri" w:cs="Calibri"/>
          <w:sz w:val="22"/>
          <w:szCs w:val="22"/>
        </w:rPr>
        <w:t>Jedna</w:t>
      </w:r>
      <w:r w:rsidR="002C5ED8" w:rsidRPr="00C749B9">
        <w:rPr>
          <w:rFonts w:ascii="Calibri" w:hAnsi="Calibri" w:cs="Calibri"/>
          <w:sz w:val="22"/>
          <w:szCs w:val="22"/>
        </w:rPr>
        <w:t xml:space="preserve"> </w:t>
      </w:r>
      <w:r w:rsidR="002C202E" w:rsidRPr="00C749B9">
        <w:rPr>
          <w:rFonts w:ascii="Calibri" w:hAnsi="Calibri" w:cs="Calibri"/>
          <w:sz w:val="22"/>
          <w:szCs w:val="22"/>
        </w:rPr>
        <w:t xml:space="preserve">od glavnih poruka ovog poglavlja jeste da </w:t>
      </w:r>
      <w:r w:rsidR="002C5ED8" w:rsidRPr="00C749B9">
        <w:rPr>
          <w:rFonts w:ascii="Calibri" w:hAnsi="Calibri" w:cs="Calibri"/>
          <w:sz w:val="22"/>
          <w:szCs w:val="22"/>
        </w:rPr>
        <w:t>različiti istraživački pristupi</w:t>
      </w:r>
      <w:r w:rsidR="002C202E" w:rsidRPr="00C749B9">
        <w:rPr>
          <w:rFonts w:ascii="Calibri" w:hAnsi="Calibri" w:cs="Calibri"/>
          <w:sz w:val="22"/>
          <w:szCs w:val="22"/>
        </w:rPr>
        <w:t xml:space="preserve"> imaju svoje i prednosti i mane. Iz toga slijedi da bismo trebali biti spremni da mnogo čitamo ako zaista želimo da shvatimo sve važne </w:t>
      </w:r>
      <w:r w:rsidR="002C5ED8" w:rsidRPr="00C749B9">
        <w:rPr>
          <w:rFonts w:ascii="Calibri" w:hAnsi="Calibri" w:cs="Calibri"/>
          <w:sz w:val="22"/>
          <w:szCs w:val="22"/>
        </w:rPr>
        <w:t>zagonetke</w:t>
      </w:r>
      <w:r w:rsidR="002C202E" w:rsidRPr="00C749B9">
        <w:rPr>
          <w:rFonts w:ascii="Calibri" w:hAnsi="Calibri" w:cs="Calibri"/>
          <w:sz w:val="22"/>
          <w:szCs w:val="22"/>
        </w:rPr>
        <w:t xml:space="preserve"> u politici. Literatura </w:t>
      </w:r>
      <w:r w:rsidRPr="00C749B9">
        <w:rPr>
          <w:rFonts w:ascii="Calibri" w:hAnsi="Calibri" w:cs="Calibri"/>
          <w:sz w:val="22"/>
          <w:szCs w:val="22"/>
        </w:rPr>
        <w:t xml:space="preserve">koja se bavi temom </w:t>
      </w:r>
      <w:r w:rsidR="002C202E" w:rsidRPr="00C749B9">
        <w:rPr>
          <w:rFonts w:ascii="Calibri" w:hAnsi="Calibri" w:cs="Calibri"/>
          <w:sz w:val="22"/>
          <w:szCs w:val="22"/>
        </w:rPr>
        <w:t>demokratskog mir</w:t>
      </w:r>
      <w:r w:rsidR="002C5ED8" w:rsidRPr="00C749B9">
        <w:rPr>
          <w:rFonts w:ascii="Calibri" w:hAnsi="Calibri" w:cs="Calibri"/>
          <w:sz w:val="22"/>
          <w:szCs w:val="22"/>
        </w:rPr>
        <w:t>a</w:t>
      </w:r>
      <w:r w:rsidR="002C202E" w:rsidRPr="00C749B9">
        <w:rPr>
          <w:rFonts w:ascii="Calibri" w:hAnsi="Calibri" w:cs="Calibri"/>
          <w:sz w:val="22"/>
          <w:szCs w:val="22"/>
        </w:rPr>
        <w:t xml:space="preserve"> nudi dobru ilustraciju. Brojne klasične studije se temelje na </w:t>
      </w:r>
      <w:r w:rsidRPr="00C749B9">
        <w:rPr>
          <w:rFonts w:ascii="Calibri" w:hAnsi="Calibri" w:cs="Calibri"/>
          <w:sz w:val="22"/>
          <w:szCs w:val="22"/>
        </w:rPr>
        <w:t>nizu</w:t>
      </w:r>
      <w:r w:rsidR="002C202E" w:rsidRPr="00C749B9">
        <w:rPr>
          <w:rFonts w:ascii="Calibri" w:hAnsi="Calibri" w:cs="Calibri"/>
          <w:sz w:val="22"/>
          <w:szCs w:val="22"/>
        </w:rPr>
        <w:t xml:space="preserve"> statističkih poređenja</w:t>
      </w:r>
      <w:r w:rsidRPr="00C749B9">
        <w:rPr>
          <w:rFonts w:ascii="Calibri" w:hAnsi="Calibri" w:cs="Calibri"/>
          <w:sz w:val="22"/>
          <w:szCs w:val="22"/>
        </w:rPr>
        <w:t xml:space="preserve"> sa velikim </w:t>
      </w:r>
      <w:r w:rsidR="004F193C" w:rsidRPr="00C749B9">
        <w:rPr>
          <w:rFonts w:ascii="Calibri" w:hAnsi="Calibri" w:cs="Calibri"/>
          <w:i/>
          <w:sz w:val="22"/>
          <w:szCs w:val="22"/>
        </w:rPr>
        <w:t>n</w:t>
      </w:r>
      <w:r w:rsidRPr="00C749B9">
        <w:rPr>
          <w:rFonts w:ascii="Calibri" w:hAnsi="Calibri" w:cs="Calibri"/>
          <w:sz w:val="22"/>
          <w:szCs w:val="22"/>
        </w:rPr>
        <w:t xml:space="preserve"> koja </w:t>
      </w:r>
      <w:r w:rsidR="002C202E" w:rsidRPr="00C749B9">
        <w:rPr>
          <w:rFonts w:ascii="Calibri" w:hAnsi="Calibri" w:cs="Calibri"/>
          <w:sz w:val="22"/>
          <w:szCs w:val="22"/>
        </w:rPr>
        <w:t>pokrivaju mnoge zemlje i mnogo godina. Autori ispituju niz faktora kao što su oblik vlasti, bogatstv</w:t>
      </w:r>
      <w:r w:rsidR="002C5ED8" w:rsidRPr="00C749B9">
        <w:rPr>
          <w:rFonts w:ascii="Calibri" w:hAnsi="Calibri" w:cs="Calibri"/>
          <w:sz w:val="22"/>
          <w:szCs w:val="22"/>
        </w:rPr>
        <w:t>o</w:t>
      </w:r>
      <w:r w:rsidR="002C202E" w:rsidRPr="00C749B9">
        <w:rPr>
          <w:rFonts w:ascii="Calibri" w:hAnsi="Calibri" w:cs="Calibri"/>
          <w:sz w:val="22"/>
          <w:szCs w:val="22"/>
        </w:rPr>
        <w:t xml:space="preserve">, </w:t>
      </w:r>
      <w:r w:rsidR="002C5ED8" w:rsidRPr="00C749B9">
        <w:rPr>
          <w:rFonts w:ascii="Calibri" w:hAnsi="Calibri" w:cs="Calibri"/>
          <w:sz w:val="22"/>
          <w:szCs w:val="22"/>
        </w:rPr>
        <w:t>međunarodna trgovina, geografski položaj</w:t>
      </w:r>
      <w:r w:rsidR="002C202E" w:rsidRPr="00C749B9">
        <w:rPr>
          <w:rFonts w:ascii="Calibri" w:hAnsi="Calibri" w:cs="Calibri"/>
          <w:sz w:val="22"/>
          <w:szCs w:val="22"/>
        </w:rPr>
        <w:t>, vojn</w:t>
      </w:r>
      <w:r w:rsidR="002C5ED8" w:rsidRPr="00C749B9">
        <w:rPr>
          <w:rFonts w:ascii="Calibri" w:hAnsi="Calibri" w:cs="Calibri"/>
          <w:sz w:val="22"/>
          <w:szCs w:val="22"/>
        </w:rPr>
        <w:t>a</w:t>
      </w:r>
      <w:r w:rsidR="002C202E" w:rsidRPr="00C749B9">
        <w:rPr>
          <w:rFonts w:ascii="Calibri" w:hAnsi="Calibri" w:cs="Calibri"/>
          <w:sz w:val="22"/>
          <w:szCs w:val="22"/>
        </w:rPr>
        <w:t xml:space="preserve"> sposobnost, dakle sve one faktore koji bi mogli </w:t>
      </w:r>
      <w:r w:rsidR="002C5ED8" w:rsidRPr="00C749B9">
        <w:rPr>
          <w:rFonts w:ascii="Calibri" w:hAnsi="Calibri" w:cs="Calibri"/>
          <w:sz w:val="22"/>
          <w:szCs w:val="22"/>
        </w:rPr>
        <w:t>da utiču</w:t>
      </w:r>
      <w:r w:rsidR="002C202E" w:rsidRPr="00C749B9">
        <w:rPr>
          <w:rFonts w:ascii="Calibri" w:hAnsi="Calibri" w:cs="Calibri"/>
          <w:sz w:val="22"/>
          <w:szCs w:val="22"/>
        </w:rPr>
        <w:t xml:space="preserve"> na sukob između zemalja. Jedan standardni rezultat je</w:t>
      </w:r>
      <w:r w:rsidRPr="00C749B9">
        <w:rPr>
          <w:rFonts w:ascii="Calibri" w:hAnsi="Calibri" w:cs="Calibri"/>
          <w:sz w:val="22"/>
          <w:szCs w:val="22"/>
        </w:rPr>
        <w:t>ste</w:t>
      </w:r>
      <w:r w:rsidR="002C202E" w:rsidRPr="00C749B9">
        <w:rPr>
          <w:rFonts w:ascii="Calibri" w:hAnsi="Calibri" w:cs="Calibri"/>
          <w:sz w:val="22"/>
          <w:szCs w:val="22"/>
        </w:rPr>
        <w:t xml:space="preserve"> da demokratske vlade ne idu u rat jedne s drugima</w:t>
      </w:r>
      <w:bookmarkStart w:id="46" w:name="_ftnref47"/>
      <w:bookmarkEnd w:id="46"/>
      <w:r w:rsidR="0041365C" w:rsidRPr="00C749B9">
        <w:rPr>
          <w:rFonts w:ascii="Calibri" w:hAnsi="Calibri" w:cs="Calibri"/>
          <w:sz w:val="22"/>
          <w:szCs w:val="22"/>
        </w:rPr>
        <w:t>.</w:t>
      </w:r>
      <w:r w:rsidR="0041365C" w:rsidRPr="00C749B9">
        <w:rPr>
          <w:rStyle w:val="EndnoteReference"/>
          <w:rFonts w:ascii="Calibri" w:hAnsi="Calibri" w:cs="Calibri"/>
          <w:sz w:val="22"/>
          <w:szCs w:val="22"/>
        </w:rPr>
        <w:endnoteReference w:id="47"/>
      </w:r>
      <w:r w:rsidR="002C5ED8" w:rsidRPr="00C749B9">
        <w:rPr>
          <w:rFonts w:ascii="Calibri" w:hAnsi="Calibri" w:cs="Calibri"/>
        </w:rPr>
        <w:t xml:space="preserve"> </w:t>
      </w:r>
      <w:r w:rsidRPr="00C749B9">
        <w:rPr>
          <w:rFonts w:ascii="Calibri" w:hAnsi="Calibri" w:cs="Calibri"/>
          <w:sz w:val="22"/>
          <w:szCs w:val="22"/>
        </w:rPr>
        <w:t>Razmatrajući pomenutu literaturu,</w:t>
      </w:r>
      <w:r w:rsidR="002C202E" w:rsidRPr="00C749B9">
        <w:rPr>
          <w:rFonts w:ascii="Calibri" w:hAnsi="Calibri" w:cs="Calibri"/>
          <w:sz w:val="22"/>
          <w:szCs w:val="22"/>
        </w:rPr>
        <w:t xml:space="preserve"> </w:t>
      </w:r>
      <w:r w:rsidR="002C5ED8" w:rsidRPr="00C749B9">
        <w:rPr>
          <w:rFonts w:ascii="Calibri" w:hAnsi="Calibri" w:cs="Calibri"/>
          <w:sz w:val="22"/>
          <w:szCs w:val="22"/>
        </w:rPr>
        <w:t>Endrju Benet</w:t>
      </w:r>
      <w:r w:rsidR="002C202E" w:rsidRPr="00C749B9">
        <w:rPr>
          <w:rFonts w:ascii="Calibri" w:hAnsi="Calibri" w:cs="Calibri"/>
          <w:sz w:val="22"/>
          <w:szCs w:val="22"/>
        </w:rPr>
        <w:t xml:space="preserve"> i Ale</w:t>
      </w:r>
      <w:r w:rsidR="002C5ED8" w:rsidRPr="00C749B9">
        <w:rPr>
          <w:rFonts w:ascii="Calibri" w:hAnsi="Calibri" w:cs="Calibri"/>
          <w:sz w:val="22"/>
          <w:szCs w:val="22"/>
        </w:rPr>
        <w:t>ks</w:t>
      </w:r>
      <w:r w:rsidR="002C202E" w:rsidRPr="00C749B9">
        <w:rPr>
          <w:rFonts w:ascii="Calibri" w:hAnsi="Calibri" w:cs="Calibri"/>
          <w:sz w:val="22"/>
          <w:szCs w:val="22"/>
        </w:rPr>
        <w:t>and</w:t>
      </w:r>
      <w:r w:rsidR="002C5ED8" w:rsidRPr="00C749B9">
        <w:rPr>
          <w:rFonts w:ascii="Calibri" w:hAnsi="Calibri" w:cs="Calibri"/>
          <w:sz w:val="22"/>
          <w:szCs w:val="22"/>
        </w:rPr>
        <w:t>a</w:t>
      </w:r>
      <w:r w:rsidR="002C202E" w:rsidRPr="00C749B9">
        <w:rPr>
          <w:rFonts w:ascii="Calibri" w:hAnsi="Calibri" w:cs="Calibri"/>
          <w:sz w:val="22"/>
          <w:szCs w:val="22"/>
        </w:rPr>
        <w:t xml:space="preserve">r </w:t>
      </w:r>
      <w:r w:rsidR="002C5ED8" w:rsidRPr="00C749B9">
        <w:rPr>
          <w:rFonts w:ascii="Calibri" w:hAnsi="Calibri" w:cs="Calibri"/>
          <w:sz w:val="22"/>
          <w:szCs w:val="22"/>
        </w:rPr>
        <w:t>Džordž</w:t>
      </w:r>
      <w:r w:rsidRPr="00C749B9">
        <w:rPr>
          <w:rFonts w:ascii="Calibri" w:hAnsi="Calibri" w:cs="Calibri"/>
          <w:sz w:val="22"/>
          <w:szCs w:val="22"/>
        </w:rPr>
        <w:t xml:space="preserve"> istakli su da su se „statističke studije pokazale adekvatnijim </w:t>
      </w:r>
      <w:r w:rsidR="002C202E" w:rsidRPr="00C749B9">
        <w:rPr>
          <w:rFonts w:ascii="Calibri" w:hAnsi="Calibri" w:cs="Calibri"/>
          <w:sz w:val="22"/>
          <w:szCs w:val="22"/>
        </w:rPr>
        <w:t>za rješavan</w:t>
      </w:r>
      <w:r w:rsidR="002C5ED8" w:rsidRPr="00C749B9">
        <w:rPr>
          <w:rFonts w:ascii="Calibri" w:hAnsi="Calibri" w:cs="Calibri"/>
          <w:sz w:val="22"/>
          <w:szCs w:val="22"/>
        </w:rPr>
        <w:t xml:space="preserve">je dileme da li </w:t>
      </w:r>
      <w:r w:rsidR="00CD50B2" w:rsidRPr="00C749B9">
        <w:rPr>
          <w:rFonts w:ascii="Calibri" w:hAnsi="Calibri" w:cs="Calibri"/>
          <w:sz w:val="22"/>
          <w:szCs w:val="22"/>
        </w:rPr>
        <w:t xml:space="preserve">istinski </w:t>
      </w:r>
      <w:r w:rsidR="002C5ED8" w:rsidRPr="00C749B9">
        <w:rPr>
          <w:rFonts w:ascii="Calibri" w:hAnsi="Calibri" w:cs="Calibri"/>
          <w:sz w:val="22"/>
          <w:szCs w:val="22"/>
        </w:rPr>
        <w:t>demokratski mir</w:t>
      </w:r>
      <w:r w:rsidR="00CD50B2" w:rsidRPr="00C749B9">
        <w:rPr>
          <w:rFonts w:ascii="Calibri" w:hAnsi="Calibri" w:cs="Calibri"/>
          <w:sz w:val="22"/>
          <w:szCs w:val="22"/>
        </w:rPr>
        <w:t xml:space="preserve"> </w:t>
      </w:r>
      <w:r w:rsidR="002C202E" w:rsidRPr="00C749B9">
        <w:rPr>
          <w:rFonts w:ascii="Calibri" w:hAnsi="Calibri" w:cs="Calibri"/>
          <w:sz w:val="22"/>
          <w:szCs w:val="22"/>
        </w:rPr>
        <w:t xml:space="preserve"> postoji</w:t>
      </w:r>
      <w:r w:rsidR="002C5ED8" w:rsidRPr="00C749B9">
        <w:rPr>
          <w:rFonts w:ascii="Calibri" w:hAnsi="Calibri" w:cs="Calibri"/>
          <w:sz w:val="22"/>
          <w:szCs w:val="22"/>
        </w:rPr>
        <w:t>,</w:t>
      </w:r>
      <w:r w:rsidR="002C202E" w:rsidRPr="00C749B9">
        <w:rPr>
          <w:rFonts w:ascii="Calibri" w:hAnsi="Calibri" w:cs="Calibri"/>
          <w:sz w:val="22"/>
          <w:szCs w:val="22"/>
        </w:rPr>
        <w:t xml:space="preserve"> od odgovaranja na pitanje zašto postoji?</w:t>
      </w:r>
      <w:bookmarkStart w:id="47" w:name="_ftnref48"/>
      <w:bookmarkEnd w:id="47"/>
      <w:r w:rsidRPr="00C749B9">
        <w:rPr>
          <w:rFonts w:ascii="Calibri" w:hAnsi="Calibri" w:cs="Calibri"/>
          <w:sz w:val="22"/>
          <w:szCs w:val="22"/>
        </w:rPr>
        <w:t>“</w:t>
      </w:r>
      <w:r w:rsidR="0041365C" w:rsidRPr="00C749B9">
        <w:rPr>
          <w:rFonts w:ascii="Calibri" w:hAnsi="Calibri" w:cs="Calibri"/>
        </w:rPr>
        <w:t>.</w:t>
      </w:r>
      <w:r w:rsidR="0041365C" w:rsidRPr="00C749B9">
        <w:rPr>
          <w:rStyle w:val="EndnoteReference"/>
          <w:rFonts w:ascii="Calibri" w:hAnsi="Calibri" w:cs="Calibri"/>
        </w:rPr>
        <w:endnoteReference w:id="48"/>
      </w:r>
      <w:r w:rsidR="002C202E" w:rsidRPr="00C749B9">
        <w:rPr>
          <w:rFonts w:ascii="Calibri" w:hAnsi="Calibri" w:cs="Calibri"/>
        </w:rPr>
        <w:t xml:space="preserve"> </w:t>
      </w:r>
      <w:r w:rsidR="002C202E" w:rsidRPr="00C749B9">
        <w:rPr>
          <w:rFonts w:ascii="Calibri" w:hAnsi="Calibri" w:cs="Calibri"/>
          <w:sz w:val="22"/>
          <w:szCs w:val="22"/>
        </w:rPr>
        <w:t xml:space="preserve">Sličan niz istraživanja, često baziran na istorijskim studijama slučaja, </w:t>
      </w:r>
      <w:r w:rsidR="00CD50B2" w:rsidRPr="00C749B9">
        <w:rPr>
          <w:rFonts w:ascii="Calibri" w:hAnsi="Calibri" w:cs="Calibri"/>
          <w:sz w:val="22"/>
          <w:szCs w:val="22"/>
        </w:rPr>
        <w:t>pojavio se kako bi se pozabavio postojanjem</w:t>
      </w:r>
      <w:r w:rsidR="002C202E" w:rsidRPr="00C749B9">
        <w:rPr>
          <w:rFonts w:ascii="Calibri" w:hAnsi="Calibri" w:cs="Calibri"/>
          <w:sz w:val="22"/>
          <w:szCs w:val="22"/>
        </w:rPr>
        <w:t xml:space="preserve"> uzročnih veza</w:t>
      </w:r>
      <w:bookmarkStart w:id="48" w:name="_ftnref49"/>
      <w:bookmarkEnd w:id="48"/>
      <w:r w:rsidR="0041365C" w:rsidRPr="00C749B9">
        <w:rPr>
          <w:rFonts w:ascii="Calibri" w:hAnsi="Calibri" w:cs="Calibri"/>
          <w:sz w:val="22"/>
          <w:szCs w:val="22"/>
        </w:rPr>
        <w:t>.</w:t>
      </w:r>
      <w:r w:rsidR="0041365C" w:rsidRPr="00C749B9">
        <w:rPr>
          <w:rStyle w:val="EndnoteReference"/>
          <w:rFonts w:ascii="Calibri" w:hAnsi="Calibri" w:cs="Calibri"/>
          <w:sz w:val="22"/>
          <w:szCs w:val="22"/>
        </w:rPr>
        <w:endnoteReference w:id="49"/>
      </w:r>
      <w:r w:rsidR="002C202E" w:rsidRPr="00C749B9">
        <w:rPr>
          <w:rFonts w:ascii="Calibri" w:hAnsi="Calibri" w:cs="Calibri"/>
        </w:rPr>
        <w:t xml:space="preserve"> </w:t>
      </w:r>
      <w:r w:rsidR="002C202E" w:rsidRPr="00C749B9">
        <w:rPr>
          <w:rFonts w:ascii="Calibri" w:hAnsi="Calibri" w:cs="Calibri"/>
          <w:sz w:val="22"/>
          <w:szCs w:val="22"/>
        </w:rPr>
        <w:t xml:space="preserve">Ako su demokratske institucije bitne, koliko redovni izbori </w:t>
      </w:r>
      <w:r w:rsidR="005C0432" w:rsidRPr="00C749B9">
        <w:rPr>
          <w:rFonts w:ascii="Calibri" w:hAnsi="Calibri" w:cs="Calibri"/>
          <w:sz w:val="22"/>
          <w:szCs w:val="22"/>
        </w:rPr>
        <w:t>smanjuju šanse da se demokratije bore jedna</w:t>
      </w:r>
      <w:r w:rsidR="002C202E" w:rsidRPr="00C749B9">
        <w:rPr>
          <w:rFonts w:ascii="Calibri" w:hAnsi="Calibri" w:cs="Calibri"/>
          <w:sz w:val="22"/>
          <w:szCs w:val="22"/>
        </w:rPr>
        <w:t xml:space="preserve"> protiv druge? Ako su demokratske vrijednosti od ključnog značaja, koje su to, i kako? Iako se možda čini nemogućim sprovesti eksperimente </w:t>
      </w:r>
      <w:r w:rsidR="00CD50B2" w:rsidRPr="00C749B9">
        <w:rPr>
          <w:rFonts w:ascii="Calibri" w:hAnsi="Calibri" w:cs="Calibri"/>
          <w:sz w:val="22"/>
          <w:szCs w:val="22"/>
        </w:rPr>
        <w:t>na temu demokratskog mira („Žao mi je, Kanado</w:t>
      </w:r>
      <w:r w:rsidR="002C202E" w:rsidRPr="00C749B9">
        <w:rPr>
          <w:rFonts w:ascii="Calibri" w:hAnsi="Calibri" w:cs="Calibri"/>
          <w:sz w:val="22"/>
          <w:szCs w:val="22"/>
        </w:rPr>
        <w:t>, ali nasumično</w:t>
      </w:r>
      <w:r w:rsidR="005C0432" w:rsidRPr="00C749B9">
        <w:rPr>
          <w:rFonts w:ascii="Calibri" w:hAnsi="Calibri" w:cs="Calibri"/>
          <w:sz w:val="22"/>
          <w:szCs w:val="22"/>
        </w:rPr>
        <w:t xml:space="preserve"> si</w:t>
      </w:r>
      <w:r w:rsidR="002C202E" w:rsidRPr="00C749B9">
        <w:rPr>
          <w:rFonts w:ascii="Calibri" w:hAnsi="Calibri" w:cs="Calibri"/>
          <w:sz w:val="22"/>
          <w:szCs w:val="22"/>
        </w:rPr>
        <w:t xml:space="preserve"> </w:t>
      </w:r>
      <w:r w:rsidR="00CD50B2" w:rsidRPr="00C749B9">
        <w:rPr>
          <w:rFonts w:ascii="Calibri" w:hAnsi="Calibri" w:cs="Calibri"/>
          <w:sz w:val="22"/>
          <w:szCs w:val="22"/>
        </w:rPr>
        <w:t xml:space="preserve">raspoređena u grupu zemalja sa </w:t>
      </w:r>
      <w:r w:rsidR="002C202E" w:rsidRPr="00C749B9">
        <w:rPr>
          <w:rFonts w:ascii="Calibri" w:hAnsi="Calibri" w:cs="Calibri"/>
          <w:sz w:val="22"/>
          <w:szCs w:val="22"/>
        </w:rPr>
        <w:t>autoritarni</w:t>
      </w:r>
      <w:r w:rsidR="00CD50B2" w:rsidRPr="00C749B9">
        <w:rPr>
          <w:rFonts w:ascii="Calibri" w:hAnsi="Calibri" w:cs="Calibri"/>
          <w:sz w:val="22"/>
          <w:szCs w:val="22"/>
        </w:rPr>
        <w:t>m režimom“</w:t>
      </w:r>
      <w:r w:rsidR="002C202E" w:rsidRPr="00C749B9">
        <w:rPr>
          <w:rFonts w:ascii="Calibri" w:hAnsi="Calibri" w:cs="Calibri"/>
          <w:sz w:val="22"/>
          <w:szCs w:val="22"/>
        </w:rPr>
        <w:t>), postoji nekoliko primjera. Nedavno sproveden eksperiment sugerisao je da obični građani u SAD-u i Velikoj Britaniji manje podržavaju vojne intervencije protiv drugih demokratija nego nedemokratija</w:t>
      </w:r>
      <w:r w:rsidR="002C202E" w:rsidRPr="00AC2A4B">
        <w:rPr>
          <w:rFonts w:ascii="Calibri" w:hAnsi="Calibri" w:cs="Calibri"/>
          <w:sz w:val="22"/>
          <w:szCs w:val="22"/>
        </w:rPr>
        <w:t>, čak uzimajuću u obzir druge razlog</w:t>
      </w:r>
      <w:r w:rsidR="00CD50B2" w:rsidRPr="00AC2A4B">
        <w:rPr>
          <w:rFonts w:ascii="Calibri" w:hAnsi="Calibri" w:cs="Calibri"/>
          <w:sz w:val="22"/>
          <w:szCs w:val="22"/>
        </w:rPr>
        <w:t>e</w:t>
      </w:r>
      <w:r w:rsidR="002C202E" w:rsidRPr="00AC2A4B">
        <w:rPr>
          <w:rFonts w:ascii="Calibri" w:hAnsi="Calibri" w:cs="Calibri"/>
          <w:sz w:val="22"/>
          <w:szCs w:val="22"/>
        </w:rPr>
        <w:t xml:space="preserve">, kao </w:t>
      </w:r>
      <w:r w:rsidR="002C202E" w:rsidRPr="00C749B9">
        <w:rPr>
          <w:rFonts w:ascii="Calibri" w:hAnsi="Calibri" w:cs="Calibri"/>
          <w:sz w:val="22"/>
          <w:szCs w:val="22"/>
        </w:rPr>
        <w:t>što su vojni savez</w:t>
      </w:r>
      <w:r w:rsidR="005C0432" w:rsidRPr="00C749B9">
        <w:rPr>
          <w:rFonts w:ascii="Calibri" w:hAnsi="Calibri" w:cs="Calibri"/>
          <w:sz w:val="22"/>
          <w:szCs w:val="22"/>
        </w:rPr>
        <w:t>i</w:t>
      </w:r>
      <w:r w:rsidR="002C202E" w:rsidRPr="00C749B9">
        <w:rPr>
          <w:rFonts w:ascii="Calibri" w:hAnsi="Calibri" w:cs="Calibri"/>
          <w:sz w:val="22"/>
          <w:szCs w:val="22"/>
        </w:rPr>
        <w:t xml:space="preserve"> i vojn</w:t>
      </w:r>
      <w:r w:rsidR="005C0432" w:rsidRPr="00C749B9">
        <w:rPr>
          <w:rFonts w:ascii="Calibri" w:hAnsi="Calibri" w:cs="Calibri"/>
          <w:sz w:val="22"/>
          <w:szCs w:val="22"/>
        </w:rPr>
        <w:t>a moć</w:t>
      </w:r>
      <w:r w:rsidR="002C202E" w:rsidRPr="00C749B9">
        <w:rPr>
          <w:rFonts w:ascii="Calibri" w:hAnsi="Calibri" w:cs="Calibri"/>
          <w:sz w:val="22"/>
          <w:szCs w:val="22"/>
        </w:rPr>
        <w:t>. Tako, demokratije se možda ne bore jedne protiv drugih, jer se izabrani lideri obaziru na želje birača.</w:t>
      </w:r>
      <w:bookmarkStart w:id="49" w:name="_ftnref50"/>
      <w:bookmarkEnd w:id="49"/>
      <w:r w:rsidR="0041365C" w:rsidRPr="00C749B9">
        <w:rPr>
          <w:rStyle w:val="EndnoteReference"/>
          <w:rFonts w:ascii="Calibri" w:hAnsi="Calibri" w:cs="Calibri"/>
          <w:sz w:val="22"/>
          <w:szCs w:val="22"/>
        </w:rPr>
        <w:endnoteReference w:id="50"/>
      </w:r>
      <w:r w:rsidR="002C202E" w:rsidRPr="00C749B9">
        <w:rPr>
          <w:rFonts w:ascii="Calibri" w:hAnsi="Calibri" w:cs="Calibri"/>
        </w:rPr>
        <w:t xml:space="preserve"> </w:t>
      </w:r>
      <w:r w:rsidR="002C202E" w:rsidRPr="00C749B9">
        <w:rPr>
          <w:rFonts w:ascii="Calibri" w:hAnsi="Calibri" w:cs="Calibri"/>
          <w:sz w:val="22"/>
          <w:szCs w:val="22"/>
        </w:rPr>
        <w:t>Ukratko, da bi shvatili smisao demokratskog mira i mnogu drugu literaturu političkih nauka, moramo da se upoznamo sa različitim istraživa</w:t>
      </w:r>
      <w:r w:rsidR="005C0432" w:rsidRPr="00C749B9">
        <w:rPr>
          <w:rFonts w:ascii="Calibri" w:hAnsi="Calibri" w:cs="Calibri"/>
          <w:sz w:val="22"/>
          <w:szCs w:val="22"/>
        </w:rPr>
        <w:t>čkim dizajnima</w:t>
      </w:r>
      <w:r w:rsidR="002C202E" w:rsidRPr="00C749B9">
        <w:rPr>
          <w:rFonts w:ascii="Calibri" w:hAnsi="Calibri" w:cs="Calibri"/>
          <w:sz w:val="22"/>
          <w:szCs w:val="22"/>
        </w:rPr>
        <w:t>.</w:t>
      </w:r>
      <w:r w:rsidR="002C202E" w:rsidRPr="00C749B9">
        <w:rPr>
          <w:rFonts w:ascii="Calibri" w:hAnsi="Calibri" w:cs="Calibri"/>
        </w:rPr>
        <w:t xml:space="preserve"> </w:t>
      </w:r>
    </w:p>
    <w:p w14:paraId="4B8F8011" w14:textId="5F90BE65"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D042C8" w:rsidRPr="00C749B9">
        <w:rPr>
          <w:rFonts w:ascii="Calibri" w:hAnsi="Calibri" w:cs="Calibri"/>
        </w:rPr>
        <w:tab/>
      </w:r>
      <w:r w:rsidR="00D042C8" w:rsidRPr="00C749B9">
        <w:rPr>
          <w:rFonts w:ascii="Calibri" w:hAnsi="Calibri" w:cs="Calibri"/>
          <w:sz w:val="22"/>
          <w:szCs w:val="22"/>
        </w:rPr>
        <w:t>Sve prisutniji t</w:t>
      </w:r>
      <w:r w:rsidRPr="00C749B9">
        <w:rPr>
          <w:rFonts w:ascii="Calibri" w:hAnsi="Calibri" w:cs="Calibri"/>
          <w:sz w:val="22"/>
          <w:szCs w:val="22"/>
        </w:rPr>
        <w:t xml:space="preserve">rend među politikolozima </w:t>
      </w:r>
      <w:r w:rsidR="00D042C8" w:rsidRPr="00C749B9">
        <w:rPr>
          <w:rFonts w:ascii="Calibri" w:hAnsi="Calibri" w:cs="Calibri"/>
          <w:sz w:val="22"/>
          <w:szCs w:val="22"/>
        </w:rPr>
        <w:t>postaje upotreba</w:t>
      </w:r>
      <w:r w:rsidRPr="00C749B9">
        <w:rPr>
          <w:rFonts w:ascii="Calibri" w:hAnsi="Calibri" w:cs="Calibri"/>
          <w:sz w:val="22"/>
          <w:szCs w:val="22"/>
        </w:rPr>
        <w:t xml:space="preserve"> dva ili više </w:t>
      </w:r>
      <w:r w:rsidR="00E1418E" w:rsidRPr="00C749B9">
        <w:rPr>
          <w:rFonts w:ascii="Calibri" w:hAnsi="Calibri" w:cs="Calibri"/>
          <w:sz w:val="22"/>
          <w:szCs w:val="22"/>
        </w:rPr>
        <w:t>dizajna</w:t>
      </w:r>
      <w:r w:rsidRPr="00C749B9">
        <w:rPr>
          <w:rFonts w:ascii="Calibri" w:hAnsi="Calibri" w:cs="Calibri"/>
          <w:sz w:val="22"/>
          <w:szCs w:val="22"/>
        </w:rPr>
        <w:t xml:space="preserve"> u jednom istraživačkom projektu. Ova strategija je poznata kao </w:t>
      </w:r>
      <w:r w:rsidRPr="00C749B9">
        <w:rPr>
          <w:rFonts w:ascii="Calibri" w:hAnsi="Calibri" w:cs="Calibri"/>
          <w:b/>
          <w:bCs/>
          <w:sz w:val="22"/>
          <w:szCs w:val="22"/>
        </w:rPr>
        <w:t>multimetod</w:t>
      </w:r>
      <w:r w:rsidR="00D042C8" w:rsidRPr="00C749B9">
        <w:rPr>
          <w:rFonts w:ascii="Calibri" w:hAnsi="Calibri" w:cs="Calibri"/>
          <w:b/>
          <w:bCs/>
          <w:sz w:val="22"/>
          <w:szCs w:val="22"/>
        </w:rPr>
        <w:t>sko</w:t>
      </w:r>
      <w:r w:rsidRPr="00C749B9">
        <w:rPr>
          <w:rFonts w:ascii="Calibri" w:hAnsi="Calibri" w:cs="Calibri"/>
          <w:b/>
          <w:bCs/>
          <w:sz w:val="22"/>
          <w:szCs w:val="22"/>
        </w:rPr>
        <w:t xml:space="preserve"> istraživanje </w:t>
      </w:r>
      <w:r w:rsidRPr="00C749B9">
        <w:rPr>
          <w:rFonts w:ascii="Calibri" w:hAnsi="Calibri" w:cs="Calibri"/>
          <w:sz w:val="22"/>
          <w:szCs w:val="22"/>
        </w:rPr>
        <w:t xml:space="preserve">ili, </w:t>
      </w:r>
      <w:r w:rsidR="00D042C8" w:rsidRPr="00C749B9">
        <w:rPr>
          <w:rFonts w:ascii="Calibri" w:hAnsi="Calibri" w:cs="Calibri"/>
          <w:sz w:val="22"/>
          <w:szCs w:val="22"/>
        </w:rPr>
        <w:t xml:space="preserve">nešto </w:t>
      </w:r>
      <w:r w:rsidRPr="00C749B9">
        <w:rPr>
          <w:rFonts w:ascii="Calibri" w:hAnsi="Calibri" w:cs="Calibri"/>
          <w:sz w:val="22"/>
          <w:szCs w:val="22"/>
        </w:rPr>
        <w:t>rje</w:t>
      </w:r>
      <w:r w:rsidR="00D042C8" w:rsidRPr="00C749B9">
        <w:rPr>
          <w:rFonts w:ascii="Calibri" w:hAnsi="Calibri" w:cs="Calibri"/>
          <w:sz w:val="22"/>
          <w:szCs w:val="22"/>
        </w:rPr>
        <w:t>đe, metodološka triangulacija. Korišćenje</w:t>
      </w:r>
      <w:r w:rsidRPr="00C749B9">
        <w:rPr>
          <w:rFonts w:ascii="Calibri" w:hAnsi="Calibri" w:cs="Calibri"/>
          <w:sz w:val="22"/>
          <w:szCs w:val="22"/>
        </w:rPr>
        <w:t xml:space="preserve"> drugog ili trećeg </w:t>
      </w:r>
      <w:r w:rsidR="00D042C8" w:rsidRPr="00C749B9">
        <w:rPr>
          <w:rFonts w:ascii="Calibri" w:hAnsi="Calibri" w:cs="Calibri"/>
          <w:sz w:val="22"/>
          <w:szCs w:val="22"/>
        </w:rPr>
        <w:t xml:space="preserve">metoda </w:t>
      </w:r>
      <w:r w:rsidRPr="00C749B9">
        <w:rPr>
          <w:rFonts w:ascii="Calibri" w:hAnsi="Calibri" w:cs="Calibri"/>
          <w:sz w:val="22"/>
          <w:szCs w:val="22"/>
        </w:rPr>
        <w:t>ist</w:t>
      </w:r>
      <w:r w:rsidR="00E1418E" w:rsidRPr="00C749B9">
        <w:rPr>
          <w:rFonts w:ascii="Calibri" w:hAnsi="Calibri" w:cs="Calibri"/>
          <w:sz w:val="22"/>
          <w:szCs w:val="22"/>
        </w:rPr>
        <w:t>raživanja može pomoći testiranju</w:t>
      </w:r>
      <w:r w:rsidRPr="00C749B9">
        <w:rPr>
          <w:rFonts w:ascii="Calibri" w:hAnsi="Calibri" w:cs="Calibri"/>
          <w:sz w:val="22"/>
          <w:szCs w:val="22"/>
        </w:rPr>
        <w:t xml:space="preserve"> nalaza orginalnih metoda ili pitanja na koja prva metoda nije bila u mogućnosti da </w:t>
      </w:r>
      <w:r w:rsidR="00E1418E" w:rsidRPr="00C749B9">
        <w:rPr>
          <w:rFonts w:ascii="Calibri" w:hAnsi="Calibri" w:cs="Calibri"/>
          <w:sz w:val="22"/>
          <w:szCs w:val="22"/>
        </w:rPr>
        <w:t xml:space="preserve">ponudi </w:t>
      </w:r>
      <w:r w:rsidRPr="00C749B9">
        <w:rPr>
          <w:rFonts w:ascii="Calibri" w:hAnsi="Calibri" w:cs="Calibri"/>
          <w:sz w:val="22"/>
          <w:szCs w:val="22"/>
        </w:rPr>
        <w:t>odgovor</w:t>
      </w:r>
      <w:bookmarkStart w:id="50" w:name="_ftnref51"/>
      <w:bookmarkEnd w:id="50"/>
      <w:r w:rsidR="0041365C" w:rsidRPr="00C749B9">
        <w:rPr>
          <w:rFonts w:ascii="Calibri" w:hAnsi="Calibri" w:cs="Calibri"/>
          <w:sz w:val="22"/>
          <w:szCs w:val="22"/>
        </w:rPr>
        <w:t>.</w:t>
      </w:r>
      <w:r w:rsidR="0041365C" w:rsidRPr="00C749B9">
        <w:rPr>
          <w:rStyle w:val="EndnoteReference"/>
          <w:rFonts w:ascii="Calibri" w:hAnsi="Calibri" w:cs="Calibri"/>
          <w:sz w:val="22"/>
          <w:szCs w:val="22"/>
        </w:rPr>
        <w:endnoteReference w:id="51"/>
      </w:r>
      <w:r w:rsidRPr="00C749B9">
        <w:rPr>
          <w:rFonts w:ascii="Calibri" w:hAnsi="Calibri" w:cs="Calibri"/>
        </w:rPr>
        <w:t xml:space="preserve"> </w:t>
      </w:r>
      <w:r w:rsidRPr="00C749B9">
        <w:rPr>
          <w:rFonts w:ascii="Calibri" w:hAnsi="Calibri" w:cs="Calibri"/>
          <w:sz w:val="22"/>
          <w:szCs w:val="22"/>
        </w:rPr>
        <w:t xml:space="preserve">Kombinaciju metoda je vjerovatno lakše </w:t>
      </w:r>
      <w:r w:rsidR="00661D38" w:rsidRPr="00C749B9">
        <w:rPr>
          <w:rFonts w:ascii="Calibri" w:hAnsi="Calibri" w:cs="Calibri"/>
          <w:sz w:val="22"/>
          <w:szCs w:val="22"/>
        </w:rPr>
        <w:t>sprovesti u istraživanjima koja su opisana posebnim</w:t>
      </w:r>
      <w:r w:rsidRPr="00C749B9">
        <w:rPr>
          <w:rFonts w:ascii="Calibri" w:hAnsi="Calibri" w:cs="Calibri"/>
          <w:sz w:val="22"/>
          <w:szCs w:val="22"/>
        </w:rPr>
        <w:t xml:space="preserve"> knjigama nego </w:t>
      </w:r>
      <w:r w:rsidR="00661D38" w:rsidRPr="00C749B9">
        <w:rPr>
          <w:rFonts w:ascii="Calibri" w:hAnsi="Calibri" w:cs="Calibri"/>
          <w:sz w:val="22"/>
          <w:szCs w:val="22"/>
        </w:rPr>
        <w:t>onima koji se objavljuju u vidu naučnih radova</w:t>
      </w:r>
      <w:r w:rsidRPr="00C749B9">
        <w:rPr>
          <w:rFonts w:ascii="Calibri" w:hAnsi="Calibri" w:cs="Calibri"/>
          <w:sz w:val="22"/>
          <w:szCs w:val="22"/>
        </w:rPr>
        <w:t xml:space="preserve">, ako ni zbog čega drugog, onda zbog toga što je autoru potrebno više vremena da uvede svoje podatke i metode i da razvije svoje argumente. Na </w:t>
      </w:r>
      <w:r w:rsidRPr="00C749B9">
        <w:rPr>
          <w:rFonts w:ascii="Calibri" w:hAnsi="Calibri" w:cs="Calibri"/>
          <w:sz w:val="22"/>
          <w:szCs w:val="22"/>
        </w:rPr>
        <w:lastRenderedPageBreak/>
        <w:t>primjer, Ed</w:t>
      </w:r>
      <w:r w:rsidR="00E1418E" w:rsidRPr="00C749B9">
        <w:rPr>
          <w:rFonts w:ascii="Calibri" w:hAnsi="Calibri" w:cs="Calibri"/>
          <w:sz w:val="22"/>
          <w:szCs w:val="22"/>
        </w:rPr>
        <w:t>v</w:t>
      </w:r>
      <w:r w:rsidRPr="00C749B9">
        <w:rPr>
          <w:rFonts w:ascii="Calibri" w:hAnsi="Calibri" w:cs="Calibri"/>
          <w:sz w:val="22"/>
          <w:szCs w:val="22"/>
        </w:rPr>
        <w:t>ard M</w:t>
      </w:r>
      <w:r w:rsidR="00E1418E" w:rsidRPr="00C749B9">
        <w:rPr>
          <w:rFonts w:ascii="Calibri" w:hAnsi="Calibri" w:cs="Calibri"/>
          <w:sz w:val="22"/>
          <w:szCs w:val="22"/>
        </w:rPr>
        <w:t>ensfi</w:t>
      </w:r>
      <w:r w:rsidRPr="00C749B9">
        <w:rPr>
          <w:rFonts w:ascii="Calibri" w:hAnsi="Calibri" w:cs="Calibri"/>
          <w:sz w:val="22"/>
          <w:szCs w:val="22"/>
        </w:rPr>
        <w:t>ld i</w:t>
      </w:r>
      <w:r w:rsidR="00E1418E" w:rsidRPr="00C749B9">
        <w:rPr>
          <w:rFonts w:ascii="Calibri" w:hAnsi="Calibri" w:cs="Calibri"/>
          <w:sz w:val="22"/>
          <w:szCs w:val="22"/>
        </w:rPr>
        <w:t xml:space="preserve"> Džek</w:t>
      </w:r>
      <w:r w:rsidRPr="00C749B9">
        <w:rPr>
          <w:rFonts w:ascii="Calibri" w:hAnsi="Calibri" w:cs="Calibri"/>
          <w:sz w:val="22"/>
          <w:szCs w:val="22"/>
        </w:rPr>
        <w:t xml:space="preserve"> S</w:t>
      </w:r>
      <w:r w:rsidR="00E1418E" w:rsidRPr="00C749B9">
        <w:rPr>
          <w:rFonts w:ascii="Calibri" w:hAnsi="Calibri" w:cs="Calibri"/>
          <w:sz w:val="22"/>
          <w:szCs w:val="22"/>
        </w:rPr>
        <w:t>naj</w:t>
      </w:r>
      <w:r w:rsidRPr="00C749B9">
        <w:rPr>
          <w:rFonts w:ascii="Calibri" w:hAnsi="Calibri" w:cs="Calibri"/>
          <w:sz w:val="22"/>
          <w:szCs w:val="22"/>
        </w:rPr>
        <w:t xml:space="preserve">der koriste statistička poređenja i studije slučaja da bi pokazali da ustaljena demokratska društva nisu sklona sukobima, </w:t>
      </w:r>
      <w:r w:rsidR="00E1418E" w:rsidRPr="00C749B9">
        <w:rPr>
          <w:rFonts w:ascii="Calibri" w:hAnsi="Calibri" w:cs="Calibri"/>
          <w:sz w:val="22"/>
          <w:szCs w:val="22"/>
        </w:rPr>
        <w:t xml:space="preserve">dok </w:t>
      </w:r>
      <w:r w:rsidRPr="00C749B9">
        <w:rPr>
          <w:rFonts w:ascii="Calibri" w:hAnsi="Calibri" w:cs="Calibri"/>
          <w:sz w:val="22"/>
          <w:szCs w:val="22"/>
        </w:rPr>
        <w:t>zemlje u kojima je demokratija nova jesu. U svojoj studiji politi</w:t>
      </w:r>
      <w:r w:rsidR="00E1418E" w:rsidRPr="00C749B9">
        <w:rPr>
          <w:rFonts w:ascii="Calibri" w:hAnsi="Calibri" w:cs="Calibri"/>
          <w:sz w:val="22"/>
          <w:szCs w:val="22"/>
        </w:rPr>
        <w:t>čke</w:t>
      </w:r>
      <w:r w:rsidRPr="00C749B9">
        <w:rPr>
          <w:rFonts w:ascii="Calibri" w:hAnsi="Calibri" w:cs="Calibri"/>
          <w:sz w:val="22"/>
          <w:szCs w:val="22"/>
        </w:rPr>
        <w:t xml:space="preserve"> difuzije, Kat</w:t>
      </w:r>
      <w:r w:rsidR="00E1418E" w:rsidRPr="00C749B9">
        <w:rPr>
          <w:rFonts w:ascii="Calibri" w:hAnsi="Calibri" w:cs="Calibri"/>
          <w:sz w:val="22"/>
          <w:szCs w:val="22"/>
        </w:rPr>
        <w:t>a</w:t>
      </w:r>
      <w:r w:rsidRPr="00C749B9">
        <w:rPr>
          <w:rFonts w:ascii="Calibri" w:hAnsi="Calibri" w:cs="Calibri"/>
          <w:sz w:val="22"/>
          <w:szCs w:val="22"/>
        </w:rPr>
        <w:t>rina Linos je kombinovala statistička poređenja mnogih bogatih demokratija sa studijama slučaja Grčke, Španije i Velike Britanije. Ni</w:t>
      </w:r>
      <w:r w:rsidR="00E1418E" w:rsidRPr="00C749B9">
        <w:rPr>
          <w:rFonts w:ascii="Calibri" w:hAnsi="Calibri" w:cs="Calibri"/>
          <w:sz w:val="22"/>
          <w:szCs w:val="22"/>
        </w:rPr>
        <w:t>k</w:t>
      </w:r>
      <w:r w:rsidRPr="00C749B9">
        <w:rPr>
          <w:rFonts w:ascii="Calibri" w:hAnsi="Calibri" w:cs="Calibri"/>
          <w:sz w:val="22"/>
          <w:szCs w:val="22"/>
        </w:rPr>
        <w:t xml:space="preserve">olas </w:t>
      </w:r>
      <w:r w:rsidR="00E1418E" w:rsidRPr="00C749B9">
        <w:rPr>
          <w:rFonts w:ascii="Calibri" w:hAnsi="Calibri" w:cs="Calibri"/>
          <w:sz w:val="22"/>
          <w:szCs w:val="22"/>
        </w:rPr>
        <w:t>Vinter</w:t>
      </w:r>
      <w:r w:rsidRPr="00C749B9">
        <w:rPr>
          <w:rFonts w:ascii="Calibri" w:hAnsi="Calibri" w:cs="Calibri"/>
          <w:sz w:val="22"/>
          <w:szCs w:val="22"/>
        </w:rPr>
        <w:t xml:space="preserve"> sproveo je originalni eksperiment i obavio statističku analizu birač</w:t>
      </w:r>
      <w:r w:rsidR="00E1418E" w:rsidRPr="00C749B9">
        <w:rPr>
          <w:rFonts w:ascii="Calibri" w:hAnsi="Calibri" w:cs="Calibri"/>
          <w:sz w:val="22"/>
          <w:szCs w:val="22"/>
        </w:rPr>
        <w:t>kih podataka kako bi  analizira</w:t>
      </w:r>
      <w:r w:rsidRPr="00C749B9">
        <w:rPr>
          <w:rFonts w:ascii="Calibri" w:hAnsi="Calibri" w:cs="Calibri"/>
          <w:sz w:val="22"/>
          <w:szCs w:val="22"/>
        </w:rPr>
        <w:t>o kako određeni  tematski okviri mogu aktivirati rasne i rodne stavove.</w:t>
      </w:r>
      <w:bookmarkStart w:id="51" w:name="_ftnref52"/>
      <w:bookmarkEnd w:id="51"/>
      <w:r w:rsidR="0041365C" w:rsidRPr="00C749B9">
        <w:rPr>
          <w:rStyle w:val="EndnoteReference"/>
          <w:rFonts w:ascii="Calibri" w:hAnsi="Calibri" w:cs="Calibri"/>
          <w:sz w:val="22"/>
          <w:szCs w:val="22"/>
        </w:rPr>
        <w:endnoteReference w:id="52"/>
      </w:r>
      <w:r w:rsidRPr="00C749B9">
        <w:rPr>
          <w:rFonts w:ascii="Calibri" w:hAnsi="Calibri" w:cs="Calibri"/>
        </w:rPr>
        <w:t xml:space="preserve"> U </w:t>
      </w:r>
      <w:r w:rsidR="00661D38" w:rsidRPr="00C749B9">
        <w:rPr>
          <w:rFonts w:ascii="Calibri" w:hAnsi="Calibri" w:cs="Calibri"/>
        </w:rPr>
        <w:t xml:space="preserve">stručnim i naučnim </w:t>
      </w:r>
      <w:r w:rsidRPr="00C749B9">
        <w:rPr>
          <w:rFonts w:ascii="Calibri" w:hAnsi="Calibri" w:cs="Calibri"/>
          <w:sz w:val="22"/>
          <w:szCs w:val="22"/>
        </w:rPr>
        <w:t xml:space="preserve">časopisima se takođe mogu naći primjeri. U </w:t>
      </w:r>
      <w:r w:rsidR="00661D38" w:rsidRPr="00C749B9">
        <w:rPr>
          <w:rFonts w:ascii="Calibri" w:hAnsi="Calibri" w:cs="Calibri"/>
          <w:sz w:val="22"/>
          <w:szCs w:val="22"/>
        </w:rPr>
        <w:t>inovativnoj</w:t>
      </w:r>
      <w:r w:rsidRPr="00C749B9">
        <w:rPr>
          <w:rFonts w:ascii="Calibri" w:hAnsi="Calibri" w:cs="Calibri"/>
          <w:sz w:val="22"/>
          <w:szCs w:val="22"/>
        </w:rPr>
        <w:t xml:space="preserve"> studiji </w:t>
      </w:r>
      <w:r w:rsidR="00661D38" w:rsidRPr="00C749B9">
        <w:rPr>
          <w:rFonts w:ascii="Calibri" w:hAnsi="Calibri" w:cs="Calibri"/>
          <w:sz w:val="22"/>
          <w:szCs w:val="22"/>
        </w:rPr>
        <w:t xml:space="preserve">koja se bavila slučajevima </w:t>
      </w:r>
      <w:r w:rsidRPr="00C749B9">
        <w:rPr>
          <w:rFonts w:ascii="Calibri" w:hAnsi="Calibri" w:cs="Calibri"/>
          <w:sz w:val="22"/>
          <w:szCs w:val="22"/>
        </w:rPr>
        <w:t>silovanja tokom rata, Dara K</w:t>
      </w:r>
      <w:r w:rsidR="00E1418E" w:rsidRPr="00C749B9">
        <w:rPr>
          <w:rFonts w:ascii="Calibri" w:hAnsi="Calibri" w:cs="Calibri"/>
          <w:sz w:val="22"/>
          <w:szCs w:val="22"/>
        </w:rPr>
        <w:t>ej</w:t>
      </w:r>
      <w:r w:rsidRPr="00C749B9">
        <w:rPr>
          <w:rFonts w:ascii="Calibri" w:hAnsi="Calibri" w:cs="Calibri"/>
          <w:sz w:val="22"/>
          <w:szCs w:val="22"/>
        </w:rPr>
        <w:t xml:space="preserve"> </w:t>
      </w:r>
      <w:r w:rsidR="00E1418E" w:rsidRPr="00C749B9">
        <w:rPr>
          <w:rFonts w:ascii="Calibri" w:hAnsi="Calibri" w:cs="Calibri"/>
          <w:sz w:val="22"/>
          <w:szCs w:val="22"/>
        </w:rPr>
        <w:t>Ko</w:t>
      </w:r>
      <w:r w:rsidRPr="00C749B9">
        <w:rPr>
          <w:rFonts w:ascii="Calibri" w:hAnsi="Calibri" w:cs="Calibri"/>
          <w:sz w:val="22"/>
          <w:szCs w:val="22"/>
        </w:rPr>
        <w:t>en sprovela  je statističku analizu osamdeset i šest velikih građ</w:t>
      </w:r>
      <w:r w:rsidR="00E1418E" w:rsidRPr="00C749B9">
        <w:rPr>
          <w:rFonts w:ascii="Calibri" w:hAnsi="Calibri" w:cs="Calibri"/>
          <w:sz w:val="22"/>
          <w:szCs w:val="22"/>
        </w:rPr>
        <w:t xml:space="preserve">anskih ratova u periodu </w:t>
      </w:r>
      <w:r w:rsidRPr="00C749B9">
        <w:rPr>
          <w:rFonts w:ascii="Calibri" w:hAnsi="Calibri" w:cs="Calibri"/>
          <w:sz w:val="22"/>
          <w:szCs w:val="22"/>
        </w:rPr>
        <w:t>od tri</w:t>
      </w:r>
      <w:r w:rsidR="00E1418E" w:rsidRPr="00C749B9">
        <w:rPr>
          <w:rFonts w:ascii="Calibri" w:hAnsi="Calibri" w:cs="Calibri"/>
          <w:sz w:val="22"/>
          <w:szCs w:val="22"/>
        </w:rPr>
        <w:t xml:space="preserve"> decenije, praćenu sa studi</w:t>
      </w:r>
      <w:r w:rsidRPr="00C749B9">
        <w:rPr>
          <w:rFonts w:ascii="Calibri" w:hAnsi="Calibri" w:cs="Calibri"/>
          <w:sz w:val="22"/>
          <w:szCs w:val="22"/>
        </w:rPr>
        <w:t xml:space="preserve">jom slučaja Sijera Leonea. Zašto? </w:t>
      </w:r>
      <w:r w:rsidR="00EF5896" w:rsidRPr="00C749B9">
        <w:rPr>
          <w:rFonts w:ascii="Calibri" w:hAnsi="Calibri" w:cs="Calibri"/>
          <w:sz w:val="22"/>
          <w:szCs w:val="22"/>
        </w:rPr>
        <w:t>Po njenim riječima, „</w:t>
      </w:r>
      <w:r w:rsidRPr="00C749B9">
        <w:rPr>
          <w:rFonts w:ascii="Calibri" w:hAnsi="Calibri" w:cs="Calibri"/>
          <w:sz w:val="22"/>
          <w:szCs w:val="22"/>
        </w:rPr>
        <w:t xml:space="preserve">iako statistička analiza pokazuje korelaciju između ekstremnih oblika prisilne mobilizacije i silovanja, priroda odnosa između ovih varijabli najbolje </w:t>
      </w:r>
      <w:r w:rsidR="00EF5896" w:rsidRPr="00C749B9">
        <w:rPr>
          <w:rFonts w:ascii="Calibri" w:hAnsi="Calibri" w:cs="Calibri"/>
          <w:sz w:val="22"/>
          <w:szCs w:val="22"/>
        </w:rPr>
        <w:t>se</w:t>
      </w:r>
      <w:r w:rsidRPr="00C749B9">
        <w:rPr>
          <w:rFonts w:ascii="Calibri" w:hAnsi="Calibri" w:cs="Calibri"/>
          <w:sz w:val="22"/>
          <w:szCs w:val="22"/>
        </w:rPr>
        <w:t xml:space="preserve"> u</w:t>
      </w:r>
      <w:r w:rsidR="00EF5896" w:rsidRPr="00C749B9">
        <w:rPr>
          <w:rFonts w:ascii="Calibri" w:hAnsi="Calibri" w:cs="Calibri"/>
          <w:sz w:val="22"/>
          <w:szCs w:val="22"/>
        </w:rPr>
        <w:t>tvrđuje</w:t>
      </w:r>
      <w:r w:rsidR="0041365C" w:rsidRPr="00C749B9">
        <w:rPr>
          <w:rFonts w:ascii="Calibri" w:hAnsi="Calibri" w:cs="Calibri"/>
          <w:sz w:val="22"/>
          <w:szCs w:val="22"/>
        </w:rPr>
        <w:t xml:space="preserve"> kroz studiju slučaja</w:t>
      </w:r>
      <w:r w:rsidRPr="00C749B9">
        <w:rPr>
          <w:rFonts w:ascii="Calibri" w:hAnsi="Calibri" w:cs="Calibri"/>
          <w:sz w:val="22"/>
          <w:szCs w:val="22"/>
        </w:rPr>
        <w:t>"</w:t>
      </w:r>
      <w:bookmarkStart w:id="52" w:name="_ftnref53"/>
      <w:bookmarkEnd w:id="52"/>
      <w:r w:rsidR="0041365C" w:rsidRPr="00C749B9">
        <w:rPr>
          <w:rFonts w:ascii="Calibri" w:hAnsi="Calibri" w:cs="Calibri"/>
          <w:sz w:val="22"/>
          <w:szCs w:val="22"/>
        </w:rPr>
        <w:t>.</w:t>
      </w:r>
      <w:r w:rsidR="0041365C" w:rsidRPr="00C749B9">
        <w:rPr>
          <w:rStyle w:val="EndnoteReference"/>
          <w:rFonts w:ascii="Calibri" w:hAnsi="Calibri" w:cs="Calibri"/>
          <w:sz w:val="22"/>
          <w:szCs w:val="22"/>
        </w:rPr>
        <w:endnoteReference w:id="53"/>
      </w:r>
    </w:p>
    <w:p w14:paraId="7EDAEEC6" w14:textId="3DAE2C8E"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r w:rsidR="00574906" w:rsidRPr="00C749B9">
        <w:rPr>
          <w:rFonts w:ascii="Calibri" w:hAnsi="Calibri" w:cs="Calibri"/>
        </w:rPr>
        <w:tab/>
      </w:r>
      <w:r w:rsidRPr="00C749B9">
        <w:rPr>
          <w:rFonts w:ascii="Calibri" w:hAnsi="Calibri" w:cs="Calibri"/>
          <w:sz w:val="22"/>
          <w:szCs w:val="22"/>
        </w:rPr>
        <w:t>Praktično govoreći, rastuće interesovanje za multimetod</w:t>
      </w:r>
      <w:r w:rsidR="00574906" w:rsidRPr="00C749B9">
        <w:rPr>
          <w:rFonts w:ascii="Calibri" w:hAnsi="Calibri" w:cs="Calibri"/>
          <w:sz w:val="22"/>
          <w:szCs w:val="22"/>
        </w:rPr>
        <w:t>ska</w:t>
      </w:r>
      <w:r w:rsidRPr="00C749B9">
        <w:rPr>
          <w:rFonts w:ascii="Calibri" w:hAnsi="Calibri" w:cs="Calibri"/>
          <w:sz w:val="22"/>
          <w:szCs w:val="22"/>
        </w:rPr>
        <w:t xml:space="preserve"> istraživanja može biti </w:t>
      </w:r>
      <w:r w:rsidR="00574906" w:rsidRPr="00C749B9">
        <w:rPr>
          <w:rFonts w:ascii="Calibri" w:hAnsi="Calibri" w:cs="Calibri"/>
          <w:sz w:val="22"/>
          <w:szCs w:val="22"/>
        </w:rPr>
        <w:t>mač sa dvije oštrice</w:t>
      </w:r>
      <w:r w:rsidRPr="00C749B9">
        <w:rPr>
          <w:rFonts w:ascii="Calibri" w:hAnsi="Calibri" w:cs="Calibri"/>
          <w:sz w:val="22"/>
          <w:szCs w:val="22"/>
        </w:rPr>
        <w:t xml:space="preserve">. Iako </w:t>
      </w:r>
      <w:r w:rsidR="00D042C8" w:rsidRPr="00C749B9">
        <w:rPr>
          <w:rFonts w:ascii="Calibri" w:hAnsi="Calibri" w:cs="Calibri"/>
          <w:sz w:val="22"/>
          <w:szCs w:val="22"/>
        </w:rPr>
        <w:t>mi, čitaoci, imamo</w:t>
      </w:r>
      <w:r w:rsidR="00E1418E" w:rsidRPr="00C749B9">
        <w:rPr>
          <w:rFonts w:ascii="Calibri" w:hAnsi="Calibri" w:cs="Calibri"/>
          <w:sz w:val="22"/>
          <w:szCs w:val="22"/>
        </w:rPr>
        <w:t xml:space="preserve"> koristi</w:t>
      </w:r>
      <w:r w:rsidR="00D042C8" w:rsidRPr="00C749B9">
        <w:rPr>
          <w:rFonts w:ascii="Calibri" w:hAnsi="Calibri" w:cs="Calibri"/>
          <w:sz w:val="22"/>
          <w:szCs w:val="22"/>
        </w:rPr>
        <w:t xml:space="preserve"> od</w:t>
      </w:r>
      <w:r w:rsidR="00E1418E" w:rsidRPr="00C749B9">
        <w:rPr>
          <w:rFonts w:ascii="Calibri" w:hAnsi="Calibri" w:cs="Calibri"/>
          <w:sz w:val="22"/>
          <w:szCs w:val="22"/>
        </w:rPr>
        <w:t xml:space="preserve"> generis</w:t>
      </w:r>
      <w:r w:rsidRPr="00C749B9">
        <w:rPr>
          <w:rFonts w:ascii="Calibri" w:hAnsi="Calibri" w:cs="Calibri"/>
          <w:sz w:val="22"/>
          <w:szCs w:val="22"/>
        </w:rPr>
        <w:t xml:space="preserve">anje </w:t>
      </w:r>
      <w:r w:rsidR="00D042C8" w:rsidRPr="00C749B9">
        <w:rPr>
          <w:rFonts w:ascii="Calibri" w:hAnsi="Calibri" w:cs="Calibri"/>
          <w:sz w:val="22"/>
          <w:szCs w:val="22"/>
        </w:rPr>
        <w:t>nijansiranih</w:t>
      </w:r>
      <w:r w:rsidR="00E1418E" w:rsidRPr="00C749B9">
        <w:rPr>
          <w:rFonts w:ascii="Calibri" w:hAnsi="Calibri" w:cs="Calibri"/>
          <w:sz w:val="22"/>
          <w:szCs w:val="22"/>
        </w:rPr>
        <w:t xml:space="preserve"> i potpunih odgovora na naučna</w:t>
      </w:r>
      <w:r w:rsidRPr="00C749B9">
        <w:rPr>
          <w:rFonts w:ascii="Calibri" w:hAnsi="Calibri" w:cs="Calibri"/>
          <w:sz w:val="22"/>
          <w:szCs w:val="22"/>
        </w:rPr>
        <w:t xml:space="preserve"> pitanja, ovakva istraživanja takođe podižu lje</w:t>
      </w:r>
      <w:r w:rsidR="00D042C8" w:rsidRPr="00C749B9">
        <w:rPr>
          <w:rFonts w:ascii="Calibri" w:hAnsi="Calibri" w:cs="Calibri"/>
          <w:sz w:val="22"/>
          <w:szCs w:val="22"/>
        </w:rPr>
        <w:t>stvicu za nas kao istraživače. N</w:t>
      </w:r>
      <w:r w:rsidRPr="00C749B9">
        <w:rPr>
          <w:rFonts w:ascii="Calibri" w:hAnsi="Calibri" w:cs="Calibri"/>
          <w:sz w:val="22"/>
          <w:szCs w:val="22"/>
        </w:rPr>
        <w:t xml:space="preserve">ekoliko semestara </w:t>
      </w:r>
      <w:r w:rsidR="00D042C8" w:rsidRPr="00C749B9">
        <w:rPr>
          <w:rFonts w:ascii="Calibri" w:hAnsi="Calibri" w:cs="Calibri"/>
          <w:sz w:val="22"/>
          <w:szCs w:val="22"/>
        </w:rPr>
        <w:t xml:space="preserve">proučavanja </w:t>
      </w:r>
      <w:r w:rsidRPr="00C749B9">
        <w:rPr>
          <w:rFonts w:ascii="Calibri" w:hAnsi="Calibri" w:cs="Calibri"/>
          <w:sz w:val="22"/>
          <w:szCs w:val="22"/>
        </w:rPr>
        <w:t xml:space="preserve">statistike više neće biti dovoljno; sada </w:t>
      </w:r>
      <w:r w:rsidR="00D042C8" w:rsidRPr="00C749B9">
        <w:rPr>
          <w:rFonts w:ascii="Calibri" w:hAnsi="Calibri" w:cs="Calibri"/>
          <w:sz w:val="22"/>
          <w:szCs w:val="22"/>
        </w:rPr>
        <w:t xml:space="preserve">tome </w:t>
      </w:r>
      <w:r w:rsidRPr="00C749B9">
        <w:rPr>
          <w:rFonts w:ascii="Calibri" w:hAnsi="Calibri" w:cs="Calibri"/>
          <w:sz w:val="22"/>
          <w:szCs w:val="22"/>
        </w:rPr>
        <w:t xml:space="preserve">moramo dodati stručnost u </w:t>
      </w:r>
      <w:r w:rsidR="00D042C8" w:rsidRPr="00C749B9">
        <w:rPr>
          <w:rFonts w:ascii="Calibri" w:hAnsi="Calibri" w:cs="Calibri"/>
          <w:sz w:val="22"/>
          <w:szCs w:val="22"/>
        </w:rPr>
        <w:t>spro</w:t>
      </w:r>
      <w:r w:rsidRPr="00C749B9">
        <w:rPr>
          <w:rFonts w:ascii="Calibri" w:hAnsi="Calibri" w:cs="Calibri"/>
          <w:sz w:val="22"/>
          <w:szCs w:val="22"/>
        </w:rPr>
        <w:t xml:space="preserve">vođenju eksperimenata ili </w:t>
      </w:r>
      <w:r w:rsidR="00D042C8" w:rsidRPr="00C749B9">
        <w:rPr>
          <w:rFonts w:ascii="Calibri" w:hAnsi="Calibri" w:cs="Calibri"/>
          <w:sz w:val="22"/>
          <w:szCs w:val="22"/>
        </w:rPr>
        <w:t>spro</w:t>
      </w:r>
      <w:r w:rsidRPr="00C749B9">
        <w:rPr>
          <w:rFonts w:ascii="Calibri" w:hAnsi="Calibri" w:cs="Calibri"/>
          <w:sz w:val="22"/>
          <w:szCs w:val="22"/>
        </w:rPr>
        <w:t>vođenju studija slučaja. Srećom, niko ne očekuje od mene</w:t>
      </w:r>
      <w:r w:rsidR="00D042C8" w:rsidRPr="00C749B9">
        <w:rPr>
          <w:rFonts w:ascii="Calibri" w:hAnsi="Calibri" w:cs="Calibri"/>
          <w:sz w:val="22"/>
          <w:szCs w:val="22"/>
        </w:rPr>
        <w:t>,</w:t>
      </w:r>
      <w:r w:rsidRPr="00C749B9">
        <w:rPr>
          <w:rFonts w:ascii="Calibri" w:hAnsi="Calibri" w:cs="Calibri"/>
          <w:sz w:val="22"/>
          <w:szCs w:val="22"/>
        </w:rPr>
        <w:t xml:space="preserve"> kao sredovječnog politikolog</w:t>
      </w:r>
      <w:r w:rsidR="00D042C8" w:rsidRPr="00C749B9">
        <w:rPr>
          <w:rFonts w:ascii="Calibri" w:hAnsi="Calibri" w:cs="Calibri"/>
          <w:sz w:val="22"/>
          <w:szCs w:val="22"/>
        </w:rPr>
        <w:t>,</w:t>
      </w:r>
      <w:r w:rsidRPr="00C749B9">
        <w:rPr>
          <w:rFonts w:ascii="Calibri" w:hAnsi="Calibri" w:cs="Calibri"/>
          <w:sz w:val="22"/>
          <w:szCs w:val="22"/>
        </w:rPr>
        <w:t>a da usv</w:t>
      </w:r>
      <w:r w:rsidR="00CE2530" w:rsidRPr="00C749B9">
        <w:rPr>
          <w:rFonts w:ascii="Calibri" w:hAnsi="Calibri" w:cs="Calibri"/>
          <w:sz w:val="22"/>
          <w:szCs w:val="22"/>
        </w:rPr>
        <w:t>aja</w:t>
      </w:r>
      <w:r w:rsidR="00D042C8" w:rsidRPr="00C749B9">
        <w:rPr>
          <w:rFonts w:ascii="Calibri" w:hAnsi="Calibri" w:cs="Calibri"/>
          <w:sz w:val="22"/>
          <w:szCs w:val="22"/>
        </w:rPr>
        <w:t>m</w:t>
      </w:r>
      <w:r w:rsidR="00CE2530" w:rsidRPr="00C749B9">
        <w:rPr>
          <w:rFonts w:ascii="Calibri" w:hAnsi="Calibri" w:cs="Calibri"/>
          <w:sz w:val="22"/>
          <w:szCs w:val="22"/>
        </w:rPr>
        <w:t xml:space="preserve"> nove vještine. Tako da: sreć</w:t>
      </w:r>
      <w:r w:rsidRPr="00C749B9">
        <w:rPr>
          <w:rFonts w:ascii="Calibri" w:hAnsi="Calibri" w:cs="Calibri"/>
          <w:sz w:val="22"/>
          <w:szCs w:val="22"/>
        </w:rPr>
        <w:t>no, djeco!</w:t>
      </w:r>
      <w:r w:rsidRPr="00C749B9">
        <w:rPr>
          <w:rFonts w:ascii="Calibri" w:hAnsi="Calibri" w:cs="Calibri"/>
        </w:rPr>
        <w:t xml:space="preserve"> </w:t>
      </w:r>
    </w:p>
    <w:p w14:paraId="30073145"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1EF9E9FA" w14:textId="77334A4B" w:rsidR="00963C94" w:rsidRPr="00AC2A4B" w:rsidRDefault="00CE2530">
      <w:pPr>
        <w:pStyle w:val="NormalWeb"/>
        <w:spacing w:before="0" w:beforeAutospacing="0" w:after="0" w:afterAutospacing="0"/>
        <w:jc w:val="both"/>
        <w:rPr>
          <w:rFonts w:ascii="Calibri" w:hAnsi="Calibri" w:cs="Calibri"/>
        </w:rPr>
      </w:pPr>
      <w:r w:rsidRPr="00C749B9">
        <w:rPr>
          <w:rFonts w:ascii="Calibri" w:hAnsi="Calibri" w:cs="Calibri"/>
          <w:b/>
          <w:bCs/>
          <w:sz w:val="22"/>
          <w:szCs w:val="22"/>
        </w:rPr>
        <w:t>VJEŽ</w:t>
      </w:r>
      <w:r w:rsidRPr="00AC2A4B">
        <w:rPr>
          <w:rFonts w:ascii="Calibri" w:hAnsi="Calibri" w:cs="Calibri"/>
          <w:b/>
          <w:bCs/>
          <w:sz w:val="22"/>
          <w:szCs w:val="22"/>
        </w:rPr>
        <w:t>BA</w:t>
      </w:r>
      <w:r w:rsidR="002C202E" w:rsidRPr="00AC2A4B">
        <w:rPr>
          <w:rFonts w:ascii="Calibri" w:hAnsi="Calibri" w:cs="Calibri"/>
          <w:b/>
          <w:bCs/>
          <w:sz w:val="22"/>
          <w:szCs w:val="22"/>
        </w:rPr>
        <w:t xml:space="preserve">: </w:t>
      </w:r>
      <w:r w:rsidR="00AC2A4B" w:rsidRPr="00AC2A4B">
        <w:rPr>
          <w:rFonts w:ascii="Calibri" w:hAnsi="Calibri" w:cs="Calibri"/>
          <w:b/>
          <w:bCs/>
          <w:sz w:val="22"/>
          <w:szCs w:val="22"/>
        </w:rPr>
        <w:t>INSPEKCIJA</w:t>
      </w:r>
    </w:p>
    <w:p w14:paraId="7491E15A" w14:textId="2E903B04" w:rsidR="00963C94" w:rsidRPr="00AC2A4B" w:rsidRDefault="002C202E" w:rsidP="00CE2530">
      <w:pPr>
        <w:pStyle w:val="ListParagraph"/>
        <w:numPr>
          <w:ilvl w:val="0"/>
          <w:numId w:val="2"/>
        </w:numPr>
        <w:tabs>
          <w:tab w:val="left" w:pos="720"/>
        </w:tabs>
        <w:jc w:val="both"/>
        <w:rPr>
          <w:rFonts w:ascii="Calibri" w:hAnsi="Calibri" w:cs="Calibri"/>
          <w:sz w:val="22"/>
          <w:szCs w:val="22"/>
        </w:rPr>
      </w:pPr>
      <w:r w:rsidRPr="00AC2A4B">
        <w:rPr>
          <w:rFonts w:ascii="Calibri" w:hAnsi="Calibri" w:cs="Calibri"/>
          <w:sz w:val="22"/>
          <w:szCs w:val="22"/>
        </w:rPr>
        <w:t>Dok</w:t>
      </w:r>
      <w:r w:rsidR="005269C6" w:rsidRPr="00AC2A4B">
        <w:rPr>
          <w:rFonts w:ascii="Calibri" w:hAnsi="Calibri" w:cs="Calibri"/>
          <w:sz w:val="22"/>
          <w:szCs w:val="22"/>
        </w:rPr>
        <w:t xml:space="preserve"> budete čitali</w:t>
      </w:r>
      <w:r w:rsidRPr="00AC2A4B">
        <w:rPr>
          <w:rFonts w:ascii="Calibri" w:hAnsi="Calibri" w:cs="Calibri"/>
          <w:sz w:val="22"/>
          <w:szCs w:val="22"/>
        </w:rPr>
        <w:t xml:space="preserve"> neke</w:t>
      </w:r>
      <w:r w:rsidR="005269C6" w:rsidRPr="00AC2A4B">
        <w:rPr>
          <w:rFonts w:ascii="Calibri" w:hAnsi="Calibri" w:cs="Calibri"/>
          <w:sz w:val="22"/>
          <w:szCs w:val="22"/>
        </w:rPr>
        <w:t xml:space="preserve"> od</w:t>
      </w:r>
      <w:r w:rsidRPr="00AC2A4B">
        <w:rPr>
          <w:rFonts w:ascii="Calibri" w:hAnsi="Calibri" w:cs="Calibri"/>
          <w:sz w:val="22"/>
          <w:szCs w:val="22"/>
        </w:rPr>
        <w:t xml:space="preserve"> studij</w:t>
      </w:r>
      <w:r w:rsidR="005269C6" w:rsidRPr="00AC2A4B">
        <w:rPr>
          <w:rFonts w:ascii="Calibri" w:hAnsi="Calibri" w:cs="Calibri"/>
          <w:sz w:val="22"/>
          <w:szCs w:val="22"/>
        </w:rPr>
        <w:t>a</w:t>
      </w:r>
      <w:r w:rsidRPr="00AC2A4B">
        <w:rPr>
          <w:rFonts w:ascii="Calibri" w:hAnsi="Calibri" w:cs="Calibri"/>
          <w:sz w:val="22"/>
          <w:szCs w:val="22"/>
        </w:rPr>
        <w:t xml:space="preserve"> </w:t>
      </w:r>
      <w:r w:rsidR="005269C6" w:rsidRPr="00AC2A4B">
        <w:rPr>
          <w:rFonts w:ascii="Calibri" w:hAnsi="Calibri" w:cs="Calibri"/>
          <w:sz w:val="22"/>
          <w:szCs w:val="22"/>
        </w:rPr>
        <w:t xml:space="preserve">koje su </w:t>
      </w:r>
      <w:r w:rsidRPr="00AC2A4B">
        <w:rPr>
          <w:rFonts w:ascii="Calibri" w:hAnsi="Calibri" w:cs="Calibri"/>
          <w:sz w:val="22"/>
          <w:szCs w:val="22"/>
        </w:rPr>
        <w:t xml:space="preserve">navedene u nastavku, pokušajte </w:t>
      </w:r>
      <w:r w:rsidR="00CE2530" w:rsidRPr="00AC2A4B">
        <w:rPr>
          <w:rFonts w:ascii="Calibri" w:hAnsi="Calibri" w:cs="Calibri"/>
          <w:sz w:val="22"/>
          <w:szCs w:val="22"/>
        </w:rPr>
        <w:t xml:space="preserve">da </w:t>
      </w:r>
      <w:r w:rsidRPr="00AC2A4B">
        <w:rPr>
          <w:rFonts w:ascii="Calibri" w:hAnsi="Calibri" w:cs="Calibri"/>
          <w:sz w:val="22"/>
          <w:szCs w:val="22"/>
        </w:rPr>
        <w:t>utvrdit</w:t>
      </w:r>
      <w:r w:rsidR="00CE2530" w:rsidRPr="00AC2A4B">
        <w:rPr>
          <w:rFonts w:ascii="Calibri" w:hAnsi="Calibri" w:cs="Calibri"/>
          <w:sz w:val="22"/>
          <w:szCs w:val="22"/>
        </w:rPr>
        <w:t>e</w:t>
      </w:r>
      <w:r w:rsidR="005269C6" w:rsidRPr="00AC2A4B">
        <w:rPr>
          <w:rFonts w:ascii="Calibri" w:hAnsi="Calibri" w:cs="Calibri"/>
          <w:sz w:val="22"/>
          <w:szCs w:val="22"/>
        </w:rPr>
        <w:t xml:space="preserve"> koje</w:t>
      </w:r>
      <w:r w:rsidR="00CE2530" w:rsidRPr="00AC2A4B">
        <w:rPr>
          <w:rFonts w:ascii="Calibri" w:hAnsi="Calibri" w:cs="Calibri"/>
          <w:sz w:val="22"/>
          <w:szCs w:val="22"/>
        </w:rPr>
        <w:t xml:space="preserve"> </w:t>
      </w:r>
      <w:r w:rsidRPr="00AC2A4B">
        <w:rPr>
          <w:rFonts w:ascii="Calibri" w:hAnsi="Calibri" w:cs="Calibri"/>
          <w:sz w:val="22"/>
          <w:szCs w:val="22"/>
        </w:rPr>
        <w:t>osobine političkog života autor</w:t>
      </w:r>
      <w:r w:rsidR="005269C6" w:rsidRPr="00AC2A4B">
        <w:rPr>
          <w:rFonts w:ascii="Calibri" w:hAnsi="Calibri" w:cs="Calibri"/>
          <w:sz w:val="22"/>
          <w:szCs w:val="22"/>
        </w:rPr>
        <w:t>i porede i kako (</w:t>
      </w:r>
      <w:r w:rsidRPr="00AC2A4B">
        <w:rPr>
          <w:rFonts w:ascii="Calibri" w:hAnsi="Calibri" w:cs="Calibri"/>
          <w:sz w:val="22"/>
          <w:szCs w:val="22"/>
        </w:rPr>
        <w:t xml:space="preserve">tokom vremena, </w:t>
      </w:r>
      <w:r w:rsidR="005269C6" w:rsidRPr="00AC2A4B">
        <w:rPr>
          <w:rFonts w:ascii="Calibri" w:hAnsi="Calibri" w:cs="Calibri"/>
          <w:sz w:val="22"/>
          <w:szCs w:val="22"/>
        </w:rPr>
        <w:t xml:space="preserve"> u različitim zemljama</w:t>
      </w:r>
      <w:r w:rsidRPr="00AC2A4B">
        <w:rPr>
          <w:rFonts w:ascii="Calibri" w:hAnsi="Calibri" w:cs="Calibri"/>
          <w:sz w:val="22"/>
          <w:szCs w:val="22"/>
        </w:rPr>
        <w:t xml:space="preserve">, </w:t>
      </w:r>
      <w:r w:rsidR="005269C6" w:rsidRPr="00AC2A4B">
        <w:rPr>
          <w:rFonts w:ascii="Calibri" w:hAnsi="Calibri" w:cs="Calibri"/>
          <w:sz w:val="22"/>
          <w:szCs w:val="22"/>
        </w:rPr>
        <w:t>kod</w:t>
      </w:r>
      <w:r w:rsidR="00CE2530" w:rsidRPr="00AC2A4B">
        <w:rPr>
          <w:rFonts w:ascii="Calibri" w:hAnsi="Calibri" w:cs="Calibri"/>
          <w:sz w:val="22"/>
          <w:szCs w:val="22"/>
        </w:rPr>
        <w:t xml:space="preserve"> pojedinaca). Onda procijenite</w:t>
      </w:r>
      <w:r w:rsidRPr="00AC2A4B">
        <w:rPr>
          <w:rFonts w:ascii="Calibri" w:hAnsi="Calibri" w:cs="Calibri"/>
          <w:sz w:val="22"/>
          <w:szCs w:val="22"/>
        </w:rPr>
        <w:t xml:space="preserve"> intern</w:t>
      </w:r>
      <w:r w:rsidR="00CE2530" w:rsidRPr="00AC2A4B">
        <w:rPr>
          <w:rFonts w:ascii="Calibri" w:hAnsi="Calibri" w:cs="Calibri"/>
          <w:sz w:val="22"/>
          <w:szCs w:val="22"/>
        </w:rPr>
        <w:t>u</w:t>
      </w:r>
      <w:r w:rsidRPr="00AC2A4B">
        <w:rPr>
          <w:rFonts w:ascii="Calibri" w:hAnsi="Calibri" w:cs="Calibri"/>
          <w:sz w:val="22"/>
          <w:szCs w:val="22"/>
        </w:rPr>
        <w:t xml:space="preserve"> i ekstern</w:t>
      </w:r>
      <w:r w:rsidR="00CE2530" w:rsidRPr="00AC2A4B">
        <w:rPr>
          <w:rFonts w:ascii="Calibri" w:hAnsi="Calibri" w:cs="Calibri"/>
          <w:sz w:val="22"/>
          <w:szCs w:val="22"/>
        </w:rPr>
        <w:t>u validnost</w:t>
      </w:r>
      <w:r w:rsidRPr="00AC2A4B">
        <w:rPr>
          <w:rFonts w:ascii="Calibri" w:hAnsi="Calibri" w:cs="Calibri"/>
          <w:sz w:val="22"/>
          <w:szCs w:val="22"/>
        </w:rPr>
        <w:t xml:space="preserve"> istraživanja, ukazujući na </w:t>
      </w:r>
      <w:r w:rsidR="005269C6" w:rsidRPr="00AC2A4B">
        <w:rPr>
          <w:rFonts w:ascii="Calibri" w:hAnsi="Calibri" w:cs="Calibri"/>
          <w:sz w:val="22"/>
          <w:szCs w:val="22"/>
        </w:rPr>
        <w:t xml:space="preserve">njegove prednosti </w:t>
      </w:r>
      <w:r w:rsidRPr="00AC2A4B">
        <w:rPr>
          <w:rFonts w:ascii="Calibri" w:hAnsi="Calibri" w:cs="Calibri"/>
          <w:sz w:val="22"/>
          <w:szCs w:val="22"/>
        </w:rPr>
        <w:t xml:space="preserve">i </w:t>
      </w:r>
      <w:r w:rsidR="005269C6" w:rsidRPr="00AC2A4B">
        <w:rPr>
          <w:rFonts w:ascii="Calibri" w:hAnsi="Calibri" w:cs="Calibri"/>
          <w:sz w:val="22"/>
          <w:szCs w:val="22"/>
        </w:rPr>
        <w:t>mane</w:t>
      </w:r>
      <w:r w:rsidRPr="00AC2A4B">
        <w:rPr>
          <w:rFonts w:ascii="Calibri" w:hAnsi="Calibri" w:cs="Calibri"/>
          <w:sz w:val="22"/>
          <w:szCs w:val="22"/>
        </w:rPr>
        <w:t xml:space="preserve">. </w:t>
      </w:r>
      <w:r w:rsidR="002C7B65" w:rsidRPr="00AC2A4B">
        <w:rPr>
          <w:rFonts w:ascii="Calibri" w:hAnsi="Calibri" w:cs="Calibri"/>
          <w:sz w:val="22"/>
          <w:szCs w:val="22"/>
        </w:rPr>
        <w:t>Na kraju</w:t>
      </w:r>
      <w:r w:rsidRPr="00AC2A4B">
        <w:rPr>
          <w:rFonts w:ascii="Calibri" w:hAnsi="Calibri" w:cs="Calibri"/>
          <w:sz w:val="22"/>
          <w:szCs w:val="22"/>
        </w:rPr>
        <w:t xml:space="preserve">, šta bi vi </w:t>
      </w:r>
      <w:r w:rsidR="002C7B65" w:rsidRPr="00AC2A4B">
        <w:rPr>
          <w:rFonts w:ascii="Calibri" w:hAnsi="Calibri" w:cs="Calibri"/>
          <w:sz w:val="22"/>
          <w:szCs w:val="22"/>
        </w:rPr>
        <w:t>mogli uraditi sledeće da se nadovežete na</w:t>
      </w:r>
      <w:r w:rsidRPr="00AC2A4B">
        <w:rPr>
          <w:rFonts w:ascii="Calibri" w:hAnsi="Calibri" w:cs="Calibri"/>
          <w:sz w:val="22"/>
          <w:szCs w:val="22"/>
        </w:rPr>
        <w:t xml:space="preserve"> </w:t>
      </w:r>
      <w:r w:rsidR="002C7B65" w:rsidRPr="00AC2A4B">
        <w:rPr>
          <w:rFonts w:ascii="Calibri" w:hAnsi="Calibri" w:cs="Calibri"/>
          <w:sz w:val="22"/>
          <w:szCs w:val="22"/>
        </w:rPr>
        <w:t>takvo istraživanje</w:t>
      </w:r>
      <w:r w:rsidRPr="00AC2A4B">
        <w:rPr>
          <w:rFonts w:ascii="Calibri" w:hAnsi="Calibri" w:cs="Calibri"/>
          <w:sz w:val="22"/>
          <w:szCs w:val="22"/>
        </w:rPr>
        <w:t xml:space="preserve">? </w:t>
      </w:r>
    </w:p>
    <w:p w14:paraId="1B7F291E" w14:textId="77777777" w:rsidR="00963C94" w:rsidRPr="00C749B9" w:rsidRDefault="002C202E">
      <w:pPr>
        <w:pStyle w:val="NormalWeb"/>
        <w:spacing w:before="0" w:beforeAutospacing="0" w:after="0" w:afterAutospacing="0"/>
        <w:ind w:left="720"/>
        <w:jc w:val="both"/>
        <w:rPr>
          <w:rFonts w:ascii="Calibri" w:hAnsi="Calibri" w:cs="Calibri"/>
        </w:rPr>
      </w:pPr>
      <w:r w:rsidRPr="00C749B9">
        <w:rPr>
          <w:rFonts w:ascii="Calibri" w:hAnsi="Calibri" w:cs="Calibri"/>
          <w:sz w:val="22"/>
          <w:szCs w:val="22"/>
        </w:rPr>
        <w:t> </w:t>
      </w:r>
    </w:p>
    <w:p w14:paraId="78591B44"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b/>
          <w:bCs/>
          <w:sz w:val="22"/>
          <w:szCs w:val="22"/>
        </w:rPr>
        <w:t>EKSPERIMENTI</w:t>
      </w:r>
      <w:r w:rsidRPr="00C749B9">
        <w:rPr>
          <w:rFonts w:ascii="Calibri" w:hAnsi="Calibri" w:cs="Calibri"/>
          <w:sz w:val="22"/>
          <w:szCs w:val="22"/>
        </w:rPr>
        <w:t> </w:t>
      </w:r>
    </w:p>
    <w:p w14:paraId="0D7808D3" w14:textId="77777777" w:rsidR="0022077C" w:rsidRPr="00C749B9" w:rsidRDefault="0022077C">
      <w:pPr>
        <w:pStyle w:val="NormalWeb"/>
        <w:spacing w:before="0" w:beforeAutospacing="0" w:after="0" w:afterAutospacing="0"/>
        <w:jc w:val="both"/>
        <w:rPr>
          <w:rFonts w:ascii="Calibri" w:hAnsi="Calibri" w:cs="Calibri"/>
          <w:sz w:val="22"/>
          <w:szCs w:val="22"/>
        </w:rPr>
      </w:pPr>
    </w:p>
    <w:p w14:paraId="39D3BAC3" w14:textId="6C0AE176" w:rsidR="000021F9" w:rsidRPr="00C749B9" w:rsidRDefault="000021F9" w:rsidP="000021F9">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 xml:space="preserve">Andrew Beath, Fotini Christia, and Ruben Enikolopov, "Empowering Women through Development </w:t>
      </w:r>
      <w:r w:rsidR="002C7B65" w:rsidRPr="00C749B9">
        <w:rPr>
          <w:rFonts w:ascii="Calibri" w:eastAsia="Calibri" w:hAnsi="Calibri" w:cs="Calibri"/>
          <w:sz w:val="22"/>
          <w:szCs w:val="22"/>
          <w:lang w:eastAsia="en-US"/>
        </w:rPr>
        <w:t xml:space="preserve">  </w:t>
      </w:r>
      <w:r w:rsidRPr="00C749B9">
        <w:rPr>
          <w:rFonts w:ascii="Calibri" w:eastAsia="Calibri" w:hAnsi="Calibri" w:cs="Calibri"/>
          <w:sz w:val="22"/>
          <w:szCs w:val="22"/>
          <w:lang w:eastAsia="en-US"/>
        </w:rPr>
        <w:t xml:space="preserve">Aid: Evidence from a Field Experiment in Afghanistan," </w:t>
      </w:r>
      <w:r w:rsidRPr="00C749B9">
        <w:rPr>
          <w:rFonts w:ascii="Calibri" w:eastAsia="Calibri" w:hAnsi="Calibri" w:cs="Calibri"/>
          <w:i/>
          <w:sz w:val="22"/>
          <w:szCs w:val="22"/>
          <w:lang w:eastAsia="en-US"/>
        </w:rPr>
        <w:t>American Political Science Review</w:t>
      </w:r>
      <w:r w:rsidRPr="00C749B9">
        <w:rPr>
          <w:rFonts w:ascii="Calibri" w:eastAsia="Calibri" w:hAnsi="Calibri" w:cs="Calibri"/>
          <w:sz w:val="22"/>
          <w:szCs w:val="22"/>
          <w:lang w:eastAsia="en-US"/>
        </w:rPr>
        <w:t xml:space="preserve"> 107, no. 3 (August 2013): 540-57; </w:t>
      </w:r>
    </w:p>
    <w:p w14:paraId="339F506C" w14:textId="54C4FFC2" w:rsidR="000021F9" w:rsidRPr="00C749B9" w:rsidRDefault="000021F9" w:rsidP="000021F9">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 xml:space="preserve">Alan S. Gerber and Donald P. Green, "The Effects of Canvassing, Telephone Calls, and Direct Mail on Voter Turnout: A Field Experiment," </w:t>
      </w:r>
      <w:r w:rsidRPr="00C749B9">
        <w:rPr>
          <w:rFonts w:ascii="Calibri" w:eastAsia="Calibri" w:hAnsi="Calibri" w:cs="Calibri"/>
          <w:i/>
          <w:sz w:val="22"/>
          <w:szCs w:val="22"/>
          <w:lang w:eastAsia="en-US"/>
        </w:rPr>
        <w:t>American Political Science Raview</w:t>
      </w:r>
      <w:r w:rsidRPr="00C749B9">
        <w:rPr>
          <w:rFonts w:ascii="Calibri" w:eastAsia="Calibri" w:hAnsi="Calibri" w:cs="Calibri"/>
          <w:sz w:val="22"/>
          <w:szCs w:val="22"/>
          <w:lang w:eastAsia="en-US"/>
        </w:rPr>
        <w:t xml:space="preserve"> 94, no. 3 (September 2000):653-63; </w:t>
      </w:r>
    </w:p>
    <w:p w14:paraId="17715E19" w14:textId="082E61A8" w:rsidR="000021F9" w:rsidRPr="00C749B9" w:rsidRDefault="000021F9" w:rsidP="000021F9">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 xml:space="preserve">James L. Gibson and Amanda Gouws, "Making Tolerance Judgments: The Effects of Context, Local and National," </w:t>
      </w:r>
      <w:r w:rsidRPr="00C749B9">
        <w:rPr>
          <w:rFonts w:ascii="Calibri" w:eastAsia="Calibri" w:hAnsi="Calibri" w:cs="Calibri"/>
          <w:i/>
          <w:sz w:val="22"/>
          <w:szCs w:val="22"/>
          <w:lang w:eastAsia="en-US"/>
        </w:rPr>
        <w:t>Journal of Politics</w:t>
      </w:r>
      <w:r w:rsidRPr="00C749B9">
        <w:rPr>
          <w:rFonts w:ascii="Calibri" w:eastAsia="Calibri" w:hAnsi="Calibri" w:cs="Calibri"/>
          <w:sz w:val="22"/>
          <w:szCs w:val="22"/>
          <w:lang w:eastAsia="en-US"/>
        </w:rPr>
        <w:t xml:space="preserve"> 63, no. 4 (November 2001):1067-90, </w:t>
      </w:r>
    </w:p>
    <w:p w14:paraId="1F64B820" w14:textId="6188703A" w:rsidR="000021F9" w:rsidRPr="00C749B9" w:rsidRDefault="000021F9" w:rsidP="000021F9">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 xml:space="preserve">Shanto lyengar, Mark D. Peters, and Donald R. Kinder,"Experimental Demonstrations of the 'Not-So-Minimal' Consequences of Television News Programs," </w:t>
      </w:r>
      <w:r w:rsidR="00977E4C" w:rsidRPr="00C749B9">
        <w:rPr>
          <w:rFonts w:ascii="Calibri" w:eastAsia="Calibri" w:hAnsi="Calibri" w:cs="Calibri"/>
          <w:i/>
          <w:sz w:val="22"/>
          <w:szCs w:val="22"/>
          <w:lang w:eastAsia="en-US"/>
        </w:rPr>
        <w:t>American Political</w:t>
      </w:r>
      <w:r w:rsidRPr="00C749B9">
        <w:rPr>
          <w:rFonts w:ascii="Calibri" w:eastAsia="Calibri" w:hAnsi="Calibri" w:cs="Calibri"/>
          <w:i/>
          <w:sz w:val="22"/>
          <w:szCs w:val="22"/>
          <w:lang w:eastAsia="en-US"/>
        </w:rPr>
        <w:t xml:space="preserve"> </w:t>
      </w:r>
      <w:r w:rsidR="00977E4C" w:rsidRPr="00C749B9">
        <w:rPr>
          <w:rFonts w:ascii="Calibri" w:eastAsia="Calibri" w:hAnsi="Calibri" w:cs="Calibri"/>
          <w:i/>
          <w:sz w:val="22"/>
          <w:szCs w:val="22"/>
          <w:lang w:eastAsia="en-US"/>
        </w:rPr>
        <w:t>Science Review</w:t>
      </w:r>
      <w:r w:rsidR="00977E4C" w:rsidRPr="00C749B9">
        <w:rPr>
          <w:rFonts w:ascii="Calibri" w:eastAsia="Calibri" w:hAnsi="Calibri" w:cs="Calibri"/>
          <w:sz w:val="22"/>
          <w:szCs w:val="22"/>
          <w:lang w:eastAsia="en-US"/>
        </w:rPr>
        <w:t xml:space="preserve"> 76, no. 4 (</w:t>
      </w:r>
      <w:r w:rsidRPr="00C749B9">
        <w:rPr>
          <w:rFonts w:ascii="Calibri" w:eastAsia="Calibri" w:hAnsi="Calibri" w:cs="Calibri"/>
          <w:sz w:val="22"/>
          <w:szCs w:val="22"/>
          <w:lang w:eastAsia="en-US"/>
        </w:rPr>
        <w:t xml:space="preserve">December 1982): 848- 58; </w:t>
      </w:r>
    </w:p>
    <w:p w14:paraId="538E4DFA" w14:textId="07CDE694" w:rsidR="000021F9" w:rsidRPr="00C749B9" w:rsidRDefault="000021F9" w:rsidP="000021F9">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Mona Lynch and Craig Haney, "Capital Jury Deliberation: Effects on Death Sen</w:t>
      </w:r>
      <w:r w:rsidR="00977E4C" w:rsidRPr="00C749B9">
        <w:rPr>
          <w:rFonts w:ascii="Calibri" w:eastAsia="Calibri" w:hAnsi="Calibri" w:cs="Calibri"/>
          <w:sz w:val="22"/>
          <w:szCs w:val="22"/>
          <w:lang w:eastAsia="en-US"/>
        </w:rPr>
        <w:t>tencing, Comprehension, and Discr</w:t>
      </w:r>
      <w:r w:rsidRPr="00C749B9">
        <w:rPr>
          <w:rFonts w:ascii="Calibri" w:eastAsia="Calibri" w:hAnsi="Calibri" w:cs="Calibri"/>
          <w:sz w:val="22"/>
          <w:szCs w:val="22"/>
          <w:lang w:eastAsia="en-US"/>
        </w:rPr>
        <w:t>imination</w:t>
      </w:r>
      <w:r w:rsidR="00977E4C" w:rsidRPr="00C749B9">
        <w:rPr>
          <w:rFonts w:ascii="Calibri" w:eastAsia="Calibri" w:hAnsi="Calibri" w:cs="Calibri"/>
          <w:sz w:val="22"/>
          <w:szCs w:val="22"/>
          <w:lang w:eastAsia="en-US"/>
        </w:rPr>
        <w:t>,</w:t>
      </w:r>
      <w:r w:rsidRPr="00C749B9">
        <w:rPr>
          <w:rFonts w:ascii="Calibri" w:eastAsia="Calibri" w:hAnsi="Calibri" w:cs="Calibri"/>
          <w:sz w:val="22"/>
          <w:szCs w:val="22"/>
          <w:lang w:eastAsia="en-US"/>
        </w:rPr>
        <w:t>"</w:t>
      </w:r>
      <w:r w:rsidR="00977E4C" w:rsidRPr="00C749B9">
        <w:rPr>
          <w:rFonts w:ascii="Calibri" w:eastAsia="Calibri" w:hAnsi="Calibri" w:cs="Calibri"/>
          <w:sz w:val="22"/>
          <w:szCs w:val="22"/>
          <w:lang w:eastAsia="en-US"/>
        </w:rPr>
        <w:t xml:space="preserve"> </w:t>
      </w:r>
      <w:r w:rsidR="00977E4C" w:rsidRPr="00C749B9">
        <w:rPr>
          <w:rFonts w:ascii="Calibri" w:eastAsia="Calibri" w:hAnsi="Calibri" w:cs="Calibri"/>
          <w:i/>
          <w:sz w:val="22"/>
          <w:szCs w:val="22"/>
          <w:lang w:eastAsia="en-US"/>
        </w:rPr>
        <w:t>La</w:t>
      </w:r>
      <w:r w:rsidRPr="00C749B9">
        <w:rPr>
          <w:rFonts w:ascii="Calibri" w:eastAsia="Calibri" w:hAnsi="Calibri" w:cs="Calibri"/>
          <w:i/>
          <w:sz w:val="22"/>
          <w:szCs w:val="22"/>
          <w:lang w:eastAsia="en-US"/>
        </w:rPr>
        <w:t>w</w:t>
      </w:r>
      <w:r w:rsidR="00977E4C" w:rsidRPr="00C749B9">
        <w:rPr>
          <w:rFonts w:ascii="Calibri" w:eastAsia="Calibri" w:hAnsi="Calibri" w:cs="Calibri"/>
          <w:i/>
          <w:sz w:val="22"/>
          <w:szCs w:val="22"/>
          <w:lang w:eastAsia="en-US"/>
        </w:rPr>
        <w:t xml:space="preserve"> </w:t>
      </w:r>
      <w:r w:rsidRPr="00C749B9">
        <w:rPr>
          <w:rFonts w:ascii="Calibri" w:eastAsia="Calibri" w:hAnsi="Calibri" w:cs="Calibri"/>
          <w:i/>
          <w:sz w:val="22"/>
          <w:szCs w:val="22"/>
          <w:lang w:eastAsia="en-US"/>
        </w:rPr>
        <w:t>and</w:t>
      </w:r>
      <w:r w:rsidR="00977E4C" w:rsidRPr="00C749B9">
        <w:rPr>
          <w:rFonts w:ascii="Calibri" w:eastAsia="Calibri" w:hAnsi="Calibri" w:cs="Calibri"/>
          <w:i/>
          <w:sz w:val="22"/>
          <w:szCs w:val="22"/>
          <w:lang w:eastAsia="en-US"/>
        </w:rPr>
        <w:t xml:space="preserve"> H</w:t>
      </w:r>
      <w:r w:rsidRPr="00C749B9">
        <w:rPr>
          <w:rFonts w:ascii="Calibri" w:eastAsia="Calibri" w:hAnsi="Calibri" w:cs="Calibri"/>
          <w:i/>
          <w:sz w:val="22"/>
          <w:szCs w:val="22"/>
          <w:lang w:eastAsia="en-US"/>
        </w:rPr>
        <w:t>um</w:t>
      </w:r>
      <w:r w:rsidR="00977E4C" w:rsidRPr="00C749B9">
        <w:rPr>
          <w:rFonts w:ascii="Calibri" w:eastAsia="Calibri" w:hAnsi="Calibri" w:cs="Calibri"/>
          <w:i/>
          <w:sz w:val="22"/>
          <w:szCs w:val="22"/>
          <w:lang w:eastAsia="en-US"/>
        </w:rPr>
        <w:t xml:space="preserve">an </w:t>
      </w:r>
      <w:r w:rsidRPr="00C749B9">
        <w:rPr>
          <w:rFonts w:ascii="Calibri" w:eastAsia="Calibri" w:hAnsi="Calibri" w:cs="Calibri"/>
          <w:i/>
          <w:sz w:val="22"/>
          <w:szCs w:val="22"/>
          <w:lang w:eastAsia="en-US"/>
        </w:rPr>
        <w:t>Beh</w:t>
      </w:r>
      <w:r w:rsidR="00977E4C" w:rsidRPr="00C749B9">
        <w:rPr>
          <w:rFonts w:ascii="Calibri" w:eastAsia="Calibri" w:hAnsi="Calibri" w:cs="Calibri"/>
          <w:i/>
          <w:sz w:val="22"/>
          <w:szCs w:val="22"/>
          <w:lang w:eastAsia="en-US"/>
        </w:rPr>
        <w:t>avior</w:t>
      </w:r>
      <w:r w:rsidR="00977E4C" w:rsidRPr="00C749B9">
        <w:rPr>
          <w:rFonts w:ascii="Calibri" w:eastAsia="Calibri" w:hAnsi="Calibri" w:cs="Calibri"/>
          <w:sz w:val="22"/>
          <w:szCs w:val="22"/>
          <w:lang w:eastAsia="en-US"/>
        </w:rPr>
        <w:t xml:space="preserve"> 33, no. 6 (</w:t>
      </w:r>
      <w:r w:rsidRPr="00C749B9">
        <w:rPr>
          <w:rFonts w:ascii="Calibri" w:eastAsia="Calibri" w:hAnsi="Calibri" w:cs="Calibri"/>
          <w:sz w:val="22"/>
          <w:szCs w:val="22"/>
          <w:lang w:eastAsia="en-US"/>
        </w:rPr>
        <w:t xml:space="preserve">December 2009):481-96; </w:t>
      </w:r>
    </w:p>
    <w:p w14:paraId="15525EF1" w14:textId="77777777" w:rsidR="000021F9" w:rsidRPr="00C749B9" w:rsidRDefault="000021F9" w:rsidP="000021F9">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Markus Prior and Arthur Lupia, "Money, T</w:t>
      </w:r>
      <w:r w:rsidR="00977E4C" w:rsidRPr="00C749B9">
        <w:rPr>
          <w:rFonts w:ascii="Calibri" w:eastAsia="Calibri" w:hAnsi="Calibri" w:cs="Calibri"/>
          <w:sz w:val="22"/>
          <w:szCs w:val="22"/>
          <w:lang w:eastAsia="en-US"/>
        </w:rPr>
        <w:t>ime</w:t>
      </w:r>
      <w:r w:rsidRPr="00C749B9">
        <w:rPr>
          <w:rFonts w:ascii="Calibri" w:eastAsia="Calibri" w:hAnsi="Calibri" w:cs="Calibri"/>
          <w:sz w:val="22"/>
          <w:szCs w:val="22"/>
          <w:lang w:eastAsia="en-US"/>
        </w:rPr>
        <w:t>, and Political Knowledge,"</w:t>
      </w:r>
      <w:r w:rsidR="00977E4C" w:rsidRPr="00C749B9">
        <w:rPr>
          <w:rFonts w:ascii="Calibri" w:eastAsia="Calibri" w:hAnsi="Calibri" w:cs="Calibri"/>
          <w:sz w:val="22"/>
          <w:szCs w:val="22"/>
          <w:lang w:eastAsia="en-US"/>
        </w:rPr>
        <w:t xml:space="preserve"> </w:t>
      </w:r>
      <w:r w:rsidRPr="00C749B9">
        <w:rPr>
          <w:rFonts w:ascii="Calibri" w:eastAsia="Calibri" w:hAnsi="Calibri" w:cs="Calibri"/>
          <w:i/>
          <w:sz w:val="22"/>
          <w:szCs w:val="22"/>
          <w:lang w:eastAsia="en-US"/>
        </w:rPr>
        <w:t>American Journal of Politi</w:t>
      </w:r>
      <w:r w:rsidR="00977E4C" w:rsidRPr="00C749B9">
        <w:rPr>
          <w:rFonts w:ascii="Calibri" w:eastAsia="Calibri" w:hAnsi="Calibri" w:cs="Calibri"/>
          <w:i/>
          <w:sz w:val="22"/>
          <w:szCs w:val="22"/>
          <w:lang w:eastAsia="en-US"/>
        </w:rPr>
        <w:t>cal Science</w:t>
      </w:r>
      <w:r w:rsidRPr="00C749B9">
        <w:rPr>
          <w:rFonts w:ascii="Calibri" w:eastAsia="Calibri" w:hAnsi="Calibri" w:cs="Calibri"/>
          <w:sz w:val="22"/>
          <w:szCs w:val="22"/>
          <w:lang w:eastAsia="en-US"/>
        </w:rPr>
        <w:t xml:space="preserve"> </w:t>
      </w:r>
      <w:r w:rsidR="00977E4C" w:rsidRPr="00C749B9">
        <w:rPr>
          <w:rFonts w:ascii="Calibri" w:eastAsia="Calibri" w:hAnsi="Calibri" w:cs="Calibri"/>
          <w:sz w:val="22"/>
          <w:szCs w:val="22"/>
          <w:lang w:eastAsia="en-US"/>
        </w:rPr>
        <w:t>(</w:t>
      </w:r>
      <w:r w:rsidRPr="00C749B9">
        <w:rPr>
          <w:rFonts w:ascii="Calibri" w:eastAsia="Calibri" w:hAnsi="Calibri" w:cs="Calibri"/>
          <w:sz w:val="22"/>
          <w:szCs w:val="22"/>
          <w:lang w:eastAsia="en-US"/>
        </w:rPr>
        <w:t xml:space="preserve">January 2008): 169-83. </w:t>
      </w:r>
    </w:p>
    <w:p w14:paraId="14110557"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6C06A083" w14:textId="04EF8920" w:rsidR="00963C94" w:rsidRPr="00C749B9" w:rsidRDefault="00EF2B9D">
      <w:pPr>
        <w:pStyle w:val="NormalWeb"/>
        <w:spacing w:before="0" w:beforeAutospacing="0" w:after="0" w:afterAutospacing="0"/>
        <w:jc w:val="both"/>
        <w:rPr>
          <w:rFonts w:ascii="Calibri" w:hAnsi="Calibri" w:cs="Calibri"/>
        </w:rPr>
      </w:pPr>
      <w:r w:rsidRPr="00C749B9">
        <w:rPr>
          <w:rFonts w:ascii="Calibri" w:hAnsi="Calibri" w:cs="Calibri"/>
          <w:b/>
          <w:bCs/>
          <w:sz w:val="22"/>
          <w:szCs w:val="22"/>
        </w:rPr>
        <w:t xml:space="preserve">STATISTIČKA </w:t>
      </w:r>
      <w:r w:rsidR="002C7B65" w:rsidRPr="00C749B9">
        <w:rPr>
          <w:rFonts w:ascii="Calibri" w:hAnsi="Calibri" w:cs="Calibri"/>
          <w:b/>
          <w:bCs/>
          <w:sz w:val="22"/>
          <w:szCs w:val="22"/>
        </w:rPr>
        <w:t>POREĐENJA SA VELIKIM N</w:t>
      </w:r>
      <w:r w:rsidR="002C7B65" w:rsidRPr="00C749B9">
        <w:rPr>
          <w:rStyle w:val="FootnoteReference"/>
          <w:rFonts w:ascii="Calibri" w:hAnsi="Calibri" w:cs="Calibri"/>
          <w:b/>
          <w:bCs/>
          <w:sz w:val="22"/>
          <w:szCs w:val="22"/>
        </w:rPr>
        <w:footnoteReference w:id="4"/>
      </w:r>
    </w:p>
    <w:p w14:paraId="5548AD7C"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b/>
          <w:bCs/>
          <w:sz w:val="22"/>
          <w:szCs w:val="22"/>
        </w:rPr>
        <w:t> </w:t>
      </w:r>
    </w:p>
    <w:p w14:paraId="60345D77" w14:textId="77777777" w:rsidR="00402B27" w:rsidRPr="00C749B9" w:rsidRDefault="008E4167" w:rsidP="008E4167">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 xml:space="preserve">Jack </w:t>
      </w:r>
      <w:r w:rsidR="00402B27" w:rsidRPr="00C749B9">
        <w:rPr>
          <w:rFonts w:ascii="Calibri" w:eastAsia="Calibri" w:hAnsi="Calibri" w:cs="Calibri"/>
          <w:sz w:val="22"/>
          <w:szCs w:val="22"/>
          <w:lang w:eastAsia="en-US"/>
        </w:rPr>
        <w:t>Citrin</w:t>
      </w:r>
      <w:r w:rsidRPr="00C749B9">
        <w:rPr>
          <w:rFonts w:ascii="Calibri" w:eastAsia="Calibri" w:hAnsi="Calibri" w:cs="Calibri"/>
          <w:sz w:val="22"/>
          <w:szCs w:val="22"/>
          <w:lang w:eastAsia="en-US"/>
        </w:rPr>
        <w:t xml:space="preserve"> and John Sides, "Immigration and the Imagined Community in Europe and the United States</w:t>
      </w:r>
      <w:r w:rsidR="00402B27" w:rsidRPr="00C749B9">
        <w:rPr>
          <w:rFonts w:ascii="Calibri" w:eastAsia="Calibri" w:hAnsi="Calibri" w:cs="Calibri"/>
          <w:sz w:val="22"/>
          <w:szCs w:val="22"/>
          <w:lang w:eastAsia="en-US"/>
        </w:rPr>
        <w:t>,</w:t>
      </w:r>
      <w:r w:rsidRPr="00C749B9">
        <w:rPr>
          <w:rFonts w:ascii="Calibri" w:eastAsia="Calibri" w:hAnsi="Calibri" w:cs="Calibri"/>
          <w:sz w:val="22"/>
          <w:szCs w:val="22"/>
          <w:lang w:eastAsia="en-US"/>
        </w:rPr>
        <w:t xml:space="preserve">" </w:t>
      </w:r>
      <w:r w:rsidRPr="00C749B9">
        <w:rPr>
          <w:rFonts w:ascii="Calibri" w:eastAsia="Calibri" w:hAnsi="Calibri" w:cs="Calibri"/>
          <w:i/>
          <w:sz w:val="22"/>
          <w:szCs w:val="22"/>
          <w:lang w:eastAsia="en-US"/>
        </w:rPr>
        <w:t>Political S</w:t>
      </w:r>
      <w:r w:rsidR="00402B27" w:rsidRPr="00C749B9">
        <w:rPr>
          <w:rFonts w:ascii="Calibri" w:eastAsia="Calibri" w:hAnsi="Calibri" w:cs="Calibri"/>
          <w:i/>
          <w:sz w:val="22"/>
          <w:szCs w:val="22"/>
          <w:lang w:eastAsia="en-US"/>
        </w:rPr>
        <w:t>tudies</w:t>
      </w:r>
      <w:r w:rsidR="00402B27" w:rsidRPr="00C749B9">
        <w:rPr>
          <w:rFonts w:ascii="Calibri" w:eastAsia="Calibri" w:hAnsi="Calibri" w:cs="Calibri"/>
          <w:sz w:val="22"/>
          <w:szCs w:val="22"/>
          <w:lang w:eastAsia="en-US"/>
        </w:rPr>
        <w:t xml:space="preserve"> 56. no.1</w:t>
      </w:r>
      <w:r w:rsidRPr="00C749B9">
        <w:rPr>
          <w:rFonts w:ascii="Calibri" w:eastAsia="Calibri" w:hAnsi="Calibri" w:cs="Calibri"/>
          <w:sz w:val="22"/>
          <w:szCs w:val="22"/>
          <w:lang w:eastAsia="en-US"/>
        </w:rPr>
        <w:t xml:space="preserve"> (March 2008):33-56: </w:t>
      </w:r>
    </w:p>
    <w:p w14:paraId="53F27BE4" w14:textId="77777777" w:rsidR="00402B27" w:rsidRPr="00C749B9" w:rsidRDefault="008E4167" w:rsidP="008E4167">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M. Steven Fish, "Islam and</w:t>
      </w:r>
      <w:r w:rsidR="00402B27" w:rsidRPr="00C749B9">
        <w:rPr>
          <w:rFonts w:ascii="Calibri" w:eastAsia="Calibri" w:hAnsi="Calibri" w:cs="Calibri"/>
          <w:sz w:val="22"/>
          <w:szCs w:val="22"/>
          <w:lang w:eastAsia="en-US"/>
        </w:rPr>
        <w:t xml:space="preserve"> Authoritarianism," </w:t>
      </w:r>
      <w:r w:rsidR="00402B27" w:rsidRPr="00C749B9">
        <w:rPr>
          <w:rFonts w:ascii="Calibri" w:eastAsia="Calibri" w:hAnsi="Calibri" w:cs="Calibri"/>
          <w:i/>
          <w:sz w:val="22"/>
          <w:szCs w:val="22"/>
          <w:lang w:eastAsia="en-US"/>
        </w:rPr>
        <w:t>Worl</w:t>
      </w:r>
      <w:r w:rsidRPr="00C749B9">
        <w:rPr>
          <w:rFonts w:ascii="Calibri" w:eastAsia="Calibri" w:hAnsi="Calibri" w:cs="Calibri"/>
          <w:i/>
          <w:sz w:val="22"/>
          <w:szCs w:val="22"/>
          <w:lang w:eastAsia="en-US"/>
        </w:rPr>
        <w:t>d Pol</w:t>
      </w:r>
      <w:r w:rsidR="00402B27" w:rsidRPr="00C749B9">
        <w:rPr>
          <w:rFonts w:ascii="Calibri" w:eastAsia="Calibri" w:hAnsi="Calibri" w:cs="Calibri"/>
          <w:i/>
          <w:sz w:val="22"/>
          <w:szCs w:val="22"/>
          <w:lang w:eastAsia="en-US"/>
        </w:rPr>
        <w:t>itics</w:t>
      </w:r>
      <w:r w:rsidR="00402B27" w:rsidRPr="00C749B9">
        <w:rPr>
          <w:rFonts w:ascii="Calibri" w:eastAsia="Calibri" w:hAnsi="Calibri" w:cs="Calibri"/>
          <w:sz w:val="22"/>
          <w:szCs w:val="22"/>
          <w:lang w:eastAsia="en-US"/>
        </w:rPr>
        <w:t xml:space="preserve"> 55, no. 1 (October 2002)</w:t>
      </w:r>
      <w:r w:rsidRPr="00C749B9">
        <w:rPr>
          <w:rFonts w:ascii="Calibri" w:eastAsia="Calibri" w:hAnsi="Calibri" w:cs="Calibri"/>
          <w:sz w:val="22"/>
          <w:szCs w:val="22"/>
          <w:lang w:eastAsia="en-US"/>
        </w:rPr>
        <w:t xml:space="preserve">:4-37; </w:t>
      </w:r>
    </w:p>
    <w:p w14:paraId="1887B59E" w14:textId="77777777" w:rsidR="00402B27" w:rsidRPr="00C749B9" w:rsidRDefault="00402B27" w:rsidP="008E4167">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James L. Gibson, "</w:t>
      </w:r>
      <w:r w:rsidR="008E4167" w:rsidRPr="00C749B9">
        <w:rPr>
          <w:rFonts w:ascii="Calibri" w:eastAsia="Calibri" w:hAnsi="Calibri" w:cs="Calibri"/>
          <w:sz w:val="22"/>
          <w:szCs w:val="22"/>
          <w:lang w:eastAsia="en-US"/>
        </w:rPr>
        <w:t>The Truth about Truth and Reconciliation In South</w:t>
      </w:r>
      <w:r w:rsidRPr="00C749B9">
        <w:rPr>
          <w:rFonts w:ascii="Calibri" w:eastAsia="Calibri" w:hAnsi="Calibri" w:cs="Calibri"/>
          <w:sz w:val="22"/>
          <w:szCs w:val="22"/>
          <w:lang w:eastAsia="en-US"/>
        </w:rPr>
        <w:t xml:space="preserve"> Afri</w:t>
      </w:r>
      <w:r w:rsidR="008E4167" w:rsidRPr="00C749B9">
        <w:rPr>
          <w:rFonts w:ascii="Calibri" w:eastAsia="Calibri" w:hAnsi="Calibri" w:cs="Calibri"/>
          <w:sz w:val="22"/>
          <w:szCs w:val="22"/>
          <w:lang w:eastAsia="en-US"/>
        </w:rPr>
        <w:t xml:space="preserve">ca," </w:t>
      </w:r>
      <w:r w:rsidRPr="00C749B9">
        <w:rPr>
          <w:rFonts w:ascii="Calibri" w:eastAsia="Calibri" w:hAnsi="Calibri" w:cs="Calibri"/>
          <w:i/>
          <w:sz w:val="22"/>
          <w:szCs w:val="22"/>
          <w:lang w:eastAsia="en-US"/>
        </w:rPr>
        <w:t>Interna</w:t>
      </w:r>
      <w:r w:rsidR="008E4167" w:rsidRPr="00C749B9">
        <w:rPr>
          <w:rFonts w:ascii="Calibri" w:eastAsia="Calibri" w:hAnsi="Calibri" w:cs="Calibri"/>
          <w:i/>
          <w:sz w:val="22"/>
          <w:szCs w:val="22"/>
          <w:lang w:eastAsia="en-US"/>
        </w:rPr>
        <w:t>tional Political</w:t>
      </w:r>
      <w:r w:rsidR="008E4167" w:rsidRPr="00C749B9">
        <w:rPr>
          <w:rFonts w:ascii="Calibri" w:eastAsia="Calibri" w:hAnsi="Calibri" w:cs="Calibri"/>
          <w:sz w:val="22"/>
          <w:szCs w:val="22"/>
          <w:lang w:eastAsia="en-US"/>
        </w:rPr>
        <w:t xml:space="preserve"> </w:t>
      </w:r>
      <w:r w:rsidR="008E4167" w:rsidRPr="00C749B9">
        <w:rPr>
          <w:rFonts w:ascii="Calibri" w:eastAsia="Calibri" w:hAnsi="Calibri" w:cs="Calibri"/>
          <w:i/>
          <w:sz w:val="22"/>
          <w:szCs w:val="22"/>
          <w:lang w:eastAsia="en-US"/>
        </w:rPr>
        <w:t xml:space="preserve">Science </w:t>
      </w:r>
      <w:r w:rsidRPr="00C749B9">
        <w:rPr>
          <w:rFonts w:ascii="Calibri" w:eastAsia="Calibri" w:hAnsi="Calibri" w:cs="Calibri"/>
          <w:i/>
          <w:sz w:val="22"/>
          <w:szCs w:val="22"/>
          <w:lang w:eastAsia="en-US"/>
        </w:rPr>
        <w:t>Review</w:t>
      </w:r>
      <w:r w:rsidR="008E4167" w:rsidRPr="00C749B9">
        <w:rPr>
          <w:rFonts w:ascii="Calibri" w:eastAsia="Calibri" w:hAnsi="Calibri" w:cs="Calibri"/>
          <w:sz w:val="22"/>
          <w:szCs w:val="22"/>
          <w:lang w:eastAsia="en-US"/>
        </w:rPr>
        <w:t xml:space="preserve"> 26, no.</w:t>
      </w:r>
      <w:r w:rsidRPr="00C749B9">
        <w:rPr>
          <w:rFonts w:ascii="Calibri" w:eastAsia="Calibri" w:hAnsi="Calibri" w:cs="Calibri"/>
          <w:sz w:val="22"/>
          <w:szCs w:val="22"/>
          <w:lang w:eastAsia="en-US"/>
        </w:rPr>
        <w:t xml:space="preserve"> </w:t>
      </w:r>
      <w:r w:rsidR="008E4167" w:rsidRPr="00C749B9">
        <w:rPr>
          <w:rFonts w:ascii="Calibri" w:eastAsia="Calibri" w:hAnsi="Calibri" w:cs="Calibri"/>
          <w:sz w:val="22"/>
          <w:szCs w:val="22"/>
          <w:lang w:eastAsia="en-US"/>
        </w:rPr>
        <w:t>4 (October 200</w:t>
      </w:r>
      <w:r w:rsidRPr="00C749B9">
        <w:rPr>
          <w:rFonts w:ascii="Calibri" w:eastAsia="Calibri" w:hAnsi="Calibri" w:cs="Calibri"/>
          <w:sz w:val="22"/>
          <w:szCs w:val="22"/>
          <w:lang w:eastAsia="en-US"/>
        </w:rPr>
        <w:t>5</w:t>
      </w:r>
      <w:r w:rsidR="008E4167" w:rsidRPr="00C749B9">
        <w:rPr>
          <w:rFonts w:ascii="Calibri" w:eastAsia="Calibri" w:hAnsi="Calibri" w:cs="Calibri"/>
          <w:sz w:val="22"/>
          <w:szCs w:val="22"/>
          <w:lang w:eastAsia="en-US"/>
        </w:rPr>
        <w:t xml:space="preserve">): 341-61; </w:t>
      </w:r>
    </w:p>
    <w:p w14:paraId="294F356F" w14:textId="77777777" w:rsidR="000A3397" w:rsidRPr="00C749B9" w:rsidRDefault="008E4167" w:rsidP="008E4167">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lastRenderedPageBreak/>
        <w:t xml:space="preserve">Rodney E. Hero, </w:t>
      </w:r>
      <w:r w:rsidRPr="00C749B9">
        <w:rPr>
          <w:rFonts w:ascii="Calibri" w:eastAsia="Calibri" w:hAnsi="Calibri" w:cs="Calibri"/>
          <w:i/>
          <w:sz w:val="22"/>
          <w:szCs w:val="22"/>
          <w:lang w:eastAsia="en-US"/>
        </w:rPr>
        <w:t>F</w:t>
      </w:r>
      <w:r w:rsidR="00402B27" w:rsidRPr="00C749B9">
        <w:rPr>
          <w:rFonts w:ascii="Calibri" w:eastAsia="Calibri" w:hAnsi="Calibri" w:cs="Calibri"/>
          <w:i/>
          <w:sz w:val="22"/>
          <w:szCs w:val="22"/>
          <w:lang w:eastAsia="en-US"/>
        </w:rPr>
        <w:t>aces</w:t>
      </w:r>
      <w:r w:rsidRPr="00C749B9">
        <w:rPr>
          <w:rFonts w:ascii="Calibri" w:eastAsia="Calibri" w:hAnsi="Calibri" w:cs="Calibri"/>
          <w:i/>
          <w:sz w:val="22"/>
          <w:szCs w:val="22"/>
          <w:lang w:eastAsia="en-US"/>
        </w:rPr>
        <w:t xml:space="preserve"> of I</w:t>
      </w:r>
      <w:r w:rsidR="00402B27" w:rsidRPr="00C749B9">
        <w:rPr>
          <w:rFonts w:ascii="Calibri" w:eastAsia="Calibri" w:hAnsi="Calibri" w:cs="Calibri"/>
          <w:i/>
          <w:sz w:val="22"/>
          <w:szCs w:val="22"/>
          <w:lang w:eastAsia="en-US"/>
        </w:rPr>
        <w:t xml:space="preserve">nequality: </w:t>
      </w:r>
      <w:r w:rsidRPr="00C749B9">
        <w:rPr>
          <w:rFonts w:ascii="Calibri" w:eastAsia="Calibri" w:hAnsi="Calibri" w:cs="Calibri"/>
          <w:i/>
          <w:sz w:val="22"/>
          <w:szCs w:val="22"/>
          <w:lang w:eastAsia="en-US"/>
        </w:rPr>
        <w:t>So</w:t>
      </w:r>
      <w:r w:rsidR="00402B27" w:rsidRPr="00C749B9">
        <w:rPr>
          <w:rFonts w:ascii="Calibri" w:eastAsia="Calibri" w:hAnsi="Calibri" w:cs="Calibri"/>
          <w:i/>
          <w:sz w:val="22"/>
          <w:szCs w:val="22"/>
          <w:lang w:eastAsia="en-US"/>
        </w:rPr>
        <w:t>cial Diversity in American Politics</w:t>
      </w:r>
      <w:r w:rsidRPr="00C749B9">
        <w:rPr>
          <w:rFonts w:ascii="Calibri" w:eastAsia="Calibri" w:hAnsi="Calibri" w:cs="Calibri"/>
          <w:sz w:val="22"/>
          <w:szCs w:val="22"/>
          <w:lang w:eastAsia="en-US"/>
        </w:rPr>
        <w:t xml:space="preserve"> (New York:</w:t>
      </w:r>
      <w:r w:rsidR="000A3397" w:rsidRPr="00C749B9">
        <w:rPr>
          <w:rFonts w:ascii="Calibri" w:eastAsia="Calibri" w:hAnsi="Calibri" w:cs="Calibri"/>
          <w:sz w:val="22"/>
          <w:szCs w:val="22"/>
          <w:lang w:eastAsia="en-US"/>
        </w:rPr>
        <w:t xml:space="preserve"> </w:t>
      </w:r>
      <w:r w:rsidRPr="00C749B9">
        <w:rPr>
          <w:rFonts w:ascii="Calibri" w:eastAsia="Calibri" w:hAnsi="Calibri" w:cs="Calibri"/>
          <w:sz w:val="22"/>
          <w:szCs w:val="22"/>
          <w:lang w:eastAsia="en-US"/>
        </w:rPr>
        <w:t>Oxford University Pre</w:t>
      </w:r>
      <w:r w:rsidR="000A3397" w:rsidRPr="00C749B9">
        <w:rPr>
          <w:rFonts w:ascii="Calibri" w:eastAsia="Calibri" w:hAnsi="Calibri" w:cs="Calibri"/>
          <w:sz w:val="22"/>
          <w:szCs w:val="22"/>
          <w:lang w:eastAsia="en-US"/>
        </w:rPr>
        <w:t>ss, 1998), especially chapter 5;</w:t>
      </w:r>
      <w:r w:rsidRPr="00C749B9">
        <w:rPr>
          <w:rFonts w:ascii="Calibri" w:eastAsia="Calibri" w:hAnsi="Calibri" w:cs="Calibri"/>
          <w:sz w:val="22"/>
          <w:szCs w:val="22"/>
          <w:lang w:eastAsia="en-US"/>
        </w:rPr>
        <w:t xml:space="preserve"> </w:t>
      </w:r>
    </w:p>
    <w:p w14:paraId="5EC19E4B" w14:textId="77777777" w:rsidR="000A3397" w:rsidRPr="00C749B9" w:rsidRDefault="008E4167" w:rsidP="008E4167">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Edward D. Mansfield</w:t>
      </w:r>
      <w:r w:rsidR="000A3397" w:rsidRPr="00C749B9">
        <w:rPr>
          <w:rFonts w:ascii="Calibri" w:eastAsia="Calibri" w:hAnsi="Calibri" w:cs="Calibri"/>
          <w:sz w:val="22"/>
          <w:szCs w:val="22"/>
          <w:lang w:eastAsia="en-US"/>
        </w:rPr>
        <w:t>,</w:t>
      </w:r>
      <w:r w:rsidRPr="00C749B9">
        <w:rPr>
          <w:rFonts w:ascii="Calibri" w:eastAsia="Calibri" w:hAnsi="Calibri" w:cs="Calibri"/>
          <w:sz w:val="22"/>
          <w:szCs w:val="22"/>
          <w:lang w:eastAsia="en-US"/>
        </w:rPr>
        <w:t xml:space="preserve"> Diana C.</w:t>
      </w:r>
      <w:r w:rsidR="000A3397" w:rsidRPr="00C749B9">
        <w:rPr>
          <w:rFonts w:ascii="Calibri" w:eastAsia="Calibri" w:hAnsi="Calibri" w:cs="Calibri"/>
          <w:sz w:val="22"/>
          <w:szCs w:val="22"/>
          <w:lang w:eastAsia="en-US"/>
        </w:rPr>
        <w:t xml:space="preserve"> </w:t>
      </w:r>
      <w:r w:rsidRPr="00C749B9">
        <w:rPr>
          <w:rFonts w:ascii="Calibri" w:eastAsia="Calibri" w:hAnsi="Calibri" w:cs="Calibri"/>
          <w:sz w:val="22"/>
          <w:szCs w:val="22"/>
          <w:lang w:eastAsia="en-US"/>
        </w:rPr>
        <w:t>Mutz, and Laura R. Silver, "Men, Wo</w:t>
      </w:r>
      <w:r w:rsidR="000A3397" w:rsidRPr="00C749B9">
        <w:rPr>
          <w:rFonts w:ascii="Calibri" w:eastAsia="Calibri" w:hAnsi="Calibri" w:cs="Calibri"/>
          <w:sz w:val="22"/>
          <w:szCs w:val="22"/>
          <w:lang w:eastAsia="en-US"/>
        </w:rPr>
        <w:t xml:space="preserve">men, Trade, and Free Markets," </w:t>
      </w:r>
      <w:r w:rsidR="000A3397" w:rsidRPr="00C749B9">
        <w:rPr>
          <w:rFonts w:ascii="Calibri" w:eastAsia="Calibri" w:hAnsi="Calibri" w:cs="Calibri"/>
          <w:i/>
          <w:sz w:val="22"/>
          <w:szCs w:val="22"/>
          <w:lang w:eastAsia="en-US"/>
        </w:rPr>
        <w:t>I</w:t>
      </w:r>
      <w:r w:rsidRPr="00C749B9">
        <w:rPr>
          <w:rFonts w:ascii="Calibri" w:eastAsia="Calibri" w:hAnsi="Calibri" w:cs="Calibri"/>
          <w:i/>
          <w:sz w:val="22"/>
          <w:szCs w:val="22"/>
          <w:lang w:eastAsia="en-US"/>
        </w:rPr>
        <w:t>nte</w:t>
      </w:r>
      <w:r w:rsidR="000A3397" w:rsidRPr="00C749B9">
        <w:rPr>
          <w:rFonts w:ascii="Calibri" w:eastAsia="Calibri" w:hAnsi="Calibri" w:cs="Calibri"/>
          <w:i/>
          <w:sz w:val="22"/>
          <w:szCs w:val="22"/>
          <w:lang w:eastAsia="en-US"/>
        </w:rPr>
        <w:t>rnat</w:t>
      </w:r>
      <w:r w:rsidRPr="00C749B9">
        <w:rPr>
          <w:rFonts w:ascii="Calibri" w:eastAsia="Calibri" w:hAnsi="Calibri" w:cs="Calibri"/>
          <w:i/>
          <w:sz w:val="22"/>
          <w:szCs w:val="22"/>
          <w:lang w:eastAsia="en-US"/>
        </w:rPr>
        <w:t xml:space="preserve">ional </w:t>
      </w:r>
      <w:r w:rsidR="000A3397" w:rsidRPr="00C749B9">
        <w:rPr>
          <w:rFonts w:ascii="Calibri" w:eastAsia="Calibri" w:hAnsi="Calibri" w:cs="Calibri"/>
          <w:i/>
          <w:sz w:val="22"/>
          <w:szCs w:val="22"/>
          <w:lang w:eastAsia="en-US"/>
        </w:rPr>
        <w:t>Studies Quarterly</w:t>
      </w:r>
      <w:r w:rsidRPr="00C749B9">
        <w:rPr>
          <w:rFonts w:ascii="Calibri" w:eastAsia="Calibri" w:hAnsi="Calibri" w:cs="Calibri"/>
          <w:sz w:val="22"/>
          <w:szCs w:val="22"/>
          <w:lang w:eastAsia="en-US"/>
        </w:rPr>
        <w:t xml:space="preserve"> 59, no. 2 (June 2015): 303-15; </w:t>
      </w:r>
    </w:p>
    <w:p w14:paraId="44E27B36" w14:textId="77777777" w:rsidR="000A3397" w:rsidRPr="00C749B9" w:rsidRDefault="000A3397" w:rsidP="008E4167">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Pippa Norri</w:t>
      </w:r>
      <w:r w:rsidR="008E4167" w:rsidRPr="00C749B9">
        <w:rPr>
          <w:rFonts w:ascii="Calibri" w:eastAsia="Calibri" w:hAnsi="Calibri" w:cs="Calibri"/>
          <w:sz w:val="22"/>
          <w:szCs w:val="22"/>
          <w:lang w:eastAsia="en-US"/>
        </w:rPr>
        <w:t>s, "Does Television Erode Social Capita</w:t>
      </w:r>
      <w:r w:rsidRPr="00C749B9">
        <w:rPr>
          <w:rFonts w:ascii="Calibri" w:eastAsia="Calibri" w:hAnsi="Calibri" w:cs="Calibri"/>
          <w:sz w:val="22"/>
          <w:szCs w:val="22"/>
          <w:lang w:eastAsia="en-US"/>
        </w:rPr>
        <w:t>l?</w:t>
      </w:r>
      <w:r w:rsidR="008E4167" w:rsidRPr="00C749B9">
        <w:rPr>
          <w:rFonts w:ascii="Calibri" w:eastAsia="Calibri" w:hAnsi="Calibri" w:cs="Calibri"/>
          <w:sz w:val="22"/>
          <w:szCs w:val="22"/>
          <w:lang w:eastAsia="en-US"/>
        </w:rPr>
        <w:t xml:space="preserve"> </w:t>
      </w:r>
      <w:r w:rsidRPr="00C749B9">
        <w:rPr>
          <w:rFonts w:ascii="Calibri" w:eastAsia="Calibri" w:hAnsi="Calibri" w:cs="Calibri"/>
          <w:sz w:val="22"/>
          <w:szCs w:val="22"/>
          <w:lang w:eastAsia="en-US"/>
        </w:rPr>
        <w:t xml:space="preserve">A </w:t>
      </w:r>
      <w:r w:rsidR="008E4167" w:rsidRPr="00C749B9">
        <w:rPr>
          <w:rFonts w:ascii="Calibri" w:eastAsia="Calibri" w:hAnsi="Calibri" w:cs="Calibri"/>
          <w:sz w:val="22"/>
          <w:szCs w:val="22"/>
          <w:lang w:eastAsia="en-US"/>
        </w:rPr>
        <w:t>Reply to Pu</w:t>
      </w:r>
      <w:r w:rsidRPr="00C749B9">
        <w:rPr>
          <w:rFonts w:ascii="Calibri" w:eastAsia="Calibri" w:hAnsi="Calibri" w:cs="Calibri"/>
          <w:sz w:val="22"/>
          <w:szCs w:val="22"/>
          <w:lang w:eastAsia="en-US"/>
        </w:rPr>
        <w:t>tnam,</w:t>
      </w:r>
      <w:r w:rsidR="008E4167" w:rsidRPr="00C749B9">
        <w:rPr>
          <w:rFonts w:ascii="Calibri" w:eastAsia="Calibri" w:hAnsi="Calibri" w:cs="Calibri"/>
          <w:sz w:val="22"/>
          <w:szCs w:val="22"/>
          <w:lang w:eastAsia="en-US"/>
        </w:rPr>
        <w:t>"</w:t>
      </w:r>
      <w:r w:rsidRPr="00C749B9">
        <w:rPr>
          <w:rFonts w:ascii="Calibri" w:eastAsia="Calibri" w:hAnsi="Calibri" w:cs="Calibri"/>
          <w:sz w:val="22"/>
          <w:szCs w:val="22"/>
          <w:lang w:eastAsia="en-US"/>
        </w:rPr>
        <w:t xml:space="preserve"> </w:t>
      </w:r>
      <w:r w:rsidRPr="00C749B9">
        <w:rPr>
          <w:rFonts w:ascii="Calibri" w:eastAsia="Calibri" w:hAnsi="Calibri" w:cs="Calibri"/>
          <w:i/>
          <w:sz w:val="22"/>
          <w:szCs w:val="22"/>
          <w:lang w:eastAsia="en-US"/>
        </w:rPr>
        <w:t xml:space="preserve">PS:Political Science and Politics </w:t>
      </w:r>
      <w:r w:rsidR="008E4167" w:rsidRPr="00C749B9">
        <w:rPr>
          <w:rFonts w:ascii="Calibri" w:eastAsia="Calibri" w:hAnsi="Calibri" w:cs="Calibri"/>
          <w:sz w:val="22"/>
          <w:szCs w:val="22"/>
          <w:lang w:eastAsia="en-US"/>
        </w:rPr>
        <w:t xml:space="preserve">29, no. 3 (September 1996): 474-80; </w:t>
      </w:r>
    </w:p>
    <w:p w14:paraId="3F9DA9E6" w14:textId="77777777" w:rsidR="008E4167" w:rsidRPr="00C749B9" w:rsidRDefault="008E4167" w:rsidP="008E4167">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Vesla M.</w:t>
      </w:r>
      <w:r w:rsidR="000A3397" w:rsidRPr="00C749B9">
        <w:rPr>
          <w:rFonts w:ascii="Calibri" w:eastAsia="Calibri" w:hAnsi="Calibri" w:cs="Calibri"/>
          <w:sz w:val="22"/>
          <w:szCs w:val="22"/>
          <w:lang w:eastAsia="en-US"/>
        </w:rPr>
        <w:t xml:space="preserve"> </w:t>
      </w:r>
      <w:r w:rsidRPr="00C749B9">
        <w:rPr>
          <w:rFonts w:ascii="Calibri" w:eastAsia="Calibri" w:hAnsi="Calibri" w:cs="Calibri"/>
          <w:sz w:val="22"/>
          <w:szCs w:val="22"/>
          <w:lang w:eastAsia="en-US"/>
        </w:rPr>
        <w:t>Weaver and Amy E. Lerman,</w:t>
      </w:r>
      <w:r w:rsidR="000A3397" w:rsidRPr="00C749B9">
        <w:rPr>
          <w:rFonts w:ascii="Calibri" w:eastAsia="Calibri" w:hAnsi="Calibri" w:cs="Calibri"/>
          <w:sz w:val="22"/>
          <w:szCs w:val="22"/>
          <w:lang w:eastAsia="en-US"/>
        </w:rPr>
        <w:t xml:space="preserve"> </w:t>
      </w:r>
      <w:r w:rsidRPr="00C749B9">
        <w:rPr>
          <w:rFonts w:ascii="Calibri" w:eastAsia="Calibri" w:hAnsi="Calibri" w:cs="Calibri"/>
          <w:sz w:val="22"/>
          <w:szCs w:val="22"/>
          <w:lang w:eastAsia="en-US"/>
        </w:rPr>
        <w:t>"Political Con</w:t>
      </w:r>
      <w:r w:rsidR="000A3397" w:rsidRPr="00C749B9">
        <w:rPr>
          <w:rFonts w:ascii="Calibri" w:eastAsia="Calibri" w:hAnsi="Calibri" w:cs="Calibri"/>
          <w:sz w:val="22"/>
          <w:szCs w:val="22"/>
          <w:lang w:eastAsia="en-US"/>
        </w:rPr>
        <w:t>sequences of the Carceral State,"</w:t>
      </w:r>
      <w:r w:rsidRPr="00C749B9">
        <w:rPr>
          <w:rFonts w:ascii="Calibri" w:eastAsia="Calibri" w:hAnsi="Calibri" w:cs="Calibri"/>
          <w:sz w:val="22"/>
          <w:szCs w:val="22"/>
          <w:lang w:eastAsia="en-US"/>
        </w:rPr>
        <w:t xml:space="preserve"> </w:t>
      </w:r>
      <w:r w:rsidRPr="00C749B9">
        <w:rPr>
          <w:rFonts w:ascii="Calibri" w:eastAsia="Calibri" w:hAnsi="Calibri" w:cs="Calibri"/>
          <w:i/>
          <w:sz w:val="22"/>
          <w:szCs w:val="22"/>
          <w:lang w:eastAsia="en-US"/>
        </w:rPr>
        <w:t>American Political</w:t>
      </w:r>
      <w:r w:rsidRPr="00C749B9">
        <w:rPr>
          <w:rFonts w:ascii="Calibri" w:eastAsia="Calibri" w:hAnsi="Calibri" w:cs="Calibri"/>
          <w:sz w:val="22"/>
          <w:szCs w:val="22"/>
          <w:lang w:eastAsia="en-US"/>
        </w:rPr>
        <w:t xml:space="preserve"> </w:t>
      </w:r>
      <w:r w:rsidRPr="00C749B9">
        <w:rPr>
          <w:rFonts w:ascii="Calibri" w:eastAsia="Calibri" w:hAnsi="Calibri" w:cs="Calibri"/>
          <w:i/>
          <w:sz w:val="22"/>
          <w:szCs w:val="22"/>
          <w:lang w:eastAsia="en-US"/>
        </w:rPr>
        <w:t>S</w:t>
      </w:r>
      <w:r w:rsidR="000A3397" w:rsidRPr="00C749B9">
        <w:rPr>
          <w:rFonts w:ascii="Calibri" w:eastAsia="Calibri" w:hAnsi="Calibri" w:cs="Calibri"/>
          <w:i/>
          <w:sz w:val="22"/>
          <w:szCs w:val="22"/>
          <w:lang w:eastAsia="en-US"/>
        </w:rPr>
        <w:t>cience</w:t>
      </w:r>
      <w:r w:rsidRPr="00C749B9">
        <w:rPr>
          <w:rFonts w:ascii="Calibri" w:eastAsia="Calibri" w:hAnsi="Calibri" w:cs="Calibri"/>
          <w:i/>
          <w:sz w:val="22"/>
          <w:szCs w:val="22"/>
          <w:lang w:eastAsia="en-US"/>
        </w:rPr>
        <w:t xml:space="preserve"> Re</w:t>
      </w:r>
      <w:r w:rsidR="000A3397" w:rsidRPr="00C749B9">
        <w:rPr>
          <w:rFonts w:ascii="Calibri" w:eastAsia="Calibri" w:hAnsi="Calibri" w:cs="Calibri"/>
          <w:i/>
          <w:sz w:val="22"/>
          <w:szCs w:val="22"/>
          <w:lang w:eastAsia="en-US"/>
        </w:rPr>
        <w:t>view</w:t>
      </w:r>
      <w:r w:rsidR="000A3397" w:rsidRPr="00C749B9">
        <w:rPr>
          <w:rFonts w:ascii="Calibri" w:eastAsia="Calibri" w:hAnsi="Calibri" w:cs="Calibri"/>
          <w:sz w:val="22"/>
          <w:szCs w:val="22"/>
          <w:lang w:eastAsia="en-US"/>
        </w:rPr>
        <w:t xml:space="preserve"> </w:t>
      </w:r>
      <w:r w:rsidRPr="00C749B9">
        <w:rPr>
          <w:rFonts w:ascii="Calibri" w:eastAsia="Calibri" w:hAnsi="Calibri" w:cs="Calibri"/>
          <w:sz w:val="22"/>
          <w:szCs w:val="22"/>
          <w:lang w:eastAsia="en-US"/>
        </w:rPr>
        <w:t>104,</w:t>
      </w:r>
      <w:r w:rsidR="000A3397" w:rsidRPr="00C749B9">
        <w:rPr>
          <w:rFonts w:ascii="Calibri" w:eastAsia="Calibri" w:hAnsi="Calibri" w:cs="Calibri"/>
          <w:sz w:val="22"/>
          <w:szCs w:val="22"/>
          <w:lang w:eastAsia="en-US"/>
        </w:rPr>
        <w:t xml:space="preserve"> </w:t>
      </w:r>
      <w:r w:rsidRPr="00C749B9">
        <w:rPr>
          <w:rFonts w:ascii="Calibri" w:eastAsia="Calibri" w:hAnsi="Calibri" w:cs="Calibri"/>
          <w:sz w:val="22"/>
          <w:szCs w:val="22"/>
          <w:lang w:eastAsia="en-US"/>
        </w:rPr>
        <w:t>no.</w:t>
      </w:r>
      <w:r w:rsidR="000A3397" w:rsidRPr="00C749B9">
        <w:rPr>
          <w:rFonts w:ascii="Calibri" w:eastAsia="Calibri" w:hAnsi="Calibri" w:cs="Calibri"/>
          <w:sz w:val="22"/>
          <w:szCs w:val="22"/>
          <w:lang w:eastAsia="en-US"/>
        </w:rPr>
        <w:t xml:space="preserve"> </w:t>
      </w:r>
      <w:r w:rsidRPr="00C749B9">
        <w:rPr>
          <w:rFonts w:ascii="Calibri" w:eastAsia="Calibri" w:hAnsi="Calibri" w:cs="Calibri"/>
          <w:sz w:val="22"/>
          <w:szCs w:val="22"/>
          <w:lang w:eastAsia="en-US"/>
        </w:rPr>
        <w:t>4</w:t>
      </w:r>
      <w:r w:rsidR="000A3397" w:rsidRPr="00C749B9">
        <w:rPr>
          <w:rFonts w:ascii="Calibri" w:eastAsia="Calibri" w:hAnsi="Calibri" w:cs="Calibri"/>
          <w:sz w:val="22"/>
          <w:szCs w:val="22"/>
          <w:lang w:eastAsia="en-US"/>
        </w:rPr>
        <w:t xml:space="preserve"> </w:t>
      </w:r>
      <w:r w:rsidRPr="00C749B9">
        <w:rPr>
          <w:rFonts w:ascii="Calibri" w:eastAsia="Calibri" w:hAnsi="Calibri" w:cs="Calibri"/>
          <w:sz w:val="22"/>
          <w:szCs w:val="22"/>
          <w:lang w:eastAsia="en-US"/>
        </w:rPr>
        <w:t>(Nove</w:t>
      </w:r>
      <w:r w:rsidR="000A3397" w:rsidRPr="00C749B9">
        <w:rPr>
          <w:rFonts w:ascii="Calibri" w:eastAsia="Calibri" w:hAnsi="Calibri" w:cs="Calibri"/>
          <w:sz w:val="22"/>
          <w:szCs w:val="22"/>
          <w:lang w:eastAsia="en-US"/>
        </w:rPr>
        <w:t>mb</w:t>
      </w:r>
      <w:r w:rsidRPr="00C749B9">
        <w:rPr>
          <w:rFonts w:ascii="Calibri" w:eastAsia="Calibri" w:hAnsi="Calibri" w:cs="Calibri"/>
          <w:sz w:val="22"/>
          <w:szCs w:val="22"/>
          <w:lang w:eastAsia="en-US"/>
        </w:rPr>
        <w:t xml:space="preserve">er 2010):817-33. </w:t>
      </w:r>
    </w:p>
    <w:p w14:paraId="1E8BA9E2"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6F0107F5" w14:textId="194410C9" w:rsidR="00963C94" w:rsidRPr="00C749B9" w:rsidRDefault="00EF2B9D">
      <w:pPr>
        <w:pStyle w:val="NormalWeb"/>
        <w:spacing w:before="0" w:beforeAutospacing="0" w:after="0" w:afterAutospacing="0"/>
        <w:jc w:val="both"/>
        <w:rPr>
          <w:rFonts w:ascii="Calibri" w:hAnsi="Calibri" w:cs="Calibri"/>
        </w:rPr>
      </w:pPr>
      <w:r w:rsidRPr="00C749B9">
        <w:rPr>
          <w:rFonts w:ascii="Calibri" w:hAnsi="Calibri" w:cs="Calibri"/>
          <w:b/>
          <w:bCs/>
          <w:sz w:val="22"/>
          <w:szCs w:val="22"/>
        </w:rPr>
        <w:t>STUDIJ</w:t>
      </w:r>
      <w:r w:rsidR="002C202E" w:rsidRPr="00C749B9">
        <w:rPr>
          <w:rFonts w:ascii="Calibri" w:hAnsi="Calibri" w:cs="Calibri"/>
          <w:b/>
          <w:bCs/>
          <w:sz w:val="22"/>
          <w:szCs w:val="22"/>
        </w:rPr>
        <w:t>E</w:t>
      </w:r>
      <w:r w:rsidRPr="00C749B9">
        <w:rPr>
          <w:rFonts w:ascii="Calibri" w:hAnsi="Calibri" w:cs="Calibri"/>
          <w:b/>
          <w:bCs/>
          <w:sz w:val="22"/>
          <w:szCs w:val="22"/>
        </w:rPr>
        <w:t xml:space="preserve"> SLUČAJA</w:t>
      </w:r>
      <w:r w:rsidR="002C7B65" w:rsidRPr="00C749B9">
        <w:rPr>
          <w:rFonts w:ascii="Calibri" w:hAnsi="Calibri" w:cs="Calibri"/>
          <w:b/>
          <w:bCs/>
          <w:sz w:val="22"/>
          <w:szCs w:val="22"/>
        </w:rPr>
        <w:t xml:space="preserve"> SA MALIM N</w:t>
      </w:r>
      <w:r w:rsidR="004E7AC9" w:rsidRPr="00C749B9">
        <w:rPr>
          <w:rStyle w:val="FootnoteReference"/>
          <w:rFonts w:ascii="Calibri" w:hAnsi="Calibri" w:cs="Calibri"/>
          <w:b/>
          <w:bCs/>
          <w:sz w:val="22"/>
          <w:szCs w:val="22"/>
        </w:rPr>
        <w:footnoteReference w:id="5"/>
      </w:r>
      <w:r w:rsidR="002C202E" w:rsidRPr="00C749B9">
        <w:rPr>
          <w:rFonts w:ascii="Calibri" w:hAnsi="Calibri" w:cs="Calibri"/>
        </w:rPr>
        <w:t xml:space="preserve"> </w:t>
      </w:r>
    </w:p>
    <w:p w14:paraId="159B3F70"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7FDD61DB" w14:textId="77777777" w:rsidR="00B54CD8" w:rsidRPr="00C749B9" w:rsidRDefault="00B54CD8" w:rsidP="00975878">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F</w:t>
      </w:r>
      <w:r w:rsidR="00975878" w:rsidRPr="00C749B9">
        <w:rPr>
          <w:rFonts w:ascii="Calibri" w:eastAsia="Calibri" w:hAnsi="Calibri" w:cs="Calibri"/>
          <w:sz w:val="22"/>
          <w:szCs w:val="22"/>
          <w:lang w:eastAsia="en-US"/>
        </w:rPr>
        <w:t>rank R.</w:t>
      </w:r>
      <w:r w:rsidRPr="00C749B9">
        <w:rPr>
          <w:rFonts w:ascii="Calibri" w:eastAsia="Calibri" w:hAnsi="Calibri" w:cs="Calibri"/>
          <w:sz w:val="22"/>
          <w:szCs w:val="22"/>
          <w:lang w:eastAsia="en-US"/>
        </w:rPr>
        <w:t xml:space="preserve"> Baumgartner and Bryan D. Jones, </w:t>
      </w:r>
      <w:r w:rsidRPr="00C749B9">
        <w:rPr>
          <w:rFonts w:ascii="Calibri" w:eastAsia="Calibri" w:hAnsi="Calibri" w:cs="Calibri"/>
          <w:i/>
          <w:sz w:val="22"/>
          <w:szCs w:val="22"/>
          <w:lang w:eastAsia="en-US"/>
        </w:rPr>
        <w:t>Agendas and Instability in American Politics</w:t>
      </w:r>
      <w:r w:rsidR="00975878" w:rsidRPr="00C749B9">
        <w:rPr>
          <w:rFonts w:ascii="Calibri" w:eastAsia="Calibri" w:hAnsi="Calibri" w:cs="Calibri"/>
          <w:sz w:val="22"/>
          <w:szCs w:val="22"/>
          <w:lang w:eastAsia="en-US"/>
        </w:rPr>
        <w:t xml:space="preserve"> </w:t>
      </w:r>
      <w:r w:rsidRPr="00C749B9">
        <w:rPr>
          <w:rFonts w:ascii="Calibri" w:eastAsia="Calibri" w:hAnsi="Calibri" w:cs="Calibri"/>
          <w:sz w:val="22"/>
          <w:szCs w:val="22"/>
          <w:lang w:eastAsia="en-US"/>
        </w:rPr>
        <w:t>(</w:t>
      </w:r>
      <w:r w:rsidR="00975878" w:rsidRPr="00C749B9">
        <w:rPr>
          <w:rFonts w:ascii="Calibri" w:eastAsia="Calibri" w:hAnsi="Calibri" w:cs="Calibri"/>
          <w:sz w:val="22"/>
          <w:szCs w:val="22"/>
          <w:lang w:eastAsia="en-US"/>
        </w:rPr>
        <w:t>Chicago: University of Chicago Press, 199</w:t>
      </w:r>
      <w:r w:rsidRPr="00C749B9">
        <w:rPr>
          <w:rFonts w:ascii="Calibri" w:eastAsia="Calibri" w:hAnsi="Calibri" w:cs="Calibri"/>
          <w:sz w:val="22"/>
          <w:szCs w:val="22"/>
          <w:lang w:eastAsia="en-US"/>
        </w:rPr>
        <w:t>3), chapter 4 (</w:t>
      </w:r>
      <w:r w:rsidR="00975878" w:rsidRPr="00C749B9">
        <w:rPr>
          <w:rFonts w:ascii="Calibri" w:eastAsia="Calibri" w:hAnsi="Calibri" w:cs="Calibri"/>
          <w:sz w:val="22"/>
          <w:szCs w:val="22"/>
          <w:lang w:eastAsia="en-US"/>
        </w:rPr>
        <w:t>rega</w:t>
      </w:r>
      <w:r w:rsidRPr="00C749B9">
        <w:rPr>
          <w:rFonts w:ascii="Calibri" w:eastAsia="Calibri" w:hAnsi="Calibri" w:cs="Calibri"/>
          <w:sz w:val="22"/>
          <w:szCs w:val="22"/>
          <w:lang w:eastAsia="en-US"/>
        </w:rPr>
        <w:t>rding nuclear power);</w:t>
      </w:r>
      <w:r w:rsidR="00975878" w:rsidRPr="00C749B9">
        <w:rPr>
          <w:rFonts w:ascii="Calibri" w:eastAsia="Calibri" w:hAnsi="Calibri" w:cs="Calibri"/>
          <w:sz w:val="22"/>
          <w:szCs w:val="22"/>
          <w:lang w:eastAsia="en-US"/>
        </w:rPr>
        <w:t xml:space="preserve"> </w:t>
      </w:r>
    </w:p>
    <w:p w14:paraId="6B001B46" w14:textId="77777777" w:rsidR="00975878" w:rsidRPr="00C749B9" w:rsidRDefault="00B54CD8" w:rsidP="00975878">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Stephen Biddle,</w:t>
      </w:r>
      <w:r w:rsidR="006C4D17" w:rsidRPr="00C749B9">
        <w:rPr>
          <w:rFonts w:ascii="Calibri" w:eastAsia="Calibri" w:hAnsi="Calibri" w:cs="Calibri"/>
          <w:sz w:val="22"/>
          <w:szCs w:val="22"/>
          <w:lang w:eastAsia="en-US"/>
        </w:rPr>
        <w:t xml:space="preserve"> Jeffrey A. Friedman, and Jacob N. Shapiro,</w:t>
      </w:r>
      <w:r w:rsidR="00975878" w:rsidRPr="00C749B9">
        <w:rPr>
          <w:rFonts w:ascii="Calibri" w:eastAsia="Calibri" w:hAnsi="Calibri" w:cs="Calibri"/>
          <w:sz w:val="22"/>
          <w:szCs w:val="22"/>
          <w:lang w:eastAsia="en-US"/>
        </w:rPr>
        <w:t xml:space="preserve"> "Testing the Surge: W</w:t>
      </w:r>
      <w:r w:rsidR="006C4D17" w:rsidRPr="00C749B9">
        <w:rPr>
          <w:rFonts w:ascii="Calibri" w:eastAsia="Calibri" w:hAnsi="Calibri" w:cs="Calibri"/>
          <w:sz w:val="22"/>
          <w:szCs w:val="22"/>
          <w:lang w:eastAsia="en-US"/>
        </w:rPr>
        <w:t>hy</w:t>
      </w:r>
      <w:r w:rsidR="00975878" w:rsidRPr="00C749B9">
        <w:rPr>
          <w:rFonts w:ascii="Calibri" w:eastAsia="Calibri" w:hAnsi="Calibri" w:cs="Calibri"/>
          <w:sz w:val="22"/>
          <w:szCs w:val="22"/>
          <w:lang w:eastAsia="en-US"/>
        </w:rPr>
        <w:t xml:space="preserve"> Did Vi</w:t>
      </w:r>
      <w:r w:rsidR="006C4D17" w:rsidRPr="00C749B9">
        <w:rPr>
          <w:rFonts w:ascii="Calibri" w:eastAsia="Calibri" w:hAnsi="Calibri" w:cs="Calibri"/>
          <w:sz w:val="22"/>
          <w:szCs w:val="22"/>
          <w:lang w:eastAsia="en-US"/>
        </w:rPr>
        <w:t>olence Decline in Iraq in 2007?,</w:t>
      </w:r>
      <w:r w:rsidR="00975878" w:rsidRPr="00C749B9">
        <w:rPr>
          <w:rFonts w:ascii="Calibri" w:eastAsia="Calibri" w:hAnsi="Calibri" w:cs="Calibri"/>
          <w:sz w:val="22"/>
          <w:szCs w:val="22"/>
          <w:lang w:eastAsia="en-US"/>
        </w:rPr>
        <w:t>"</w:t>
      </w:r>
      <w:r w:rsidR="006C4D17" w:rsidRPr="00C749B9">
        <w:rPr>
          <w:rFonts w:ascii="Calibri" w:eastAsia="Calibri" w:hAnsi="Calibri" w:cs="Calibri"/>
          <w:sz w:val="22"/>
          <w:szCs w:val="22"/>
          <w:lang w:eastAsia="en-US"/>
        </w:rPr>
        <w:t xml:space="preserve"> </w:t>
      </w:r>
      <w:r w:rsidR="00975878" w:rsidRPr="00C749B9">
        <w:rPr>
          <w:rFonts w:ascii="Calibri" w:eastAsia="Calibri" w:hAnsi="Calibri" w:cs="Calibri"/>
          <w:i/>
          <w:sz w:val="22"/>
          <w:szCs w:val="22"/>
          <w:lang w:eastAsia="en-US"/>
        </w:rPr>
        <w:t>Inte</w:t>
      </w:r>
      <w:r w:rsidR="006C4D17" w:rsidRPr="00C749B9">
        <w:rPr>
          <w:rFonts w:ascii="Calibri" w:eastAsia="Calibri" w:hAnsi="Calibri" w:cs="Calibri"/>
          <w:i/>
          <w:sz w:val="22"/>
          <w:szCs w:val="22"/>
          <w:lang w:eastAsia="en-US"/>
        </w:rPr>
        <w:t>rnational</w:t>
      </w:r>
      <w:r w:rsidR="00975878" w:rsidRPr="00C749B9">
        <w:rPr>
          <w:rFonts w:ascii="Calibri" w:eastAsia="Calibri" w:hAnsi="Calibri" w:cs="Calibri"/>
          <w:i/>
          <w:sz w:val="22"/>
          <w:szCs w:val="22"/>
          <w:lang w:eastAsia="en-US"/>
        </w:rPr>
        <w:t xml:space="preserve"> Se</w:t>
      </w:r>
      <w:r w:rsidR="006C4D17" w:rsidRPr="00C749B9">
        <w:rPr>
          <w:rFonts w:ascii="Calibri" w:eastAsia="Calibri" w:hAnsi="Calibri" w:cs="Calibri"/>
          <w:i/>
          <w:sz w:val="22"/>
          <w:szCs w:val="22"/>
          <w:lang w:eastAsia="en-US"/>
        </w:rPr>
        <w:t>curity</w:t>
      </w:r>
      <w:r w:rsidR="006C4D17" w:rsidRPr="00C749B9">
        <w:rPr>
          <w:rFonts w:ascii="Calibri" w:eastAsia="Calibri" w:hAnsi="Calibri" w:cs="Calibri"/>
          <w:sz w:val="22"/>
          <w:szCs w:val="22"/>
          <w:lang w:eastAsia="en-US"/>
        </w:rPr>
        <w:t xml:space="preserve"> 37,</w:t>
      </w:r>
      <w:r w:rsidR="00975878" w:rsidRPr="00C749B9">
        <w:rPr>
          <w:rFonts w:ascii="Calibri" w:eastAsia="Calibri" w:hAnsi="Calibri" w:cs="Calibri"/>
          <w:sz w:val="22"/>
          <w:szCs w:val="22"/>
          <w:lang w:eastAsia="en-US"/>
        </w:rPr>
        <w:t xml:space="preserve"> no. 1 (Summer 2012): 7-4</w:t>
      </w:r>
      <w:r w:rsidR="006C4D17" w:rsidRPr="00C749B9">
        <w:rPr>
          <w:rFonts w:ascii="Calibri" w:eastAsia="Calibri" w:hAnsi="Calibri" w:cs="Calibri"/>
          <w:sz w:val="22"/>
          <w:szCs w:val="22"/>
          <w:lang w:eastAsia="en-US"/>
        </w:rPr>
        <w:t>0;</w:t>
      </w:r>
    </w:p>
    <w:p w14:paraId="7E232B10" w14:textId="77777777" w:rsidR="00975878" w:rsidRPr="00C749B9" w:rsidRDefault="00975878" w:rsidP="00975878">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Justin Crowe, "The Forging of</w:t>
      </w:r>
      <w:r w:rsidR="006C4D17" w:rsidRPr="00C749B9">
        <w:rPr>
          <w:rFonts w:ascii="Calibri" w:eastAsia="Calibri" w:hAnsi="Calibri" w:cs="Calibri"/>
          <w:sz w:val="22"/>
          <w:szCs w:val="22"/>
          <w:lang w:eastAsia="en-US"/>
        </w:rPr>
        <w:t xml:space="preserve"> </w:t>
      </w:r>
      <w:r w:rsidRPr="00C749B9">
        <w:rPr>
          <w:rFonts w:ascii="Calibri" w:eastAsia="Calibri" w:hAnsi="Calibri" w:cs="Calibri"/>
          <w:sz w:val="22"/>
          <w:szCs w:val="22"/>
          <w:lang w:eastAsia="en-US"/>
        </w:rPr>
        <w:t xml:space="preserve">Judicial Autonomy: Political Entrepreneurship and </w:t>
      </w:r>
      <w:r w:rsidR="006C4D17" w:rsidRPr="00C749B9">
        <w:rPr>
          <w:rFonts w:ascii="Calibri" w:eastAsia="Calibri" w:hAnsi="Calibri" w:cs="Calibri"/>
          <w:sz w:val="22"/>
          <w:szCs w:val="22"/>
          <w:lang w:eastAsia="en-US"/>
        </w:rPr>
        <w:t>the Reforms of William Howard Ta</w:t>
      </w:r>
      <w:r w:rsidRPr="00C749B9">
        <w:rPr>
          <w:rFonts w:ascii="Calibri" w:eastAsia="Calibri" w:hAnsi="Calibri" w:cs="Calibri"/>
          <w:sz w:val="22"/>
          <w:szCs w:val="22"/>
          <w:lang w:eastAsia="en-US"/>
        </w:rPr>
        <w:t>ft</w:t>
      </w:r>
      <w:r w:rsidR="006C4D17" w:rsidRPr="00C749B9">
        <w:rPr>
          <w:rFonts w:ascii="Calibri" w:eastAsia="Calibri" w:hAnsi="Calibri" w:cs="Calibri"/>
          <w:sz w:val="22"/>
          <w:szCs w:val="22"/>
          <w:lang w:eastAsia="en-US"/>
        </w:rPr>
        <w:t xml:space="preserve">," </w:t>
      </w:r>
      <w:r w:rsidR="006C4D17" w:rsidRPr="00C749B9">
        <w:rPr>
          <w:rFonts w:ascii="Calibri" w:eastAsia="Calibri" w:hAnsi="Calibri" w:cs="Calibri"/>
          <w:i/>
          <w:sz w:val="22"/>
          <w:szCs w:val="22"/>
          <w:lang w:eastAsia="en-US"/>
        </w:rPr>
        <w:t>Journal of Politics</w:t>
      </w:r>
      <w:r w:rsidR="006C4D17" w:rsidRPr="00C749B9">
        <w:rPr>
          <w:rFonts w:ascii="Calibri" w:eastAsia="Calibri" w:hAnsi="Calibri" w:cs="Calibri"/>
          <w:sz w:val="22"/>
          <w:szCs w:val="22"/>
          <w:lang w:eastAsia="en-US"/>
        </w:rPr>
        <w:t xml:space="preserve"> 69, no.1 (February 2007):73-87;</w:t>
      </w:r>
      <w:r w:rsidRPr="00C749B9">
        <w:rPr>
          <w:rFonts w:ascii="Calibri" w:eastAsia="Calibri" w:hAnsi="Calibri" w:cs="Calibri"/>
          <w:sz w:val="22"/>
          <w:szCs w:val="22"/>
          <w:lang w:eastAsia="en-US"/>
        </w:rPr>
        <w:t xml:space="preserve"> </w:t>
      </w:r>
    </w:p>
    <w:p w14:paraId="2637EE8A" w14:textId="77777777" w:rsidR="00975878" w:rsidRPr="00C749B9" w:rsidRDefault="006C4D17" w:rsidP="00975878">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Ellen Immergut,</w:t>
      </w:r>
      <w:r w:rsidR="00975878" w:rsidRPr="00C749B9">
        <w:rPr>
          <w:rFonts w:ascii="Calibri" w:eastAsia="Calibri" w:hAnsi="Calibri" w:cs="Calibri"/>
          <w:sz w:val="22"/>
          <w:szCs w:val="22"/>
          <w:lang w:eastAsia="en-US"/>
        </w:rPr>
        <w:t xml:space="preserve"> "The Rules of the Game: The Logic of Health Policy-Making in France, Sweden and Switzerland," in </w:t>
      </w:r>
      <w:r w:rsidRPr="00C749B9">
        <w:rPr>
          <w:rFonts w:ascii="Calibri" w:eastAsia="Calibri" w:hAnsi="Calibri" w:cs="Calibri"/>
          <w:i/>
          <w:sz w:val="22"/>
          <w:szCs w:val="22"/>
          <w:lang w:eastAsia="en-US"/>
        </w:rPr>
        <w:t>Structuring Politics</w:t>
      </w:r>
      <w:r w:rsidR="00975878" w:rsidRPr="00C749B9">
        <w:rPr>
          <w:rFonts w:ascii="Calibri" w:eastAsia="Calibri" w:hAnsi="Calibri" w:cs="Calibri"/>
          <w:i/>
          <w:sz w:val="22"/>
          <w:szCs w:val="22"/>
          <w:lang w:eastAsia="en-US"/>
        </w:rPr>
        <w:t>: H</w:t>
      </w:r>
      <w:r w:rsidRPr="00C749B9">
        <w:rPr>
          <w:rFonts w:ascii="Calibri" w:eastAsia="Calibri" w:hAnsi="Calibri" w:cs="Calibri"/>
          <w:i/>
          <w:sz w:val="22"/>
          <w:szCs w:val="22"/>
          <w:lang w:eastAsia="en-US"/>
        </w:rPr>
        <w:t>istorica</w:t>
      </w:r>
      <w:r w:rsidR="00975878" w:rsidRPr="00C749B9">
        <w:rPr>
          <w:rFonts w:ascii="Calibri" w:eastAsia="Calibri" w:hAnsi="Calibri" w:cs="Calibri"/>
          <w:i/>
          <w:sz w:val="22"/>
          <w:szCs w:val="22"/>
          <w:lang w:eastAsia="en-US"/>
        </w:rPr>
        <w:t>l Inst</w:t>
      </w:r>
      <w:r w:rsidRPr="00C749B9">
        <w:rPr>
          <w:rFonts w:ascii="Calibri" w:eastAsia="Calibri" w:hAnsi="Calibri" w:cs="Calibri"/>
          <w:i/>
          <w:sz w:val="22"/>
          <w:szCs w:val="22"/>
          <w:lang w:eastAsia="en-US"/>
        </w:rPr>
        <w:t>itutionalism in Comparative Politics</w:t>
      </w:r>
      <w:r w:rsidRPr="00C749B9">
        <w:rPr>
          <w:rFonts w:ascii="Calibri" w:eastAsia="Calibri" w:hAnsi="Calibri" w:cs="Calibri"/>
          <w:sz w:val="22"/>
          <w:szCs w:val="22"/>
          <w:lang w:eastAsia="en-US"/>
        </w:rPr>
        <w:t>,</w:t>
      </w:r>
      <w:r w:rsidR="00975878" w:rsidRPr="00C749B9">
        <w:rPr>
          <w:rFonts w:ascii="Calibri" w:eastAsia="Calibri" w:hAnsi="Calibri" w:cs="Calibri"/>
          <w:sz w:val="22"/>
          <w:szCs w:val="22"/>
          <w:lang w:eastAsia="en-US"/>
        </w:rPr>
        <w:t xml:space="preserve"> ed. Sven Ste</w:t>
      </w:r>
      <w:r w:rsidRPr="00C749B9">
        <w:rPr>
          <w:rFonts w:ascii="Calibri" w:eastAsia="Calibri" w:hAnsi="Calibri" w:cs="Calibri"/>
          <w:sz w:val="22"/>
          <w:szCs w:val="22"/>
          <w:lang w:eastAsia="en-US"/>
        </w:rPr>
        <w:t>inmo</w:t>
      </w:r>
      <w:r w:rsidR="00975878" w:rsidRPr="00C749B9">
        <w:rPr>
          <w:rFonts w:ascii="Calibri" w:eastAsia="Calibri" w:hAnsi="Calibri" w:cs="Calibri"/>
          <w:sz w:val="22"/>
          <w:szCs w:val="22"/>
          <w:lang w:eastAsia="en-US"/>
        </w:rPr>
        <w:t>, Kat</w:t>
      </w:r>
      <w:r w:rsidRPr="00C749B9">
        <w:rPr>
          <w:rFonts w:ascii="Calibri" w:eastAsia="Calibri" w:hAnsi="Calibri" w:cs="Calibri"/>
          <w:sz w:val="22"/>
          <w:szCs w:val="22"/>
          <w:lang w:eastAsia="en-US"/>
        </w:rPr>
        <w:t>hl</w:t>
      </w:r>
      <w:r w:rsidR="00975878" w:rsidRPr="00C749B9">
        <w:rPr>
          <w:rFonts w:ascii="Calibri" w:eastAsia="Calibri" w:hAnsi="Calibri" w:cs="Calibri"/>
          <w:sz w:val="22"/>
          <w:szCs w:val="22"/>
          <w:lang w:eastAsia="en-US"/>
        </w:rPr>
        <w:t>een The</w:t>
      </w:r>
      <w:r w:rsidRPr="00C749B9">
        <w:rPr>
          <w:rFonts w:ascii="Calibri" w:eastAsia="Calibri" w:hAnsi="Calibri" w:cs="Calibri"/>
          <w:sz w:val="22"/>
          <w:szCs w:val="22"/>
          <w:lang w:eastAsia="en-US"/>
        </w:rPr>
        <w:t>len</w:t>
      </w:r>
      <w:r w:rsidR="00975878" w:rsidRPr="00C749B9">
        <w:rPr>
          <w:rFonts w:ascii="Calibri" w:eastAsia="Calibri" w:hAnsi="Calibri" w:cs="Calibri"/>
          <w:sz w:val="22"/>
          <w:szCs w:val="22"/>
          <w:lang w:eastAsia="en-US"/>
        </w:rPr>
        <w:t xml:space="preserve"> and Frank Longstreth (New Y</w:t>
      </w:r>
      <w:r w:rsidRPr="00C749B9">
        <w:rPr>
          <w:rFonts w:ascii="Calibri" w:eastAsia="Calibri" w:hAnsi="Calibri" w:cs="Calibri"/>
          <w:sz w:val="22"/>
          <w:szCs w:val="22"/>
          <w:lang w:eastAsia="en-US"/>
        </w:rPr>
        <w:t>ork: Cambridge University Press, 1992), pp. 57-89;</w:t>
      </w:r>
    </w:p>
    <w:p w14:paraId="4AC6E2FF" w14:textId="77777777" w:rsidR="00975878" w:rsidRPr="00C749B9" w:rsidRDefault="006C4D17" w:rsidP="00975878">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Sarah Elizabeth Parkinson,</w:t>
      </w:r>
      <w:r w:rsidR="00975878" w:rsidRPr="00C749B9">
        <w:rPr>
          <w:rFonts w:ascii="Calibri" w:eastAsia="Calibri" w:hAnsi="Calibri" w:cs="Calibri"/>
          <w:sz w:val="22"/>
          <w:szCs w:val="22"/>
          <w:lang w:eastAsia="en-US"/>
        </w:rPr>
        <w:t xml:space="preserve"> "Organizing Rebellion: </w:t>
      </w:r>
      <w:r w:rsidRPr="00C749B9">
        <w:rPr>
          <w:rFonts w:ascii="Calibri" w:eastAsia="Calibri" w:hAnsi="Calibri" w:cs="Calibri"/>
          <w:sz w:val="22"/>
          <w:szCs w:val="22"/>
          <w:lang w:eastAsia="en-US"/>
        </w:rPr>
        <w:t xml:space="preserve">Rethinking High-Risk Mobilization </w:t>
      </w:r>
      <w:r w:rsidR="00975878" w:rsidRPr="00C749B9">
        <w:rPr>
          <w:rFonts w:ascii="Calibri" w:eastAsia="Calibri" w:hAnsi="Calibri" w:cs="Calibri"/>
          <w:sz w:val="22"/>
          <w:szCs w:val="22"/>
          <w:lang w:eastAsia="en-US"/>
        </w:rPr>
        <w:t xml:space="preserve">and Social Networks in War," </w:t>
      </w:r>
      <w:r w:rsidR="00975878" w:rsidRPr="00C749B9">
        <w:rPr>
          <w:rFonts w:ascii="Calibri" w:eastAsia="Calibri" w:hAnsi="Calibri" w:cs="Calibri"/>
          <w:i/>
          <w:sz w:val="22"/>
          <w:szCs w:val="22"/>
          <w:lang w:eastAsia="en-US"/>
        </w:rPr>
        <w:t>A</w:t>
      </w:r>
      <w:r w:rsidRPr="00C749B9">
        <w:rPr>
          <w:rFonts w:ascii="Calibri" w:eastAsia="Calibri" w:hAnsi="Calibri" w:cs="Calibri"/>
          <w:i/>
          <w:sz w:val="22"/>
          <w:szCs w:val="22"/>
          <w:lang w:eastAsia="en-US"/>
        </w:rPr>
        <w:t>merican Political Science Review</w:t>
      </w:r>
      <w:r w:rsidR="00975878" w:rsidRPr="00C749B9">
        <w:rPr>
          <w:rFonts w:ascii="Calibri" w:eastAsia="Calibri" w:hAnsi="Calibri" w:cs="Calibri"/>
          <w:sz w:val="22"/>
          <w:szCs w:val="22"/>
          <w:lang w:eastAsia="en-US"/>
        </w:rPr>
        <w:t xml:space="preserve"> </w:t>
      </w:r>
      <w:r w:rsidRPr="00C749B9">
        <w:rPr>
          <w:rFonts w:ascii="Calibri" w:eastAsia="Calibri" w:hAnsi="Calibri" w:cs="Calibri"/>
          <w:sz w:val="22"/>
          <w:szCs w:val="22"/>
          <w:lang w:eastAsia="en-US"/>
        </w:rPr>
        <w:t>107, no. 3 (August 2013)</w:t>
      </w:r>
      <w:r w:rsidR="00975878" w:rsidRPr="00C749B9">
        <w:rPr>
          <w:rFonts w:ascii="Calibri" w:eastAsia="Calibri" w:hAnsi="Calibri" w:cs="Calibri"/>
          <w:sz w:val="22"/>
          <w:szCs w:val="22"/>
          <w:lang w:eastAsia="en-US"/>
        </w:rPr>
        <w:t>:</w:t>
      </w:r>
      <w:r w:rsidRPr="00C749B9">
        <w:rPr>
          <w:rFonts w:ascii="Calibri" w:eastAsia="Calibri" w:hAnsi="Calibri" w:cs="Calibri"/>
          <w:sz w:val="22"/>
          <w:szCs w:val="22"/>
          <w:lang w:eastAsia="en-US"/>
        </w:rPr>
        <w:t xml:space="preserve"> </w:t>
      </w:r>
      <w:r w:rsidR="00975878" w:rsidRPr="00C749B9">
        <w:rPr>
          <w:rFonts w:ascii="Calibri" w:eastAsia="Calibri" w:hAnsi="Calibri" w:cs="Calibri"/>
          <w:sz w:val="22"/>
          <w:szCs w:val="22"/>
          <w:lang w:eastAsia="en-US"/>
        </w:rPr>
        <w:t>418-32</w:t>
      </w:r>
      <w:r w:rsidRPr="00C749B9">
        <w:rPr>
          <w:rFonts w:ascii="Calibri" w:eastAsia="Calibri" w:hAnsi="Calibri" w:cs="Calibri"/>
          <w:sz w:val="22"/>
          <w:szCs w:val="22"/>
          <w:lang w:eastAsia="en-US"/>
        </w:rPr>
        <w:t>;</w:t>
      </w:r>
      <w:r w:rsidR="00975878" w:rsidRPr="00C749B9">
        <w:rPr>
          <w:rFonts w:ascii="Calibri" w:eastAsia="Calibri" w:hAnsi="Calibri" w:cs="Calibri"/>
          <w:sz w:val="22"/>
          <w:szCs w:val="22"/>
          <w:lang w:eastAsia="en-US"/>
        </w:rPr>
        <w:t xml:space="preserve"> </w:t>
      </w:r>
    </w:p>
    <w:p w14:paraId="4AFF39B0" w14:textId="77777777" w:rsidR="00496E3F" w:rsidRPr="00C749B9" w:rsidRDefault="006C4D17" w:rsidP="00975878">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Daniel N. Posner,</w:t>
      </w:r>
      <w:r w:rsidR="00975878" w:rsidRPr="00C749B9">
        <w:rPr>
          <w:rFonts w:ascii="Calibri" w:eastAsia="Calibri" w:hAnsi="Calibri" w:cs="Calibri"/>
          <w:sz w:val="22"/>
          <w:szCs w:val="22"/>
          <w:lang w:eastAsia="en-US"/>
        </w:rPr>
        <w:t xml:space="preserve"> "The Political Salience of Cultural Difference: Why Chewas and Tumbukas Are Allies in Zambia and</w:t>
      </w:r>
      <w:r w:rsidRPr="00C749B9">
        <w:rPr>
          <w:rFonts w:ascii="Calibri" w:eastAsia="Calibri" w:hAnsi="Calibri" w:cs="Calibri"/>
          <w:sz w:val="22"/>
          <w:szCs w:val="22"/>
          <w:lang w:eastAsia="en-US"/>
        </w:rPr>
        <w:t xml:space="preserve"> Adversaries i</w:t>
      </w:r>
      <w:r w:rsidR="00975878" w:rsidRPr="00C749B9">
        <w:rPr>
          <w:rFonts w:ascii="Calibri" w:eastAsia="Calibri" w:hAnsi="Calibri" w:cs="Calibri"/>
          <w:sz w:val="22"/>
          <w:szCs w:val="22"/>
          <w:lang w:eastAsia="en-US"/>
        </w:rPr>
        <w:t xml:space="preserve">n </w:t>
      </w:r>
      <w:r w:rsidRPr="00C749B9">
        <w:rPr>
          <w:rFonts w:ascii="Calibri" w:eastAsia="Calibri" w:hAnsi="Calibri" w:cs="Calibri"/>
          <w:sz w:val="22"/>
          <w:szCs w:val="22"/>
          <w:lang w:eastAsia="en-US"/>
        </w:rPr>
        <w:t>Malawi,"</w:t>
      </w:r>
      <w:r w:rsidR="00975878" w:rsidRPr="00C749B9">
        <w:rPr>
          <w:rFonts w:ascii="Calibri" w:eastAsia="Calibri" w:hAnsi="Calibri" w:cs="Calibri"/>
          <w:sz w:val="22"/>
          <w:szCs w:val="22"/>
          <w:lang w:eastAsia="en-US"/>
        </w:rPr>
        <w:t xml:space="preserve"> </w:t>
      </w:r>
      <w:r w:rsidR="00975878" w:rsidRPr="00C749B9">
        <w:rPr>
          <w:rFonts w:ascii="Calibri" w:eastAsia="Calibri" w:hAnsi="Calibri" w:cs="Calibri"/>
          <w:i/>
          <w:sz w:val="22"/>
          <w:szCs w:val="22"/>
          <w:lang w:eastAsia="en-US"/>
        </w:rPr>
        <w:t>A</w:t>
      </w:r>
      <w:r w:rsidRPr="00C749B9">
        <w:rPr>
          <w:rFonts w:ascii="Calibri" w:eastAsia="Calibri" w:hAnsi="Calibri" w:cs="Calibri"/>
          <w:i/>
          <w:sz w:val="22"/>
          <w:szCs w:val="22"/>
          <w:lang w:eastAsia="en-US"/>
        </w:rPr>
        <w:t>merican Political Science Review</w:t>
      </w:r>
      <w:r w:rsidRPr="00C749B9">
        <w:rPr>
          <w:rFonts w:ascii="Calibri" w:eastAsia="Calibri" w:hAnsi="Calibri" w:cs="Calibri"/>
          <w:sz w:val="22"/>
          <w:szCs w:val="22"/>
          <w:lang w:eastAsia="en-US"/>
        </w:rPr>
        <w:t xml:space="preserve"> 98,</w:t>
      </w:r>
      <w:r w:rsidR="00975878" w:rsidRPr="00C749B9">
        <w:rPr>
          <w:rFonts w:ascii="Calibri" w:eastAsia="Calibri" w:hAnsi="Calibri" w:cs="Calibri"/>
          <w:sz w:val="22"/>
          <w:szCs w:val="22"/>
          <w:lang w:eastAsia="en-US"/>
        </w:rPr>
        <w:t xml:space="preserve"> no.</w:t>
      </w:r>
      <w:r w:rsidRPr="00C749B9">
        <w:rPr>
          <w:rFonts w:ascii="Calibri" w:eastAsia="Calibri" w:hAnsi="Calibri" w:cs="Calibri"/>
          <w:sz w:val="22"/>
          <w:szCs w:val="22"/>
          <w:lang w:eastAsia="en-US"/>
        </w:rPr>
        <w:t xml:space="preserve"> 4 (November 2004)</w:t>
      </w:r>
      <w:r w:rsidR="00975878" w:rsidRPr="00C749B9">
        <w:rPr>
          <w:rFonts w:ascii="Calibri" w:eastAsia="Calibri" w:hAnsi="Calibri" w:cs="Calibri"/>
          <w:sz w:val="22"/>
          <w:szCs w:val="22"/>
          <w:lang w:eastAsia="en-US"/>
        </w:rPr>
        <w:t>:</w:t>
      </w:r>
      <w:r w:rsidR="00496E3F" w:rsidRPr="00C749B9">
        <w:rPr>
          <w:rFonts w:ascii="Calibri" w:eastAsia="Calibri" w:hAnsi="Calibri" w:cs="Calibri"/>
          <w:sz w:val="22"/>
          <w:szCs w:val="22"/>
          <w:lang w:eastAsia="en-US"/>
        </w:rPr>
        <w:t xml:space="preserve"> </w:t>
      </w:r>
      <w:r w:rsidR="00975878" w:rsidRPr="00C749B9">
        <w:rPr>
          <w:rFonts w:ascii="Calibri" w:eastAsia="Calibri" w:hAnsi="Calibri" w:cs="Calibri"/>
          <w:sz w:val="22"/>
          <w:szCs w:val="22"/>
          <w:lang w:eastAsia="en-US"/>
        </w:rPr>
        <w:t xml:space="preserve">529-45; </w:t>
      </w:r>
    </w:p>
    <w:p w14:paraId="3C54E1BD" w14:textId="77777777" w:rsidR="00975878" w:rsidRPr="00C749B9" w:rsidRDefault="00496E3F" w:rsidP="00975878">
      <w:pPr>
        <w:jc w:val="both"/>
        <w:rPr>
          <w:rFonts w:ascii="Calibri" w:eastAsia="Calibri" w:hAnsi="Calibri" w:cs="Calibri"/>
          <w:sz w:val="22"/>
          <w:szCs w:val="22"/>
          <w:lang w:eastAsia="en-US"/>
        </w:rPr>
      </w:pPr>
      <w:r w:rsidRPr="00C749B9">
        <w:rPr>
          <w:rFonts w:ascii="Calibri" w:eastAsia="Calibri" w:hAnsi="Calibri" w:cs="Calibri"/>
          <w:sz w:val="22"/>
          <w:szCs w:val="22"/>
          <w:lang w:eastAsia="en-US"/>
        </w:rPr>
        <w:t>Kurt Weyland</w:t>
      </w:r>
      <w:r w:rsidR="00975878" w:rsidRPr="00C749B9">
        <w:rPr>
          <w:rFonts w:ascii="Calibri" w:eastAsia="Calibri" w:hAnsi="Calibri" w:cs="Calibri"/>
          <w:sz w:val="22"/>
          <w:szCs w:val="22"/>
          <w:lang w:eastAsia="en-US"/>
        </w:rPr>
        <w:t>, "The Arab</w:t>
      </w:r>
      <w:r w:rsidRPr="00C749B9">
        <w:rPr>
          <w:rFonts w:ascii="Calibri" w:eastAsia="Calibri" w:hAnsi="Calibri" w:cs="Calibri"/>
          <w:sz w:val="22"/>
          <w:szCs w:val="22"/>
          <w:lang w:eastAsia="en-US"/>
        </w:rPr>
        <w:t xml:space="preserve"> </w:t>
      </w:r>
      <w:r w:rsidR="00975878" w:rsidRPr="00C749B9">
        <w:rPr>
          <w:rFonts w:ascii="Calibri" w:eastAsia="Calibri" w:hAnsi="Calibri" w:cs="Calibri"/>
          <w:sz w:val="22"/>
          <w:szCs w:val="22"/>
          <w:lang w:eastAsia="en-US"/>
        </w:rPr>
        <w:t>Spring:</w:t>
      </w:r>
      <w:r w:rsidRPr="00C749B9">
        <w:rPr>
          <w:rFonts w:ascii="Calibri" w:eastAsia="Calibri" w:hAnsi="Calibri" w:cs="Calibri"/>
          <w:sz w:val="22"/>
          <w:szCs w:val="22"/>
          <w:lang w:eastAsia="en-US"/>
        </w:rPr>
        <w:t xml:space="preserve"> Why the Surprising Similarities </w:t>
      </w:r>
      <w:r w:rsidR="00975878" w:rsidRPr="00C749B9">
        <w:rPr>
          <w:rFonts w:ascii="Calibri" w:eastAsia="Calibri" w:hAnsi="Calibri" w:cs="Calibri"/>
          <w:sz w:val="22"/>
          <w:szCs w:val="22"/>
          <w:lang w:eastAsia="en-US"/>
        </w:rPr>
        <w:t>with the Revolutionary Wave of 1848?,"</w:t>
      </w:r>
      <w:r w:rsidRPr="00C749B9">
        <w:rPr>
          <w:rFonts w:ascii="Calibri" w:eastAsia="Calibri" w:hAnsi="Calibri" w:cs="Calibri"/>
          <w:sz w:val="22"/>
          <w:szCs w:val="22"/>
          <w:lang w:eastAsia="en-US"/>
        </w:rPr>
        <w:t xml:space="preserve"> </w:t>
      </w:r>
      <w:r w:rsidRPr="00C749B9">
        <w:rPr>
          <w:rFonts w:ascii="Calibri" w:eastAsia="Calibri" w:hAnsi="Calibri" w:cs="Calibri"/>
          <w:i/>
          <w:sz w:val="22"/>
          <w:szCs w:val="22"/>
          <w:lang w:eastAsia="en-US"/>
        </w:rPr>
        <w:t>Perspectives on Politics</w:t>
      </w:r>
      <w:r w:rsidR="00975878" w:rsidRPr="00C749B9">
        <w:rPr>
          <w:rFonts w:ascii="Calibri" w:eastAsia="Calibri" w:hAnsi="Calibri" w:cs="Calibri"/>
          <w:sz w:val="22"/>
          <w:szCs w:val="22"/>
          <w:lang w:eastAsia="en-US"/>
        </w:rPr>
        <w:t xml:space="preserve"> 10, no.</w:t>
      </w:r>
      <w:r w:rsidRPr="00C749B9">
        <w:rPr>
          <w:rFonts w:ascii="Calibri" w:eastAsia="Calibri" w:hAnsi="Calibri" w:cs="Calibri"/>
          <w:sz w:val="22"/>
          <w:szCs w:val="22"/>
          <w:lang w:eastAsia="en-US"/>
        </w:rPr>
        <w:t xml:space="preserve"> 4 (December 2012)</w:t>
      </w:r>
      <w:r w:rsidR="00975878" w:rsidRPr="00C749B9">
        <w:rPr>
          <w:rFonts w:ascii="Calibri" w:eastAsia="Calibri" w:hAnsi="Calibri" w:cs="Calibri"/>
          <w:sz w:val="22"/>
          <w:szCs w:val="22"/>
          <w:lang w:eastAsia="en-US"/>
        </w:rPr>
        <w:t>:</w:t>
      </w:r>
      <w:r w:rsidRPr="00C749B9">
        <w:rPr>
          <w:rFonts w:ascii="Calibri" w:eastAsia="Calibri" w:hAnsi="Calibri" w:cs="Calibri"/>
          <w:sz w:val="22"/>
          <w:szCs w:val="22"/>
          <w:lang w:eastAsia="en-US"/>
        </w:rPr>
        <w:t xml:space="preserve"> </w:t>
      </w:r>
      <w:r w:rsidR="00975878" w:rsidRPr="00C749B9">
        <w:rPr>
          <w:rFonts w:ascii="Calibri" w:eastAsia="Calibri" w:hAnsi="Calibri" w:cs="Calibri"/>
          <w:sz w:val="22"/>
          <w:szCs w:val="22"/>
          <w:lang w:eastAsia="en-US"/>
        </w:rPr>
        <w:t xml:space="preserve">917-34. </w:t>
      </w:r>
    </w:p>
    <w:p w14:paraId="1F64F078" w14:textId="77777777" w:rsidR="00963C94" w:rsidRPr="00C749B9" w:rsidRDefault="002C202E">
      <w:pPr>
        <w:pStyle w:val="NormalWeb"/>
        <w:spacing w:before="0" w:beforeAutospacing="0" w:after="0" w:afterAutospacing="0"/>
        <w:jc w:val="both"/>
        <w:rPr>
          <w:rFonts w:ascii="Calibri" w:hAnsi="Calibri" w:cs="Calibri"/>
          <w:color w:val="FF0000"/>
        </w:rPr>
      </w:pPr>
      <w:r w:rsidRPr="00C749B9">
        <w:rPr>
          <w:rFonts w:ascii="Calibri" w:hAnsi="Calibri" w:cs="Calibri"/>
          <w:b/>
          <w:bCs/>
          <w:color w:val="FF0000"/>
          <w:sz w:val="22"/>
          <w:szCs w:val="22"/>
        </w:rPr>
        <w:t> </w:t>
      </w:r>
    </w:p>
    <w:p w14:paraId="7E69F924" w14:textId="77777777" w:rsidR="00963C94" w:rsidRPr="00C749B9" w:rsidRDefault="00EF2B9D">
      <w:pPr>
        <w:pStyle w:val="NormalWeb"/>
        <w:spacing w:before="0" w:beforeAutospacing="0" w:after="0" w:afterAutospacing="0"/>
        <w:jc w:val="both"/>
        <w:rPr>
          <w:rFonts w:ascii="Calibri" w:hAnsi="Calibri" w:cs="Calibri"/>
        </w:rPr>
      </w:pPr>
      <w:r w:rsidRPr="00C749B9">
        <w:rPr>
          <w:rFonts w:ascii="Calibri" w:hAnsi="Calibri" w:cs="Calibri"/>
          <w:b/>
          <w:bCs/>
          <w:sz w:val="22"/>
          <w:szCs w:val="22"/>
        </w:rPr>
        <w:t>VJEŽBA</w:t>
      </w:r>
      <w:r w:rsidR="002C202E" w:rsidRPr="00C749B9">
        <w:rPr>
          <w:rFonts w:ascii="Calibri" w:hAnsi="Calibri" w:cs="Calibri"/>
          <w:b/>
          <w:bCs/>
          <w:sz w:val="22"/>
          <w:szCs w:val="22"/>
        </w:rPr>
        <w:t xml:space="preserve">: </w:t>
      </w:r>
      <w:r w:rsidRPr="00C749B9">
        <w:rPr>
          <w:rFonts w:ascii="Calibri" w:hAnsi="Calibri" w:cs="Calibri"/>
          <w:b/>
          <w:bCs/>
          <w:sz w:val="22"/>
          <w:szCs w:val="22"/>
        </w:rPr>
        <w:t>IZGRADNJA</w:t>
      </w:r>
      <w:r w:rsidR="002C202E" w:rsidRPr="00C749B9">
        <w:rPr>
          <w:rFonts w:ascii="Calibri" w:hAnsi="Calibri" w:cs="Calibri"/>
        </w:rPr>
        <w:t xml:space="preserve"> </w:t>
      </w:r>
    </w:p>
    <w:p w14:paraId="4287DA35" w14:textId="77777777" w:rsidR="00EF2B9D" w:rsidRPr="00C749B9" w:rsidRDefault="00EF2B9D">
      <w:pPr>
        <w:pStyle w:val="NormalWeb"/>
        <w:spacing w:before="0" w:beforeAutospacing="0" w:after="0" w:afterAutospacing="0"/>
        <w:jc w:val="both"/>
        <w:rPr>
          <w:rFonts w:ascii="Calibri" w:hAnsi="Calibri" w:cs="Calibri"/>
          <w:sz w:val="22"/>
          <w:szCs w:val="22"/>
        </w:rPr>
      </w:pPr>
    </w:p>
    <w:p w14:paraId="70CAEE1B" w14:textId="3D2775F3" w:rsidR="00963C94" w:rsidRPr="00C749B9" w:rsidRDefault="002C202E" w:rsidP="00EF2B9D">
      <w:pPr>
        <w:pStyle w:val="NormalWeb"/>
        <w:numPr>
          <w:ilvl w:val="0"/>
          <w:numId w:val="3"/>
        </w:numPr>
        <w:spacing w:before="0" w:beforeAutospacing="0" w:after="0" w:afterAutospacing="0"/>
        <w:jc w:val="both"/>
        <w:rPr>
          <w:rFonts w:ascii="Calibri" w:hAnsi="Calibri" w:cs="Calibri"/>
        </w:rPr>
      </w:pPr>
      <w:r w:rsidRPr="00C749B9">
        <w:rPr>
          <w:rFonts w:ascii="Calibri" w:hAnsi="Calibri" w:cs="Calibri"/>
          <w:sz w:val="22"/>
          <w:szCs w:val="22"/>
        </w:rPr>
        <w:t>Pretpostavimo da želite</w:t>
      </w:r>
      <w:r w:rsidR="00EF2B9D" w:rsidRPr="00C749B9">
        <w:rPr>
          <w:rFonts w:ascii="Calibri" w:hAnsi="Calibri" w:cs="Calibri"/>
          <w:sz w:val="22"/>
          <w:szCs w:val="22"/>
        </w:rPr>
        <w:t xml:space="preserve"> da</w:t>
      </w:r>
      <w:r w:rsidRPr="00C749B9">
        <w:rPr>
          <w:rFonts w:ascii="Calibri" w:hAnsi="Calibri" w:cs="Calibri"/>
          <w:sz w:val="22"/>
          <w:szCs w:val="22"/>
        </w:rPr>
        <w:t xml:space="preserve"> istražit</w:t>
      </w:r>
      <w:r w:rsidR="00EF2B9D" w:rsidRPr="00C749B9">
        <w:rPr>
          <w:rFonts w:ascii="Calibri" w:hAnsi="Calibri" w:cs="Calibri"/>
          <w:sz w:val="22"/>
          <w:szCs w:val="22"/>
        </w:rPr>
        <w:t>e</w:t>
      </w:r>
      <w:r w:rsidRPr="00C749B9">
        <w:rPr>
          <w:rFonts w:ascii="Calibri" w:hAnsi="Calibri" w:cs="Calibri"/>
          <w:sz w:val="22"/>
          <w:szCs w:val="22"/>
        </w:rPr>
        <w:t xml:space="preserve"> odnos između </w:t>
      </w:r>
      <w:r w:rsidR="00FD2DEE" w:rsidRPr="00C749B9">
        <w:rPr>
          <w:rFonts w:ascii="Calibri" w:hAnsi="Calibri" w:cs="Calibri"/>
          <w:sz w:val="22"/>
          <w:szCs w:val="22"/>
        </w:rPr>
        <w:t xml:space="preserve">pojavljivanja </w:t>
      </w:r>
      <w:r w:rsidRPr="00C749B9">
        <w:rPr>
          <w:rFonts w:ascii="Calibri" w:hAnsi="Calibri" w:cs="Calibri"/>
          <w:sz w:val="22"/>
          <w:szCs w:val="22"/>
        </w:rPr>
        <w:t xml:space="preserve">u medijima i političke tolerancije. Kako </w:t>
      </w:r>
      <w:r w:rsidR="00EF2B9D" w:rsidRPr="00C749B9">
        <w:rPr>
          <w:rFonts w:ascii="Calibri" w:hAnsi="Calibri" w:cs="Calibri"/>
          <w:sz w:val="22"/>
          <w:szCs w:val="22"/>
        </w:rPr>
        <w:t xml:space="preserve">možete </w:t>
      </w:r>
      <w:r w:rsidRPr="00C749B9">
        <w:rPr>
          <w:rFonts w:ascii="Calibri" w:hAnsi="Calibri" w:cs="Calibri"/>
          <w:sz w:val="22"/>
          <w:szCs w:val="22"/>
        </w:rPr>
        <w:t>dizajnirat</w:t>
      </w:r>
      <w:r w:rsidR="00EF2B9D" w:rsidRPr="00C749B9">
        <w:rPr>
          <w:rFonts w:ascii="Calibri" w:hAnsi="Calibri" w:cs="Calibri"/>
          <w:sz w:val="22"/>
          <w:szCs w:val="22"/>
        </w:rPr>
        <w:t>i</w:t>
      </w:r>
      <w:r w:rsidRPr="00C749B9">
        <w:rPr>
          <w:rFonts w:ascii="Calibri" w:hAnsi="Calibri" w:cs="Calibri"/>
          <w:sz w:val="22"/>
          <w:szCs w:val="22"/>
        </w:rPr>
        <w:t xml:space="preserve"> </w:t>
      </w:r>
      <w:r w:rsidR="00EF2B9D" w:rsidRPr="00C749B9">
        <w:rPr>
          <w:rFonts w:ascii="Calibri" w:hAnsi="Calibri" w:cs="Calibri"/>
          <w:sz w:val="22"/>
          <w:szCs w:val="22"/>
        </w:rPr>
        <w:t xml:space="preserve">(a) </w:t>
      </w:r>
      <w:r w:rsidRPr="00C749B9">
        <w:rPr>
          <w:rFonts w:ascii="Calibri" w:hAnsi="Calibri" w:cs="Calibri"/>
          <w:sz w:val="22"/>
          <w:szCs w:val="22"/>
        </w:rPr>
        <w:t>eksperiment i (b) statist</w:t>
      </w:r>
      <w:r w:rsidR="00EF2B9D" w:rsidRPr="00C749B9">
        <w:rPr>
          <w:rFonts w:ascii="Calibri" w:hAnsi="Calibri" w:cs="Calibri"/>
          <w:sz w:val="22"/>
          <w:szCs w:val="22"/>
        </w:rPr>
        <w:t>ičko poređenje</w:t>
      </w:r>
      <w:r w:rsidR="00FD2DEE" w:rsidRPr="00C749B9">
        <w:rPr>
          <w:rFonts w:ascii="Calibri" w:hAnsi="Calibri" w:cs="Calibri"/>
          <w:sz w:val="22"/>
          <w:szCs w:val="22"/>
        </w:rPr>
        <w:t xml:space="preserve"> sa velikim</w:t>
      </w:r>
      <w:r w:rsidR="004F193C" w:rsidRPr="00C749B9">
        <w:rPr>
          <w:rFonts w:ascii="Calibri" w:hAnsi="Calibri" w:cs="Calibri"/>
          <w:i/>
          <w:sz w:val="22"/>
          <w:szCs w:val="22"/>
        </w:rPr>
        <w:t xml:space="preserve"> n</w:t>
      </w:r>
      <w:r w:rsidR="00EF2B9D" w:rsidRPr="00C749B9">
        <w:rPr>
          <w:rFonts w:ascii="Calibri" w:hAnsi="Calibri" w:cs="Calibri"/>
          <w:sz w:val="22"/>
          <w:szCs w:val="22"/>
        </w:rPr>
        <w:t xml:space="preserve"> i (c) </w:t>
      </w:r>
      <w:r w:rsidRPr="00C749B9">
        <w:rPr>
          <w:rFonts w:ascii="Calibri" w:hAnsi="Calibri" w:cs="Calibri"/>
          <w:sz w:val="22"/>
          <w:szCs w:val="22"/>
        </w:rPr>
        <w:t xml:space="preserve">studiju slučaja </w:t>
      </w:r>
      <w:r w:rsidR="00FD2DEE" w:rsidRPr="00C749B9">
        <w:rPr>
          <w:rFonts w:ascii="Calibri" w:hAnsi="Calibri" w:cs="Calibri"/>
          <w:sz w:val="22"/>
          <w:szCs w:val="22"/>
        </w:rPr>
        <w:t>sa malim</w:t>
      </w:r>
      <w:r w:rsidR="004F193C" w:rsidRPr="00C749B9">
        <w:rPr>
          <w:rFonts w:ascii="Calibri" w:hAnsi="Calibri" w:cs="Calibri"/>
          <w:i/>
          <w:sz w:val="22"/>
          <w:szCs w:val="22"/>
        </w:rPr>
        <w:t xml:space="preserve"> n</w:t>
      </w:r>
      <w:r w:rsidR="00FD2DEE" w:rsidRPr="00C749B9">
        <w:rPr>
          <w:rFonts w:ascii="Calibri" w:hAnsi="Calibri" w:cs="Calibri"/>
          <w:sz w:val="22"/>
          <w:szCs w:val="22"/>
        </w:rPr>
        <w:t xml:space="preserve"> kako</w:t>
      </w:r>
      <w:r w:rsidRPr="00C749B9">
        <w:rPr>
          <w:rFonts w:ascii="Calibri" w:hAnsi="Calibri" w:cs="Calibri"/>
          <w:sz w:val="22"/>
          <w:szCs w:val="22"/>
        </w:rPr>
        <w:t xml:space="preserve"> bi došli do nekih uvida? Koji bi bio glavni kompromis za svaki dizajn? </w:t>
      </w:r>
    </w:p>
    <w:p w14:paraId="341D6D42" w14:textId="714E4572" w:rsidR="00963C94" w:rsidRPr="00C749B9" w:rsidRDefault="002C202E" w:rsidP="00EF2B9D">
      <w:pPr>
        <w:pStyle w:val="NormalWeb"/>
        <w:numPr>
          <w:ilvl w:val="0"/>
          <w:numId w:val="3"/>
        </w:numPr>
        <w:spacing w:before="0" w:beforeAutospacing="0" w:after="0" w:afterAutospacing="0"/>
        <w:jc w:val="both"/>
        <w:rPr>
          <w:rFonts w:ascii="Calibri" w:hAnsi="Calibri" w:cs="Calibri"/>
          <w:sz w:val="22"/>
          <w:szCs w:val="22"/>
        </w:rPr>
      </w:pPr>
      <w:r w:rsidRPr="00C749B9">
        <w:rPr>
          <w:rFonts w:ascii="Calibri" w:hAnsi="Calibri" w:cs="Calibri"/>
          <w:sz w:val="22"/>
          <w:szCs w:val="22"/>
        </w:rPr>
        <w:t xml:space="preserve">Sada zamislite da </w:t>
      </w:r>
      <w:r w:rsidR="00FD2DEE" w:rsidRPr="00C749B9">
        <w:rPr>
          <w:rFonts w:ascii="Calibri" w:hAnsi="Calibri" w:cs="Calibri"/>
          <w:sz w:val="22"/>
          <w:szCs w:val="22"/>
        </w:rPr>
        <w:t xml:space="preserve">je u fokusu </w:t>
      </w:r>
      <w:r w:rsidRPr="00C749B9">
        <w:rPr>
          <w:rFonts w:ascii="Calibri" w:hAnsi="Calibri" w:cs="Calibri"/>
          <w:sz w:val="22"/>
          <w:szCs w:val="22"/>
        </w:rPr>
        <w:t>vaše</w:t>
      </w:r>
      <w:r w:rsidR="00FD2DEE" w:rsidRPr="00C749B9">
        <w:rPr>
          <w:rFonts w:ascii="Calibri" w:hAnsi="Calibri" w:cs="Calibri"/>
          <w:sz w:val="22"/>
          <w:szCs w:val="22"/>
        </w:rPr>
        <w:t>g</w:t>
      </w:r>
      <w:r w:rsidRPr="00C749B9">
        <w:rPr>
          <w:rFonts w:ascii="Calibri" w:hAnsi="Calibri" w:cs="Calibri"/>
          <w:sz w:val="22"/>
          <w:szCs w:val="22"/>
        </w:rPr>
        <w:t xml:space="preserve"> interesovanj</w:t>
      </w:r>
      <w:r w:rsidR="00FD2DEE" w:rsidRPr="00C749B9">
        <w:rPr>
          <w:rFonts w:ascii="Calibri" w:hAnsi="Calibri" w:cs="Calibri"/>
          <w:sz w:val="22"/>
          <w:szCs w:val="22"/>
        </w:rPr>
        <w:t>a odnos i</w:t>
      </w:r>
      <w:r w:rsidRPr="00C749B9">
        <w:rPr>
          <w:rFonts w:ascii="Calibri" w:hAnsi="Calibri" w:cs="Calibri"/>
          <w:sz w:val="22"/>
          <w:szCs w:val="22"/>
        </w:rPr>
        <w:t xml:space="preserve">zmeđu ekonomskih uslova i zakona o imigraciji. Da li možete napraviti dobar eksperiment koji bi </w:t>
      </w:r>
      <w:r w:rsidR="00FD2DEE" w:rsidRPr="00C749B9">
        <w:rPr>
          <w:rFonts w:ascii="Calibri" w:hAnsi="Calibri" w:cs="Calibri"/>
          <w:sz w:val="22"/>
          <w:szCs w:val="22"/>
        </w:rPr>
        <w:t xml:space="preserve">rasvijetlio </w:t>
      </w:r>
      <w:r w:rsidRPr="00C749B9">
        <w:rPr>
          <w:rFonts w:ascii="Calibri" w:hAnsi="Calibri" w:cs="Calibri"/>
          <w:sz w:val="22"/>
          <w:szCs w:val="22"/>
        </w:rPr>
        <w:t>ovo pitanje? Ukratko objasnit</w:t>
      </w:r>
      <w:r w:rsidR="00FD2DEE" w:rsidRPr="00C749B9">
        <w:rPr>
          <w:rFonts w:ascii="Calibri" w:hAnsi="Calibri" w:cs="Calibri"/>
          <w:sz w:val="22"/>
          <w:szCs w:val="22"/>
        </w:rPr>
        <w:t>e</w:t>
      </w:r>
      <w:r w:rsidRPr="00C749B9">
        <w:rPr>
          <w:rFonts w:ascii="Calibri" w:hAnsi="Calibri" w:cs="Calibri"/>
          <w:sz w:val="22"/>
          <w:szCs w:val="22"/>
        </w:rPr>
        <w:t xml:space="preserve">. </w:t>
      </w:r>
    </w:p>
    <w:p w14:paraId="67F542BC" w14:textId="2E7A9671" w:rsidR="00963C94" w:rsidRPr="00C749B9" w:rsidRDefault="00EF2B9D" w:rsidP="00EF2B9D">
      <w:pPr>
        <w:pStyle w:val="NormalWeb"/>
        <w:numPr>
          <w:ilvl w:val="0"/>
          <w:numId w:val="3"/>
        </w:numPr>
        <w:spacing w:before="0" w:beforeAutospacing="0" w:after="0" w:afterAutospacing="0"/>
        <w:jc w:val="both"/>
        <w:rPr>
          <w:rFonts w:ascii="Calibri" w:hAnsi="Calibri" w:cs="Calibri"/>
        </w:rPr>
      </w:pPr>
      <w:r w:rsidRPr="00C749B9">
        <w:rPr>
          <w:rFonts w:ascii="Calibri" w:hAnsi="Calibri" w:cs="Calibri"/>
          <w:sz w:val="22"/>
          <w:szCs w:val="22"/>
        </w:rPr>
        <w:t>Prilikom</w:t>
      </w:r>
      <w:r w:rsidR="002C202E" w:rsidRPr="00C749B9">
        <w:rPr>
          <w:rFonts w:ascii="Calibri" w:hAnsi="Calibri" w:cs="Calibri"/>
          <w:sz w:val="22"/>
          <w:szCs w:val="22"/>
        </w:rPr>
        <w:t xml:space="preserve"> pisanja</w:t>
      </w:r>
      <w:r w:rsidRPr="00C749B9">
        <w:rPr>
          <w:rFonts w:ascii="Calibri" w:hAnsi="Calibri" w:cs="Calibri"/>
          <w:sz w:val="22"/>
          <w:szCs w:val="22"/>
        </w:rPr>
        <w:t xml:space="preserve"> studije slučaja o reformi poreske</w:t>
      </w:r>
      <w:r w:rsidR="002C202E" w:rsidRPr="00C749B9">
        <w:rPr>
          <w:rFonts w:ascii="Calibri" w:hAnsi="Calibri" w:cs="Calibri"/>
          <w:sz w:val="22"/>
          <w:szCs w:val="22"/>
        </w:rPr>
        <w:t xml:space="preserve"> politike sprovedene neke 20XX. godine  planirate </w:t>
      </w:r>
      <w:r w:rsidRPr="00C749B9">
        <w:rPr>
          <w:rFonts w:ascii="Calibri" w:hAnsi="Calibri" w:cs="Calibri"/>
          <w:sz w:val="22"/>
          <w:szCs w:val="22"/>
        </w:rPr>
        <w:t xml:space="preserve">da </w:t>
      </w:r>
      <w:r w:rsidR="00FD2DEE" w:rsidRPr="00C749B9">
        <w:rPr>
          <w:rFonts w:ascii="Calibri" w:hAnsi="Calibri" w:cs="Calibri"/>
          <w:sz w:val="22"/>
          <w:szCs w:val="22"/>
        </w:rPr>
        <w:t>kreirate</w:t>
      </w:r>
      <w:r w:rsidR="002C202E" w:rsidRPr="00C749B9">
        <w:rPr>
          <w:rFonts w:ascii="Calibri" w:hAnsi="Calibri" w:cs="Calibri"/>
          <w:sz w:val="22"/>
          <w:szCs w:val="22"/>
        </w:rPr>
        <w:t xml:space="preserve"> sljedeć</w:t>
      </w:r>
      <w:r w:rsidRPr="00C749B9">
        <w:rPr>
          <w:rFonts w:ascii="Calibri" w:hAnsi="Calibri" w:cs="Calibri"/>
          <w:sz w:val="22"/>
          <w:szCs w:val="22"/>
        </w:rPr>
        <w:t>i</w:t>
      </w:r>
      <w:r w:rsidR="002C202E" w:rsidRPr="00C749B9">
        <w:rPr>
          <w:rFonts w:ascii="Calibri" w:hAnsi="Calibri" w:cs="Calibri"/>
          <w:sz w:val="22"/>
          <w:szCs w:val="22"/>
        </w:rPr>
        <w:t xml:space="preserve"> uzročni argument</w:t>
      </w:r>
      <w:r w:rsidR="002C202E" w:rsidRPr="00C749B9">
        <w:rPr>
          <w:rFonts w:ascii="Calibri" w:hAnsi="Calibri" w:cs="Calibri"/>
        </w:rPr>
        <w:t xml:space="preserve"> </w:t>
      </w:r>
    </w:p>
    <w:p w14:paraId="2FEA35CF" w14:textId="471F07FC" w:rsidR="00574906" w:rsidRPr="00C749B9" w:rsidRDefault="00574906" w:rsidP="00574906">
      <w:pPr>
        <w:pStyle w:val="NormalWeb"/>
        <w:spacing w:before="0" w:beforeAutospacing="0" w:after="0" w:afterAutospacing="0"/>
        <w:jc w:val="both"/>
        <w:rPr>
          <w:rFonts w:ascii="Calibri" w:hAnsi="Calibri" w:cs="Calibri"/>
        </w:rPr>
      </w:pPr>
    </w:p>
    <w:p w14:paraId="0C823AD2" w14:textId="13731220" w:rsidR="00574906" w:rsidRPr="00C749B9" w:rsidRDefault="00574906" w:rsidP="00574906">
      <w:pPr>
        <w:pStyle w:val="NormalWeb"/>
        <w:spacing w:before="0" w:beforeAutospacing="0" w:after="0" w:afterAutospacing="0"/>
        <w:jc w:val="both"/>
        <w:rPr>
          <w:rFonts w:ascii="Calibri" w:hAnsi="Calibri" w:cs="Calibri"/>
        </w:rPr>
      </w:pPr>
      <w:r w:rsidRPr="00C749B9">
        <w:rPr>
          <w:rFonts w:ascii="Calibri" w:hAnsi="Calibri" w:cs="Calibri"/>
          <w:noProof/>
          <w:sz w:val="22"/>
          <w:szCs w:val="22"/>
          <w:lang w:val="en-GB" w:eastAsia="en-GB"/>
        </w:rPr>
        <w:lastRenderedPageBreak/>
        <w:drawing>
          <wp:inline distT="0" distB="0" distL="0" distR="0" wp14:anchorId="5D336F7D" wp14:editId="6689C87F">
            <wp:extent cx="5760720" cy="1637758"/>
            <wp:effectExtent l="0" t="0" r="0" b="635"/>
            <wp:docPr id="1" name="Picture 1" descr="C:\Users\Danilo\AppData\Local\Microsoft\Windows\INetCache\Content.Word\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ilo\AppData\Local\Microsoft\Windows\INetCache\Content.Word\Untitled-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637758"/>
                    </a:xfrm>
                    <a:prstGeom prst="rect">
                      <a:avLst/>
                    </a:prstGeom>
                    <a:noFill/>
                    <a:ln>
                      <a:noFill/>
                    </a:ln>
                  </pic:spPr>
                </pic:pic>
              </a:graphicData>
            </a:graphic>
          </wp:inline>
        </w:drawing>
      </w:r>
    </w:p>
    <w:p w14:paraId="7FC62945" w14:textId="0E70475B"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702A3F57" w14:textId="2CB1724C" w:rsidR="00963C94" w:rsidRPr="00C749B9" w:rsidRDefault="00FD2DEE">
      <w:pPr>
        <w:pStyle w:val="NormalWeb"/>
        <w:spacing w:before="0" w:beforeAutospacing="0" w:after="0" w:afterAutospacing="0"/>
        <w:jc w:val="both"/>
        <w:rPr>
          <w:rFonts w:ascii="Calibri" w:hAnsi="Calibri" w:cs="Calibri"/>
        </w:rPr>
      </w:pPr>
      <w:r w:rsidRPr="00C749B9">
        <w:rPr>
          <w:rFonts w:ascii="Calibri" w:hAnsi="Calibri" w:cs="Calibri"/>
          <w:sz w:val="22"/>
          <w:szCs w:val="22"/>
        </w:rPr>
        <w:t>Šta bi bile</w:t>
      </w:r>
      <w:r w:rsidR="00EF2B9D" w:rsidRPr="00C749B9">
        <w:rPr>
          <w:rFonts w:ascii="Calibri" w:hAnsi="Calibri" w:cs="Calibri"/>
          <w:sz w:val="22"/>
          <w:szCs w:val="22"/>
        </w:rPr>
        <w:t xml:space="preserve"> nezavisna</w:t>
      </w:r>
      <w:r w:rsidRPr="00C749B9">
        <w:rPr>
          <w:rFonts w:ascii="Calibri" w:hAnsi="Calibri" w:cs="Calibri"/>
          <w:sz w:val="22"/>
          <w:szCs w:val="22"/>
        </w:rPr>
        <w:t xml:space="preserve">, a šta </w:t>
      </w:r>
      <w:r w:rsidR="00EF2B9D" w:rsidRPr="00C749B9">
        <w:rPr>
          <w:rFonts w:ascii="Calibri" w:hAnsi="Calibri" w:cs="Calibri"/>
          <w:sz w:val="22"/>
          <w:szCs w:val="22"/>
        </w:rPr>
        <w:t>interven</w:t>
      </w:r>
      <w:r w:rsidRPr="00C749B9">
        <w:rPr>
          <w:rFonts w:ascii="Calibri" w:hAnsi="Calibri" w:cs="Calibri"/>
          <w:sz w:val="22"/>
          <w:szCs w:val="22"/>
        </w:rPr>
        <w:t>išuća</w:t>
      </w:r>
      <w:r w:rsidR="00920569" w:rsidRPr="00C749B9">
        <w:rPr>
          <w:rFonts w:ascii="Calibri" w:hAnsi="Calibri" w:cs="Calibri"/>
          <w:sz w:val="22"/>
          <w:szCs w:val="22"/>
        </w:rPr>
        <w:t xml:space="preserve"> varijabla</w:t>
      </w:r>
      <w:r w:rsidR="002C202E" w:rsidRPr="00C749B9">
        <w:rPr>
          <w:rFonts w:ascii="Calibri" w:hAnsi="Calibri" w:cs="Calibri"/>
          <w:sz w:val="22"/>
          <w:szCs w:val="22"/>
        </w:rPr>
        <w:t xml:space="preserve"> ovog argumenta? Kakvi dokazi bi vam bili potrebni za svaki korak u uzročnom lancu?</w:t>
      </w:r>
      <w:r w:rsidR="002C202E" w:rsidRPr="00C749B9">
        <w:rPr>
          <w:rFonts w:ascii="Calibri" w:hAnsi="Calibri" w:cs="Calibri"/>
        </w:rPr>
        <w:t xml:space="preserve"> </w:t>
      </w:r>
    </w:p>
    <w:p w14:paraId="1FCCCF70" w14:textId="77777777" w:rsidR="00963C94" w:rsidRPr="00C749B9" w:rsidRDefault="002C202E">
      <w:pPr>
        <w:pStyle w:val="NormalWeb"/>
        <w:spacing w:before="0" w:beforeAutospacing="0" w:after="0" w:afterAutospacing="0"/>
        <w:jc w:val="both"/>
        <w:rPr>
          <w:rFonts w:ascii="Calibri" w:hAnsi="Calibri" w:cs="Calibri"/>
        </w:rPr>
      </w:pPr>
      <w:r w:rsidRPr="00C749B9">
        <w:rPr>
          <w:rFonts w:ascii="Calibri" w:hAnsi="Calibri" w:cs="Calibri"/>
          <w:sz w:val="22"/>
          <w:szCs w:val="22"/>
        </w:rPr>
        <w:t> </w:t>
      </w:r>
    </w:p>
    <w:p w14:paraId="76310921" w14:textId="60BF0500" w:rsidR="00963C94" w:rsidRPr="00C749B9" w:rsidRDefault="00963C94">
      <w:pPr>
        <w:pStyle w:val="NormalWeb"/>
        <w:spacing w:before="0" w:beforeAutospacing="0" w:after="0" w:afterAutospacing="0"/>
        <w:jc w:val="both"/>
        <w:rPr>
          <w:rFonts w:ascii="Calibri" w:hAnsi="Calibri" w:cs="Calibri"/>
        </w:rPr>
      </w:pPr>
    </w:p>
    <w:p w14:paraId="52382E0C" w14:textId="77777777" w:rsidR="00963C94" w:rsidRPr="00C749B9" w:rsidRDefault="00963C94">
      <w:pPr>
        <w:pStyle w:val="NormalWeb"/>
        <w:spacing w:before="0" w:beforeAutospacing="0" w:after="0" w:afterAutospacing="0"/>
        <w:jc w:val="both"/>
        <w:rPr>
          <w:rFonts w:ascii="Calibri" w:hAnsi="Calibri" w:cs="Calibri"/>
        </w:rPr>
      </w:pPr>
      <w:bookmarkStart w:id="53" w:name="_ftn1"/>
      <w:bookmarkEnd w:id="53"/>
    </w:p>
    <w:sectPr w:rsidR="00963C94" w:rsidRPr="00C74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8D813" w14:textId="77777777" w:rsidR="005867EC" w:rsidRDefault="005867EC" w:rsidP="00A100CF">
      <w:r>
        <w:separator/>
      </w:r>
    </w:p>
  </w:endnote>
  <w:endnote w:type="continuationSeparator" w:id="0">
    <w:p w14:paraId="6D6AC6A1" w14:textId="77777777" w:rsidR="005867EC" w:rsidRDefault="005867EC" w:rsidP="00A100CF">
      <w:r>
        <w:continuationSeparator/>
      </w:r>
    </w:p>
  </w:endnote>
  <w:endnote w:id="1">
    <w:p w14:paraId="590B2F64" w14:textId="77777777" w:rsidR="005D042B" w:rsidRPr="00C820BA" w:rsidRDefault="005D042B">
      <w:pPr>
        <w:pStyle w:val="EndnoteText"/>
        <w:rPr>
          <w:lang w:val="bs-Latn-BA"/>
        </w:rPr>
      </w:pPr>
      <w:r w:rsidRPr="00C820BA">
        <w:rPr>
          <w:rStyle w:val="EndnoteReference"/>
          <w:color w:val="000000" w:themeColor="text1"/>
          <w:lang w:val="bs-Latn-BA"/>
        </w:rPr>
        <w:endnoteRef/>
      </w:r>
      <w:r w:rsidRPr="00C820BA">
        <w:rPr>
          <w:color w:val="000000" w:themeColor="text1"/>
          <w:lang w:val="bs-Latn-BA"/>
        </w:rPr>
        <w:t xml:space="preserve"> Prije pedeset godina, istaknuti politikolog Gabrijel Almond tvrdio je da "nema smisla govoriti o komparativnoj politici u političkim naukama, jer ako je u pitanju nauka, onda to podrazumijeva da je po svom pristupu komparativna." Gabriel A. Almond, Political Theory and Political Science, "</w:t>
      </w:r>
      <w:r w:rsidRPr="00C820BA">
        <w:rPr>
          <w:i/>
          <w:color w:val="000000" w:themeColor="text1"/>
          <w:lang w:val="bs-Latn-BA"/>
        </w:rPr>
        <w:t>American Political Science Review</w:t>
      </w:r>
      <w:r w:rsidRPr="00C820BA">
        <w:rPr>
          <w:color w:val="000000" w:themeColor="text1"/>
          <w:lang w:val="bs-Latn-BA"/>
        </w:rPr>
        <w:t xml:space="preserve"> 60, no. 4 (December 1966): 878.</w:t>
      </w:r>
    </w:p>
  </w:endnote>
  <w:endnote w:id="2">
    <w:p w14:paraId="1D25EA98" w14:textId="6F7F41A8" w:rsidR="005D042B" w:rsidRPr="00AC2A4B" w:rsidRDefault="005D042B">
      <w:pPr>
        <w:pStyle w:val="EndnoteText"/>
        <w:rPr>
          <w:lang w:val="bs-Latn-BA"/>
        </w:rPr>
      </w:pPr>
      <w:r w:rsidRPr="00AC2A4B">
        <w:rPr>
          <w:rStyle w:val="EndnoteReference"/>
          <w:lang w:val="bs-Latn-BA"/>
        </w:rPr>
        <w:endnoteRef/>
      </w:r>
      <w:r w:rsidRPr="00AC2A4B">
        <w:rPr>
          <w:lang w:val="bs-Latn-BA"/>
        </w:rPr>
        <w:t xml:space="preserve"> U drugom poglavlju govorili smo o validnosti pojedinačnih mjera, koristeći izraze kao što je</w:t>
      </w:r>
      <w:r w:rsidR="00AC2A4B" w:rsidRPr="00AC2A4B">
        <w:rPr>
          <w:lang w:val="bs-Latn-BA"/>
        </w:rPr>
        <w:t xml:space="preserve"> spoljnja</w:t>
      </w:r>
      <w:r w:rsidRPr="00AC2A4B">
        <w:rPr>
          <w:lang w:val="bs-Latn-BA"/>
        </w:rPr>
        <w:t xml:space="preserve"> i konstruktna validnost. Interna I eksterna validnost odnose se na cjelokupan dizajn istraživanja, što je nešto sasvim drugo.</w:t>
      </w:r>
    </w:p>
  </w:endnote>
  <w:endnote w:id="3">
    <w:p w14:paraId="52A585D6" w14:textId="77777777" w:rsidR="005D042B" w:rsidRPr="00AC2A4B" w:rsidRDefault="005D042B">
      <w:pPr>
        <w:pStyle w:val="EndnoteText"/>
        <w:rPr>
          <w:lang w:val="bs-Latn-BA"/>
        </w:rPr>
      </w:pPr>
      <w:r w:rsidRPr="00AC2A4B">
        <w:rPr>
          <w:rStyle w:val="EndnoteReference"/>
          <w:lang w:val="bs-Latn-BA"/>
        </w:rPr>
        <w:endnoteRef/>
      </w:r>
      <w:r w:rsidRPr="00AC2A4B">
        <w:rPr>
          <w:lang w:val="bs-Latn-BA"/>
        </w:rPr>
        <w:t xml:space="preserve"> Robert D. Putnam, </w:t>
      </w:r>
      <w:r w:rsidRPr="00AC2A4B">
        <w:rPr>
          <w:i/>
          <w:lang w:val="bs-Latn-BA"/>
        </w:rPr>
        <w:t>Making Democracy Work: Civic Traditions in Modern Italy</w:t>
      </w:r>
      <w:r w:rsidRPr="00AC2A4B">
        <w:rPr>
          <w:lang w:val="bs-Latn-BA"/>
        </w:rPr>
        <w:t xml:space="preserve"> (Princeton, NJ: Princeton University Press, 1993).</w:t>
      </w:r>
    </w:p>
  </w:endnote>
  <w:endnote w:id="4">
    <w:p w14:paraId="330C3A8F" w14:textId="77777777" w:rsidR="005D042B" w:rsidRPr="00AC2A4B" w:rsidRDefault="005D042B">
      <w:pPr>
        <w:pStyle w:val="EndnoteText"/>
        <w:rPr>
          <w:lang w:val="bs-Latn-BA"/>
        </w:rPr>
      </w:pPr>
      <w:r w:rsidRPr="00AC2A4B">
        <w:rPr>
          <w:rStyle w:val="EndnoteReference"/>
          <w:lang w:val="bs-Latn-BA"/>
        </w:rPr>
        <w:endnoteRef/>
      </w:r>
      <w:r w:rsidRPr="00AC2A4B">
        <w:rPr>
          <w:lang w:val="bs-Latn-BA"/>
        </w:rPr>
        <w:t xml:space="preserve"> Michael Ross, "Does Oil Hinder Democracy?," </w:t>
      </w:r>
      <w:r w:rsidRPr="00AC2A4B">
        <w:rPr>
          <w:i/>
          <w:lang w:val="bs-Latn-BA"/>
        </w:rPr>
        <w:t>World Politics</w:t>
      </w:r>
      <w:r w:rsidRPr="00AC2A4B">
        <w:rPr>
          <w:lang w:val="bs-Latn-BA"/>
        </w:rPr>
        <w:t xml:space="preserve"> 53, no. 3 (April 2001): 325-61 and Pauline Jones Luong and Erika Weinthal, </w:t>
      </w:r>
      <w:r w:rsidRPr="00AC2A4B">
        <w:rPr>
          <w:i/>
          <w:lang w:val="bs-Latn-BA"/>
        </w:rPr>
        <w:t>Oil Is Not a Curse: Ownership Structure and lnstitutions in Soviet Successor States</w:t>
      </w:r>
      <w:r w:rsidRPr="00AC2A4B">
        <w:rPr>
          <w:lang w:val="bs-Latn-BA"/>
        </w:rPr>
        <w:t xml:space="preserve"> (New York: Cambridge University Press, 2010).</w:t>
      </w:r>
    </w:p>
  </w:endnote>
  <w:endnote w:id="5">
    <w:p w14:paraId="772F554A" w14:textId="77777777" w:rsidR="005D042B" w:rsidRPr="00C820BA" w:rsidRDefault="005D042B">
      <w:pPr>
        <w:pStyle w:val="EndnoteText"/>
        <w:rPr>
          <w:lang w:val="bs-Latn-BA"/>
        </w:rPr>
      </w:pPr>
      <w:r w:rsidRPr="00AC2A4B">
        <w:rPr>
          <w:rStyle w:val="EndnoteReference"/>
          <w:lang w:val="bs-Latn-BA"/>
        </w:rPr>
        <w:endnoteRef/>
      </w:r>
      <w:r w:rsidRPr="00AC2A4B">
        <w:rPr>
          <w:lang w:val="bs-Latn-BA"/>
        </w:rPr>
        <w:t xml:space="preserve"> Distinkcija između eksperimentalnog i opservacionog dizajna istraživanja nije idealna, jer istraživači koji vode eksperimente takođe vrše i opservacije, ali je s druge strane mnog bolja od situacije u kojoj imamo eksperimentalni naspram neeksperimentalnog dizajne, koji se ponekad koristi. Definisanje nečega onim što ono nije rijetko daje priliku za dobar uvid. </w:t>
      </w:r>
      <w:r w:rsidRPr="00C820BA">
        <w:rPr>
          <w:lang w:val="bs-Latn-BA"/>
        </w:rPr>
        <w:t>Da li uživate u slušanju muzike koja nije klasična? Da li ste ikada sreli imigranta koji nije iz Latinske Amerike?</w:t>
      </w:r>
    </w:p>
  </w:endnote>
  <w:endnote w:id="6">
    <w:p w14:paraId="6DE7F3D0"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w:t>
      </w:r>
      <w:r>
        <w:rPr>
          <w:lang w:val="bs-Latn-BA"/>
        </w:rPr>
        <w:t>Na primjer</w:t>
      </w:r>
      <w:r w:rsidRPr="00C820BA">
        <w:rPr>
          <w:lang w:val="bs-Latn-BA"/>
        </w:rPr>
        <w:t xml:space="preserve">, Donatella della Porta, "Comparative Analysis: Case-Oriented versus Variable-Oriented Research," in </w:t>
      </w:r>
      <w:r w:rsidRPr="00C820BA">
        <w:rPr>
          <w:i/>
          <w:lang w:val="bs-Latn-BA"/>
        </w:rPr>
        <w:t>Approaches and Methodologies in the Social Sciences: A Pluralist Perspective</w:t>
      </w:r>
      <w:r w:rsidRPr="00C820BA">
        <w:rPr>
          <w:lang w:val="bs-Latn-BA"/>
        </w:rPr>
        <w:t xml:space="preserve">, ed. Donatella della Porta and Michael Keating (Cambridge, UK: Cambridge University Press, 2008), pp. 198-222; Charles Ragin, </w:t>
      </w:r>
      <w:r w:rsidRPr="00C820BA">
        <w:rPr>
          <w:i/>
          <w:lang w:val="bs-Latn-BA"/>
        </w:rPr>
        <w:t xml:space="preserve">The Comparative Method: Moving beyond Qualitative and Quantitative Strategies </w:t>
      </w:r>
      <w:r w:rsidRPr="00C820BA">
        <w:rPr>
          <w:lang w:val="bs-Latn-BA"/>
        </w:rPr>
        <w:t>(Berkeley: University of California Press, 1987).</w:t>
      </w:r>
    </w:p>
  </w:endnote>
  <w:endnote w:id="7">
    <w:p w14:paraId="76815D2F"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Alan S. Gerber and Donald P. Green, "The Effects of Canvassing, Telephone Calls, and Direct Mail on Voter Turnout: A Field Experiment," </w:t>
      </w:r>
      <w:r w:rsidRPr="00C820BA">
        <w:rPr>
          <w:i/>
          <w:lang w:val="bs-Latn-BA"/>
        </w:rPr>
        <w:t>American Political Science Review</w:t>
      </w:r>
      <w:r w:rsidRPr="00C820BA">
        <w:rPr>
          <w:lang w:val="bs-Latn-BA"/>
        </w:rPr>
        <w:t xml:space="preserve"> 94, no. 3 (September 2000): 653-63; Ross, "Does Oil Hinder Democracy?"</w:t>
      </w:r>
    </w:p>
  </w:endnote>
  <w:endnote w:id="8">
    <w:p w14:paraId="5BE0C032"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Ellen M. Immergut, </w:t>
      </w:r>
      <w:r w:rsidRPr="00C820BA">
        <w:rPr>
          <w:i/>
          <w:lang w:val="bs-Latn-BA"/>
        </w:rPr>
        <w:t>Health Politics: Interests and Institutions in Western Europe</w:t>
      </w:r>
      <w:r w:rsidRPr="00C820BA">
        <w:rPr>
          <w:lang w:val="bs-Latn-BA"/>
        </w:rPr>
        <w:t xml:space="preserve"> (New York: Cambridge University Press, 1992).</w:t>
      </w:r>
    </w:p>
  </w:endnote>
  <w:endnote w:id="9">
    <w:p w14:paraId="583A1C33"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Istraživači </w:t>
      </w:r>
      <w:r>
        <w:rPr>
          <w:lang w:val="bs-Latn-BA"/>
        </w:rPr>
        <w:t>koji sprovode studije slučaja, nasuprot ovome, često rade sa nominal</w:t>
      </w:r>
      <w:r w:rsidRPr="00AC2A4B">
        <w:rPr>
          <w:lang w:val="bs-Latn-BA"/>
        </w:rPr>
        <w:t>nim ili ordinalnim va</w:t>
      </w:r>
      <w:r>
        <w:rPr>
          <w:lang w:val="bs-Latn-BA"/>
        </w:rPr>
        <w:t>rijablama.</w:t>
      </w:r>
      <w:r w:rsidRPr="00C820BA">
        <w:rPr>
          <w:lang w:val="bs-Latn-BA"/>
        </w:rPr>
        <w:t xml:space="preserve"> Možda su skeptični u pogledu toga da </w:t>
      </w:r>
      <w:r>
        <w:rPr>
          <w:lang w:val="bs-Latn-BA"/>
        </w:rPr>
        <w:t>je</w:t>
      </w:r>
      <w:r w:rsidRPr="00C820BA">
        <w:rPr>
          <w:lang w:val="bs-Latn-BA"/>
        </w:rPr>
        <w:t xml:space="preserve"> važne varijable u politici </w:t>
      </w:r>
      <w:r>
        <w:rPr>
          <w:lang w:val="bs-Latn-BA"/>
        </w:rPr>
        <w:t>moguće izraziti kroz precizne brojke</w:t>
      </w:r>
      <w:r w:rsidRPr="00C820BA">
        <w:rPr>
          <w:lang w:val="bs-Latn-BA"/>
        </w:rPr>
        <w:t xml:space="preserve">. Ako kažem da je </w:t>
      </w:r>
      <w:r>
        <w:rPr>
          <w:lang w:val="bs-Latn-BA"/>
        </w:rPr>
        <w:t xml:space="preserve">neka </w:t>
      </w:r>
      <w:r w:rsidRPr="00C820BA">
        <w:rPr>
          <w:lang w:val="bs-Latn-BA"/>
        </w:rPr>
        <w:t xml:space="preserve">zemlja manje ili više demokratska, </w:t>
      </w:r>
      <w:r>
        <w:rPr>
          <w:lang w:val="bs-Latn-BA"/>
        </w:rPr>
        <w:t>takav stav je lakše odbraniti nego u slučaju</w:t>
      </w:r>
      <w:r w:rsidRPr="00C820BA">
        <w:rPr>
          <w:lang w:val="bs-Latn-BA"/>
        </w:rPr>
        <w:t xml:space="preserve"> </w:t>
      </w:r>
      <w:r>
        <w:rPr>
          <w:lang w:val="bs-Latn-BA"/>
        </w:rPr>
        <w:t>davanja egzakten vrijednosti kao što su 1 ili 5,</w:t>
      </w:r>
      <w:r w:rsidRPr="00C820BA">
        <w:rPr>
          <w:lang w:val="bs-Latn-BA"/>
        </w:rPr>
        <w:t>5.</w:t>
      </w:r>
    </w:p>
  </w:endnote>
  <w:endnote w:id="10">
    <w:p w14:paraId="4858A8CB"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w:t>
      </w:r>
      <w:r>
        <w:rPr>
          <w:lang w:val="bs-Latn-BA"/>
        </w:rPr>
        <w:t>U vezi sa ovim</w:t>
      </w:r>
      <w:r w:rsidRPr="00C820BA">
        <w:rPr>
          <w:lang w:val="bs-Latn-BA"/>
        </w:rPr>
        <w:t xml:space="preserve">, Ros je odabrao ove uzročne mehanizme dijelom zato što su prethodne studije slučaja </w:t>
      </w:r>
      <w:r>
        <w:rPr>
          <w:lang w:val="bs-Latn-BA"/>
        </w:rPr>
        <w:t xml:space="preserve">ukazivale na </w:t>
      </w:r>
      <w:r w:rsidRPr="00C820BA">
        <w:rPr>
          <w:lang w:val="bs-Latn-BA"/>
        </w:rPr>
        <w:t>njihov značaj.</w:t>
      </w:r>
    </w:p>
  </w:endnote>
  <w:endnote w:id="11">
    <w:p w14:paraId="0C504C8A"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w:t>
      </w:r>
      <w:r>
        <w:rPr>
          <w:lang w:val="bs-Latn-BA"/>
        </w:rPr>
        <w:t>O</w:t>
      </w:r>
      <w:r w:rsidRPr="00C820BA">
        <w:rPr>
          <w:lang w:val="bs-Latn-BA"/>
        </w:rPr>
        <w:t>vom poglavlju nedostaje diskusija o interpretativnim dizajnima istraživanja. Iako</w:t>
      </w:r>
      <w:r>
        <w:rPr>
          <w:lang w:val="bs-Latn-BA"/>
        </w:rPr>
        <w:t xml:space="preserve"> takav dizajn ima sličnosti </w:t>
      </w:r>
      <w:r w:rsidRPr="00C820BA">
        <w:rPr>
          <w:lang w:val="bs-Latn-BA"/>
        </w:rPr>
        <w:t xml:space="preserve">sa studijama slučaja, </w:t>
      </w:r>
      <w:r>
        <w:rPr>
          <w:lang w:val="bs-Latn-BA"/>
        </w:rPr>
        <w:t xml:space="preserve">stručnjaci koji koriste </w:t>
      </w:r>
      <w:r w:rsidRPr="00C820BA">
        <w:rPr>
          <w:lang w:val="bs-Latn-BA"/>
        </w:rPr>
        <w:t>interpretativni</w:t>
      </w:r>
      <w:r>
        <w:rPr>
          <w:lang w:val="bs-Latn-BA"/>
        </w:rPr>
        <w:t xml:space="preserve"> pristup</w:t>
      </w:r>
      <w:r w:rsidRPr="00C820BA">
        <w:rPr>
          <w:lang w:val="bs-Latn-BA"/>
        </w:rPr>
        <w:t xml:space="preserve"> manje su zainteresovani za opisivanje opštih obrazaca ili </w:t>
      </w:r>
      <w:r>
        <w:rPr>
          <w:lang w:val="bs-Latn-BA"/>
        </w:rPr>
        <w:t>bavljenje uzročnim objašnjenjima</w:t>
      </w:r>
      <w:r w:rsidRPr="00C820BA">
        <w:rPr>
          <w:lang w:val="bs-Latn-BA"/>
        </w:rPr>
        <w:t xml:space="preserve">, a </w:t>
      </w:r>
      <w:r>
        <w:rPr>
          <w:lang w:val="bs-Latn-BA"/>
        </w:rPr>
        <w:t>znamo da ista predstavljaju osno</w:t>
      </w:r>
      <w:r w:rsidRPr="00AC2A4B">
        <w:rPr>
          <w:lang w:val="bs-Latn-BA"/>
        </w:rPr>
        <w:t xml:space="preserve">vne elemente glavnog pravca </w:t>
      </w:r>
      <w:r w:rsidRPr="00C820BA">
        <w:rPr>
          <w:lang w:val="bs-Latn-BA"/>
        </w:rPr>
        <w:t>političkih nauka (i ovog vodiča). Interpretivisti su zainteresovani</w:t>
      </w:r>
      <w:r>
        <w:rPr>
          <w:lang w:val="bs-Latn-BA"/>
        </w:rPr>
        <w:t>ji</w:t>
      </w:r>
      <w:r w:rsidRPr="00C820BA">
        <w:rPr>
          <w:lang w:val="bs-Latn-BA"/>
        </w:rPr>
        <w:t xml:space="preserve"> za razumijevanje "značenja koja oblikuju </w:t>
      </w:r>
      <w:r>
        <w:rPr>
          <w:lang w:val="bs-Latn-BA"/>
        </w:rPr>
        <w:t>radnje</w:t>
      </w:r>
      <w:r w:rsidRPr="00C820BA">
        <w:rPr>
          <w:lang w:val="bs-Latn-BA"/>
        </w:rPr>
        <w:t xml:space="preserve"> i institucije</w:t>
      </w:r>
      <w:r>
        <w:rPr>
          <w:lang w:val="bs-Latn-BA"/>
        </w:rPr>
        <w:t>, i načine na koji to ona r</w:t>
      </w:r>
      <w:r w:rsidRPr="00C820BA">
        <w:rPr>
          <w:lang w:val="bs-Latn-BA"/>
        </w:rPr>
        <w:t xml:space="preserve">ade" (Mark Bevir and R. A. W. Rhodes, "Interpretive Theory," in </w:t>
      </w:r>
      <w:r w:rsidRPr="00C820BA">
        <w:rPr>
          <w:i/>
          <w:lang w:val="bs-Latn-BA"/>
        </w:rPr>
        <w:t>Theories and Methods in Political Science</w:t>
      </w:r>
      <w:r w:rsidRPr="00C820BA">
        <w:rPr>
          <w:lang w:val="bs-Latn-BA"/>
        </w:rPr>
        <w:t xml:space="preserve">, ed. David Marsh and Gerry Stoker, 2nd ed. [London: Palgrave Macmillan, 2002), p. 131). Oni često crpe inspiraciju iz kulturalne antropologije, istorije i kontinentalne filozofije. </w:t>
      </w:r>
      <w:r>
        <w:rPr>
          <w:lang w:val="bs-Latn-BA"/>
        </w:rPr>
        <w:t xml:space="preserve">U ovom poglavlju se </w:t>
      </w:r>
      <w:r w:rsidRPr="00C820BA">
        <w:rPr>
          <w:lang w:val="bs-Latn-BA"/>
        </w:rPr>
        <w:t xml:space="preserve">neće razmatrati </w:t>
      </w:r>
      <w:r>
        <w:rPr>
          <w:lang w:val="bs-Latn-BA"/>
        </w:rPr>
        <w:t xml:space="preserve">ni </w:t>
      </w:r>
      <w:r w:rsidRPr="00C820BA">
        <w:rPr>
          <w:lang w:val="bs-Latn-BA"/>
        </w:rPr>
        <w:t>formaln</w:t>
      </w:r>
      <w:r>
        <w:rPr>
          <w:lang w:val="bs-Latn-BA"/>
        </w:rPr>
        <w:t>i</w:t>
      </w:r>
      <w:r w:rsidRPr="00C820BA">
        <w:rPr>
          <w:lang w:val="bs-Latn-BA"/>
        </w:rPr>
        <w:t xml:space="preserve"> model</w:t>
      </w:r>
      <w:r>
        <w:rPr>
          <w:lang w:val="bs-Latn-BA"/>
        </w:rPr>
        <w:t>i</w:t>
      </w:r>
      <w:r w:rsidRPr="00C820BA">
        <w:rPr>
          <w:lang w:val="bs-Latn-BA"/>
        </w:rPr>
        <w:t xml:space="preserve">. Iako neki od ovih modela (npr. Dilema zatvorenika) mogu biti </w:t>
      </w:r>
      <w:r>
        <w:rPr>
          <w:lang w:val="bs-Latn-BA"/>
        </w:rPr>
        <w:t>predstavljeni</w:t>
      </w:r>
      <w:r w:rsidRPr="00C820BA">
        <w:rPr>
          <w:lang w:val="bs-Latn-BA"/>
        </w:rPr>
        <w:t xml:space="preserve"> </w:t>
      </w:r>
      <w:r>
        <w:rPr>
          <w:lang w:val="bs-Latn-BA"/>
        </w:rPr>
        <w:t>jednostavnim jezikom</w:t>
      </w:r>
      <w:r w:rsidRPr="00C820BA">
        <w:rPr>
          <w:lang w:val="bs-Latn-BA"/>
        </w:rPr>
        <w:t xml:space="preserve">, mnogi od njih zahtijevaju specijalizovano znanje iz matematike što je </w:t>
      </w:r>
      <w:r>
        <w:rPr>
          <w:lang w:val="bs-Latn-BA"/>
        </w:rPr>
        <w:t>prevazilazi ono</w:t>
      </w:r>
      <w:r w:rsidRPr="00C820BA">
        <w:rPr>
          <w:lang w:val="bs-Latn-BA"/>
        </w:rPr>
        <w:t xml:space="preserve"> što mogu da ponudim u ovom vodiču.</w:t>
      </w:r>
    </w:p>
  </w:endnote>
  <w:endnote w:id="12">
    <w:p w14:paraId="7F9506F9"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Za kratak uvod u eksperimentaln</w:t>
      </w:r>
      <w:r>
        <w:rPr>
          <w:lang w:val="bs-Latn-BA"/>
        </w:rPr>
        <w:t>i dizajn</w:t>
      </w:r>
      <w:r w:rsidRPr="00C820BA">
        <w:rPr>
          <w:lang w:val="bs-Latn-BA"/>
        </w:rPr>
        <w:t xml:space="preserve"> vidjeti James N. Druckman, Donald P. Green, James H. Kuklinski, and Arthur Lupia, "Experiments: An Introduction to Core Concepts; in </w:t>
      </w:r>
      <w:r w:rsidRPr="00C820BA">
        <w:rPr>
          <w:i/>
          <w:lang w:val="bs-Latn-BA"/>
        </w:rPr>
        <w:t>Cambridge Handbook of Experimental Political Science</w:t>
      </w:r>
      <w:r w:rsidRPr="00C820BA">
        <w:rPr>
          <w:lang w:val="bs-Latn-BA"/>
        </w:rPr>
        <w:t xml:space="preserve">, ed. Druckman, Green, Kuklinski, and Lupia (New York: Cambridge University Press, 2011), pp. 15-26; Susan D. Hyde, "Experiments in International Relations: Lab, Survey, and Field," </w:t>
      </w:r>
      <w:r w:rsidRPr="00C820BA">
        <w:rPr>
          <w:i/>
          <w:lang w:val="bs-Latn-BA"/>
        </w:rPr>
        <w:t>Annual Review of Political Science</w:t>
      </w:r>
      <w:r w:rsidRPr="00C820BA">
        <w:rPr>
          <w:lang w:val="bs-Latn-BA"/>
        </w:rPr>
        <w:t xml:space="preserve"> 18 (2015): 403-24; Rose McDermott, "The Ten Commandments of Experiments," PS: </w:t>
      </w:r>
      <w:r w:rsidRPr="00C820BA">
        <w:rPr>
          <w:i/>
          <w:lang w:val="bs-Latn-BA"/>
        </w:rPr>
        <w:t>Political Science and Politics</w:t>
      </w:r>
      <w:r w:rsidRPr="00C820BA">
        <w:rPr>
          <w:lang w:val="bs-Latn-BA"/>
        </w:rPr>
        <w:t xml:space="preserve"> 46, no. 3 (July 2013): 605-10; and Rebecca B. Morton and Kenneth C. Williams, "Experimentation in Political Science," in </w:t>
      </w:r>
      <w:r w:rsidRPr="00C820BA">
        <w:rPr>
          <w:i/>
          <w:lang w:val="bs-Latn-BA"/>
        </w:rPr>
        <w:t>The Oxford Handbook of Political Methodology</w:t>
      </w:r>
      <w:r w:rsidRPr="00C820BA">
        <w:rPr>
          <w:lang w:val="bs-Latn-BA"/>
        </w:rPr>
        <w:t>, ed. Janet M. Box-Steffensmeier, Henry E. Brady, and David Collier (New York: Oxford University Press, 2008), pp. 339-56.</w:t>
      </w:r>
    </w:p>
  </w:endnote>
  <w:endnote w:id="13">
    <w:p w14:paraId="13396B2E"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w:t>
      </w:r>
      <w:r>
        <w:rPr>
          <w:lang w:val="bs-Latn-BA"/>
        </w:rPr>
        <w:t>Nema potrebe da se za svaki</w:t>
      </w:r>
      <w:r w:rsidRPr="00C820BA">
        <w:rPr>
          <w:lang w:val="bs-Latn-BA"/>
        </w:rPr>
        <w:t xml:space="preserve"> eksperiment </w:t>
      </w:r>
      <w:r>
        <w:rPr>
          <w:lang w:val="bs-Latn-BA"/>
        </w:rPr>
        <w:t>regrutuju učesnici. Posmatrači</w:t>
      </w:r>
      <w:r w:rsidRPr="00C820BA">
        <w:rPr>
          <w:lang w:val="bs-Latn-BA"/>
        </w:rPr>
        <w:t xml:space="preserve"> izbora mogli bi biti nasumično raspoređeni na </w:t>
      </w:r>
      <w:r>
        <w:rPr>
          <w:lang w:val="bs-Latn-BA"/>
        </w:rPr>
        <w:t>određena</w:t>
      </w:r>
      <w:r w:rsidRPr="00C820BA">
        <w:rPr>
          <w:lang w:val="bs-Latn-BA"/>
        </w:rPr>
        <w:t xml:space="preserve"> mjesta u jednoj zemlji, a istraživači bi zatim </w:t>
      </w:r>
      <w:r>
        <w:rPr>
          <w:lang w:val="bs-Latn-BA"/>
        </w:rPr>
        <w:t xml:space="preserve">mogli </w:t>
      </w:r>
      <w:r w:rsidRPr="00C820BA">
        <w:rPr>
          <w:lang w:val="bs-Latn-BA"/>
        </w:rPr>
        <w:t>mjerili izlaznost birača u područjima sa i bez posmatrača.</w:t>
      </w:r>
    </w:p>
  </w:endnote>
  <w:endnote w:id="14">
    <w:p w14:paraId="1CD18CC5" w14:textId="77777777" w:rsidR="005D042B" w:rsidRPr="00AC2A4B" w:rsidRDefault="005D042B">
      <w:pPr>
        <w:pStyle w:val="EndnoteText"/>
        <w:rPr>
          <w:lang w:val="bs-Latn-BA"/>
        </w:rPr>
      </w:pPr>
      <w:r w:rsidRPr="00C820BA">
        <w:rPr>
          <w:rStyle w:val="EndnoteReference"/>
          <w:lang w:val="bs-Latn-BA"/>
        </w:rPr>
        <w:endnoteRef/>
      </w:r>
      <w:r w:rsidRPr="00C820BA">
        <w:rPr>
          <w:lang w:val="bs-Latn-BA"/>
        </w:rPr>
        <w:t xml:space="preserve"> Vjerovatno nikoga ne bi bilo briga da li članovi jedne grupe vole brokoli, a druge grupe ne. Jedine sistematske razlike, između grupa, koje</w:t>
      </w:r>
      <w:r w:rsidRPr="00AC2A4B">
        <w:rPr>
          <w:lang w:val="bs-Latn-BA"/>
        </w:rPr>
        <w:t xml:space="preserve"> su bitne morale bi biti teorijski relevantne za problem koji proučavamo.</w:t>
      </w:r>
    </w:p>
  </w:endnote>
  <w:endnote w:id="15">
    <w:p w14:paraId="2E1218DD" w14:textId="77777777" w:rsidR="005D042B" w:rsidRPr="00C820BA" w:rsidRDefault="005D042B">
      <w:pPr>
        <w:pStyle w:val="EndnoteText"/>
        <w:rPr>
          <w:lang w:val="bs-Latn-BA"/>
        </w:rPr>
      </w:pPr>
      <w:r w:rsidRPr="00AC2A4B">
        <w:rPr>
          <w:rStyle w:val="EndnoteReference"/>
          <w:lang w:val="bs-Latn-BA"/>
        </w:rPr>
        <w:endnoteRef/>
      </w:r>
      <w:r w:rsidRPr="00AC2A4B">
        <w:rPr>
          <w:lang w:val="bs-Latn-BA"/>
        </w:rPr>
        <w:t xml:space="preserve"> Kontrolna grupa može biti u fazi mirovanja dok</w:t>
      </w:r>
      <w:r w:rsidRPr="00C820BA">
        <w:rPr>
          <w:lang w:val="bs-Latn-BA"/>
        </w:rPr>
        <w:t xml:space="preserve"> druga grupa </w:t>
      </w:r>
      <w:r>
        <w:rPr>
          <w:lang w:val="bs-Latn-BA"/>
        </w:rPr>
        <w:t xml:space="preserve">biva tretirana, ali ne i </w:t>
      </w:r>
      <w:r w:rsidRPr="00C820BA">
        <w:rPr>
          <w:lang w:val="bs-Latn-BA"/>
        </w:rPr>
        <w:t>obavezno. U eksperimentu koji ispituje uticaj medija na javno mnjenje, kontrolna grupa bi mogla da gled</w:t>
      </w:r>
      <w:r>
        <w:rPr>
          <w:lang w:val="bs-Latn-BA"/>
        </w:rPr>
        <w:t>a redovne večernje vijesti dok grupa koja se tretira gleda</w:t>
      </w:r>
      <w:r w:rsidRPr="00C820BA">
        <w:rPr>
          <w:lang w:val="bs-Latn-BA"/>
        </w:rPr>
        <w:t xml:space="preserve"> r</w:t>
      </w:r>
      <w:r>
        <w:rPr>
          <w:lang w:val="bs-Latn-BA"/>
        </w:rPr>
        <w:t>edovne vijesti uz dodatni</w:t>
      </w:r>
      <w:r w:rsidRPr="00C820BA">
        <w:rPr>
          <w:lang w:val="bs-Latn-BA"/>
        </w:rPr>
        <w:t xml:space="preserve"> pri</w:t>
      </w:r>
      <w:r>
        <w:rPr>
          <w:lang w:val="bs-Latn-BA"/>
        </w:rPr>
        <w:t xml:space="preserve">log </w:t>
      </w:r>
      <w:r w:rsidRPr="00C820BA">
        <w:rPr>
          <w:lang w:val="bs-Latn-BA"/>
        </w:rPr>
        <w:t xml:space="preserve">o nacionalnoj odbrani. Redovne vijesti za kontrolnu grupu mogu se smatrati ekvivalentom placeba </w:t>
      </w:r>
      <w:r>
        <w:rPr>
          <w:lang w:val="bs-Latn-BA"/>
        </w:rPr>
        <w:t xml:space="preserve">u medicinskom eksperimentu. Vidjeti </w:t>
      </w:r>
      <w:r w:rsidRPr="00C820BA">
        <w:rPr>
          <w:lang w:val="bs-Latn-BA"/>
        </w:rPr>
        <w:t xml:space="preserve">Shanto Iyengar, Mark D. Peters, and Donald R. Kinder, "Experimental Demonstrations of the 'Not-So-Minimal' Consequences of Television News Programs," </w:t>
      </w:r>
      <w:r w:rsidRPr="00C820BA">
        <w:rPr>
          <w:i/>
          <w:lang w:val="bs-Latn-BA"/>
        </w:rPr>
        <w:t>American Political Science Review</w:t>
      </w:r>
      <w:r w:rsidRPr="00C820BA">
        <w:rPr>
          <w:lang w:val="bs-Latn-BA"/>
        </w:rPr>
        <w:t xml:space="preserve"> 76, no. 4 (December 1982): 848-58. </w:t>
      </w:r>
    </w:p>
  </w:endnote>
  <w:endnote w:id="16">
    <w:p w14:paraId="0750B213"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Istraživači će izvjestiti o prosječnom efektu tretmana, broju koji ne bi opisao tačno iskustvo svakog pojedinca u tretiranoj grupi. </w:t>
      </w:r>
      <w:r>
        <w:rPr>
          <w:lang w:val="bs-Latn-BA"/>
        </w:rPr>
        <w:t>Brojni su</w:t>
      </w:r>
      <w:r w:rsidRPr="00C820BA">
        <w:rPr>
          <w:lang w:val="bs-Latn-BA"/>
        </w:rPr>
        <w:t xml:space="preserve"> istraživači </w:t>
      </w:r>
      <w:r>
        <w:rPr>
          <w:lang w:val="bs-Latn-BA"/>
        </w:rPr>
        <w:t xml:space="preserve">koji </w:t>
      </w:r>
      <w:r w:rsidRPr="00C820BA">
        <w:rPr>
          <w:lang w:val="bs-Latn-BA"/>
        </w:rPr>
        <w:t xml:space="preserve">bi pokušali </w:t>
      </w:r>
      <w:r>
        <w:rPr>
          <w:lang w:val="bs-Latn-BA"/>
        </w:rPr>
        <w:t xml:space="preserve">da izvrše </w:t>
      </w:r>
      <w:r w:rsidRPr="00C820BA">
        <w:rPr>
          <w:lang w:val="bs-Latn-BA"/>
        </w:rPr>
        <w:t xml:space="preserve">nekoliko permutacija tretmana kako bi bolje razumjeli uzročne </w:t>
      </w:r>
      <w:r>
        <w:rPr>
          <w:lang w:val="bs-Latn-BA"/>
        </w:rPr>
        <w:t>efekte. Ako bi</w:t>
      </w:r>
      <w:r w:rsidRPr="00C820BA">
        <w:rPr>
          <w:lang w:val="bs-Latn-BA"/>
        </w:rPr>
        <w:t xml:space="preserve"> eksperiment o rasnim stavovima uključivao pokazivanje fotografije mladog crnog muškarca učesnicima, bilo bi teško saznati</w:t>
      </w:r>
      <w:r>
        <w:rPr>
          <w:lang w:val="bs-Latn-BA"/>
        </w:rPr>
        <w:t xml:space="preserve"> </w:t>
      </w:r>
      <w:r w:rsidRPr="00C820BA">
        <w:rPr>
          <w:lang w:val="bs-Latn-BA"/>
        </w:rPr>
        <w:t>da li su ispitanici reagovali na njegovu rasu, po</w:t>
      </w:r>
      <w:r>
        <w:rPr>
          <w:lang w:val="bs-Latn-BA"/>
        </w:rPr>
        <w:t>l, starost ili neku kombinaciju ovakvih faktora, isključivo</w:t>
      </w:r>
      <w:r w:rsidRPr="007D71DB">
        <w:rPr>
          <w:lang w:val="bs-Latn-BA"/>
        </w:rPr>
        <w:t xml:space="preserve"> </w:t>
      </w:r>
      <w:r w:rsidRPr="00C820BA">
        <w:rPr>
          <w:lang w:val="bs-Latn-BA"/>
        </w:rPr>
        <w:t xml:space="preserve">na osnovu </w:t>
      </w:r>
      <w:r>
        <w:rPr>
          <w:lang w:val="bs-Latn-BA"/>
        </w:rPr>
        <w:t>same</w:t>
      </w:r>
      <w:r w:rsidRPr="00C820BA">
        <w:rPr>
          <w:lang w:val="bs-Latn-BA"/>
        </w:rPr>
        <w:t xml:space="preserve"> fotografije</w:t>
      </w:r>
    </w:p>
  </w:endnote>
  <w:endnote w:id="17">
    <w:p w14:paraId="3DCC49EF"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Alan S. Gerber and Donald P. Green, </w:t>
      </w:r>
      <w:r w:rsidRPr="00C820BA">
        <w:rPr>
          <w:i/>
          <w:lang w:val="bs-Latn-BA"/>
        </w:rPr>
        <w:t>Field Experiments: Design, Analysis, and Interpretation</w:t>
      </w:r>
      <w:r w:rsidRPr="00C820BA">
        <w:rPr>
          <w:lang w:val="bs-Latn-BA"/>
        </w:rPr>
        <w:t xml:space="preserve"> (New York: W. W. Norton, 2012), p. 5.</w:t>
      </w:r>
    </w:p>
  </w:endnote>
  <w:endnote w:id="18">
    <w:p w14:paraId="613D3728" w14:textId="1AB4B93E"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Neće svaki politikolog priznati </w:t>
      </w:r>
      <w:r w:rsidRPr="00533C58">
        <w:rPr>
          <w:lang w:val="bs-Latn-BA"/>
        </w:rPr>
        <w:t xml:space="preserve">dizajn unutar </w:t>
      </w:r>
      <w:r w:rsidR="00AC2A4B" w:rsidRPr="00533C58">
        <w:rPr>
          <w:lang w:val="bs-Latn-BA"/>
        </w:rPr>
        <w:t>subjekata</w:t>
      </w:r>
      <w:r w:rsidRPr="00533C58">
        <w:rPr>
          <w:lang w:val="bs-Latn-BA"/>
        </w:rPr>
        <w:t xml:space="preserve"> kao pravi </w:t>
      </w:r>
      <w:r w:rsidRPr="00C820BA">
        <w:rPr>
          <w:lang w:val="bs-Latn-BA"/>
        </w:rPr>
        <w:t xml:space="preserve">eksperiment, jer nedostaje </w:t>
      </w:r>
      <w:r>
        <w:rPr>
          <w:lang w:val="bs-Latn-BA"/>
        </w:rPr>
        <w:t xml:space="preserve">komponenta </w:t>
      </w:r>
      <w:r w:rsidRPr="00C820BA">
        <w:rPr>
          <w:lang w:val="bs-Latn-BA"/>
        </w:rPr>
        <w:t>nasumično</w:t>
      </w:r>
      <w:r>
        <w:rPr>
          <w:lang w:val="bs-Latn-BA"/>
        </w:rPr>
        <w:t>g dodjeljivanja za</w:t>
      </w:r>
      <w:r w:rsidRPr="00C820BA">
        <w:rPr>
          <w:lang w:val="bs-Latn-BA"/>
        </w:rPr>
        <w:t xml:space="preserve"> dvije ili više grupa. Umjesto toga, oni na ovaj dizajn </w:t>
      </w:r>
      <w:r>
        <w:rPr>
          <w:lang w:val="bs-Latn-BA"/>
        </w:rPr>
        <w:t xml:space="preserve">gledaju </w:t>
      </w:r>
      <w:r w:rsidRPr="00C820BA">
        <w:rPr>
          <w:lang w:val="bs-Latn-BA"/>
        </w:rPr>
        <w:t>kao na kvazi eksperiment.</w:t>
      </w:r>
    </w:p>
  </w:endnote>
  <w:endnote w:id="19">
    <w:p w14:paraId="0479D180"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Ako novčić bacite deset puta, vjerovatnoća da ćete završiti sa pet glava i pet pisama je samo oko 25 procenata.</w:t>
      </w:r>
    </w:p>
  </w:endnote>
  <w:endnote w:id="20">
    <w:p w14:paraId="5066D86B"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N</w:t>
      </w:r>
      <w:r>
        <w:rPr>
          <w:lang w:val="bs-Latn-BA"/>
        </w:rPr>
        <w:t xml:space="preserve">a </w:t>
      </w:r>
      <w:r w:rsidRPr="00C820BA">
        <w:rPr>
          <w:lang w:val="bs-Latn-BA"/>
        </w:rPr>
        <w:t>pr</w:t>
      </w:r>
      <w:r>
        <w:rPr>
          <w:lang w:val="bs-Latn-BA"/>
        </w:rPr>
        <w:t>imjer</w:t>
      </w:r>
      <w:r w:rsidRPr="00C820BA">
        <w:rPr>
          <w:lang w:val="bs-Latn-BA"/>
        </w:rPr>
        <w:t xml:space="preserve">, John A. Nyman, 'Health Plan Switching and Attrition Bias in the RAND Health Insurance Experiment," </w:t>
      </w:r>
      <w:r w:rsidRPr="00C820BA">
        <w:rPr>
          <w:i/>
          <w:lang w:val="bs-Latn-BA"/>
        </w:rPr>
        <w:t>Journal of Health Politics, Policy and Law</w:t>
      </w:r>
      <w:r w:rsidRPr="00C820BA">
        <w:rPr>
          <w:lang w:val="bs-Latn-BA"/>
        </w:rPr>
        <w:t xml:space="preserve"> 33, no. 2 (April 2008): 309-17.</w:t>
      </w:r>
    </w:p>
  </w:endnote>
  <w:endnote w:id="21">
    <w:p w14:paraId="14894E33"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w:t>
      </w:r>
      <w:r>
        <w:rPr>
          <w:lang w:val="bs-Latn-BA"/>
        </w:rPr>
        <w:t>Kao na primjer:</w:t>
      </w:r>
      <w:r w:rsidRPr="00C820BA">
        <w:rPr>
          <w:lang w:val="bs-Latn-BA"/>
        </w:rPr>
        <w:t xml:space="preserve"> "Oh, razum</w:t>
      </w:r>
      <w:r>
        <w:rPr>
          <w:lang w:val="bs-Latn-BA"/>
        </w:rPr>
        <w:t>ij</w:t>
      </w:r>
      <w:r w:rsidRPr="00C820BA">
        <w:rPr>
          <w:lang w:val="bs-Latn-BA"/>
        </w:rPr>
        <w:t xml:space="preserve">em - vi momci </w:t>
      </w:r>
      <w:r>
        <w:rPr>
          <w:lang w:val="bs-Latn-BA"/>
        </w:rPr>
        <w:t>spro</w:t>
      </w:r>
      <w:r w:rsidRPr="00C820BA">
        <w:rPr>
          <w:lang w:val="bs-Latn-BA"/>
        </w:rPr>
        <w:t xml:space="preserve">vodite eksperiment o klimatskim promjenama. Vjerovatno se nadate da će me sve te naučne informacije učiniti zabrinutijim za </w:t>
      </w:r>
      <w:r>
        <w:rPr>
          <w:lang w:val="bs-Latn-BA"/>
        </w:rPr>
        <w:t>stanje životne sredine.</w:t>
      </w:r>
      <w:r w:rsidRPr="00C820BA">
        <w:rPr>
          <w:lang w:val="bs-Latn-BA"/>
        </w:rPr>
        <w:t xml:space="preserve"> Naravno, </w:t>
      </w:r>
      <w:r>
        <w:rPr>
          <w:lang w:val="bs-Latn-BA"/>
        </w:rPr>
        <w:t>moguće je.</w:t>
      </w:r>
      <w:r w:rsidRPr="00C820BA">
        <w:rPr>
          <w:lang w:val="bs-Latn-BA"/>
        </w:rPr>
        <w:t>"</w:t>
      </w:r>
    </w:p>
  </w:endnote>
  <w:endnote w:id="22">
    <w:p w14:paraId="7289BF62"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lyengar, Peters, and Kinder, "Experimental Demonstrations of the 'Not-So-Minimal' Consequences of Television News Programs."</w:t>
      </w:r>
    </w:p>
  </w:endnote>
  <w:endnote w:id="23">
    <w:p w14:paraId="29801009"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Markus Prior and Arthur Lupia, "Money, Time, and Political Knowledge," </w:t>
      </w:r>
      <w:r w:rsidRPr="00C820BA">
        <w:rPr>
          <w:i/>
          <w:lang w:val="bs-Latn-BA"/>
        </w:rPr>
        <w:t>American Journal of Political Science</w:t>
      </w:r>
      <w:r w:rsidRPr="00C820BA">
        <w:rPr>
          <w:lang w:val="bs-Latn-BA"/>
        </w:rPr>
        <w:t xml:space="preserve"> 52, no. 1 (January 2008): 169-83.</w:t>
      </w:r>
    </w:p>
  </w:endnote>
  <w:endnote w:id="24">
    <w:p w14:paraId="30F3DF72"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w:t>
      </w:r>
      <w:r>
        <w:rPr>
          <w:lang w:val="bs-Latn-BA"/>
        </w:rPr>
        <w:t>Pored toga, neki istra</w:t>
      </w:r>
      <w:r w:rsidRPr="00AC2A4B">
        <w:rPr>
          <w:lang w:val="bs-Latn-BA"/>
        </w:rPr>
        <w:t>živači mogu preuveličiti važnost njihove tretirajuće varijable. Jednostavno zato što otkriveni efekat ne znači da je efekat važniji od dru</w:t>
      </w:r>
      <w:r w:rsidRPr="00C820BA">
        <w:rPr>
          <w:lang w:val="bs-Latn-BA"/>
        </w:rPr>
        <w:t>gih tretmana koje eksperiment nije uspio da testira.</w:t>
      </w:r>
    </w:p>
  </w:endnote>
  <w:endnote w:id="25">
    <w:p w14:paraId="16CFD868"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Darren Schreiber and Marco lacoboni, "Huxtables on the Brain: An fMRI Study of Race and Norm Violation," </w:t>
      </w:r>
      <w:r w:rsidRPr="00C820BA">
        <w:rPr>
          <w:i/>
          <w:lang w:val="bs-Latn-BA"/>
        </w:rPr>
        <w:t>Political Psychology</w:t>
      </w:r>
      <w:r w:rsidRPr="00C820BA">
        <w:rPr>
          <w:lang w:val="bs-Latn-BA"/>
        </w:rPr>
        <w:t xml:space="preserve"> 33, no. 3 (June 2012): 313-30.</w:t>
      </w:r>
    </w:p>
  </w:endnote>
  <w:endnote w:id="26">
    <w:p w14:paraId="3EADC5E7"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Npr, Paul M. Sniderman and Edward G. Carmines, </w:t>
      </w:r>
      <w:r w:rsidRPr="00C820BA">
        <w:rPr>
          <w:i/>
          <w:lang w:val="bs-Latn-BA"/>
        </w:rPr>
        <w:t>Reaching beyond Race</w:t>
      </w:r>
      <w:r w:rsidRPr="00C820BA">
        <w:rPr>
          <w:lang w:val="bs-Latn-BA"/>
        </w:rPr>
        <w:t xml:space="preserve"> (Cambridge, MA: Harvard University Press, 1997).</w:t>
      </w:r>
    </w:p>
  </w:endnote>
  <w:endnote w:id="27">
    <w:p w14:paraId="2B8E0AA2"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Jason Barabas and Jennifer Jerit, "Are Survey Experiments Externally Valid?," </w:t>
      </w:r>
      <w:r w:rsidRPr="00C820BA">
        <w:rPr>
          <w:i/>
          <w:lang w:val="bs-Latn-BA"/>
        </w:rPr>
        <w:t>American Political Science Review</w:t>
      </w:r>
      <w:r w:rsidRPr="00C820BA">
        <w:rPr>
          <w:lang w:val="bs-Latn-BA"/>
        </w:rPr>
        <w:t xml:space="preserve"> 104, no. 2 (May 2010): 226-42; Brian J. Gaines, James H. Kuklinski, and Paul J. Quirk, "The Logic of the Survey Experiment Reexamined," </w:t>
      </w:r>
      <w:r w:rsidRPr="00C820BA">
        <w:rPr>
          <w:i/>
          <w:lang w:val="bs-Latn-BA"/>
        </w:rPr>
        <w:t>Political Analysis</w:t>
      </w:r>
      <w:r w:rsidRPr="00C820BA">
        <w:rPr>
          <w:lang w:val="bs-Latn-BA"/>
        </w:rPr>
        <w:t xml:space="preserve"> 15, no. 1 (Winter 2007): 1-20.</w:t>
      </w:r>
    </w:p>
  </w:endnote>
  <w:endnote w:id="28">
    <w:p w14:paraId="033AA8EB"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Gerber and Green, </w:t>
      </w:r>
      <w:r w:rsidRPr="00C820BA">
        <w:rPr>
          <w:i/>
          <w:lang w:val="bs-Latn-BA"/>
        </w:rPr>
        <w:t>Field Erperiments</w:t>
      </w:r>
      <w:r w:rsidRPr="00C820BA">
        <w:rPr>
          <w:lang w:val="bs-Latn-BA"/>
        </w:rPr>
        <w:t xml:space="preserve">, </w:t>
      </w:r>
      <w:r>
        <w:rPr>
          <w:lang w:val="bs-Latn-BA"/>
        </w:rPr>
        <w:t>posebno str.</w:t>
      </w:r>
      <w:r w:rsidRPr="00C820BA">
        <w:rPr>
          <w:lang w:val="bs-Latn-BA"/>
        </w:rPr>
        <w:t xml:space="preserve"> 8-13.</w:t>
      </w:r>
    </w:p>
  </w:endnote>
  <w:endnote w:id="29">
    <w:p w14:paraId="7C6EFE75"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Gerber and Green, "The Effects of Canvassing, Telephone Calls, and Direct Mail on Voter Turnout"; Andrew Beath, Fotini Christia, and Ruben Enikolopov, "Empowering Women through Development Aid: Evidence from a Field Experiment in Afghanistan," </w:t>
      </w:r>
      <w:r w:rsidRPr="00C820BA">
        <w:rPr>
          <w:i/>
          <w:lang w:val="bs-Latn-BA"/>
        </w:rPr>
        <w:t>American Political Science Review</w:t>
      </w:r>
      <w:r w:rsidRPr="00C820BA">
        <w:rPr>
          <w:lang w:val="bs-Latn-BA"/>
        </w:rPr>
        <w:t xml:space="preserve"> 107, no. 3 (August 2013): 540-57.</w:t>
      </w:r>
    </w:p>
  </w:endnote>
  <w:endnote w:id="30">
    <w:p w14:paraId="4924CC76"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N</w:t>
      </w:r>
      <w:r>
        <w:rPr>
          <w:lang w:val="bs-Latn-BA"/>
        </w:rPr>
        <w:t xml:space="preserve">a </w:t>
      </w:r>
      <w:r w:rsidRPr="00C820BA">
        <w:rPr>
          <w:lang w:val="bs-Latn-BA"/>
        </w:rPr>
        <w:t>pr</w:t>
      </w:r>
      <w:r>
        <w:rPr>
          <w:lang w:val="bs-Latn-BA"/>
        </w:rPr>
        <w:t>imjer</w:t>
      </w:r>
      <w:r w:rsidRPr="00C820BA">
        <w:rPr>
          <w:lang w:val="bs-Latn-BA"/>
        </w:rPr>
        <w:t xml:space="preserve">, Susan D. Hyde, "Experimenting in Democracy Promotion: International Observers and the 2004 Presidential Elections in Indonesia," </w:t>
      </w:r>
      <w:r w:rsidRPr="00C820BA">
        <w:rPr>
          <w:i/>
          <w:lang w:val="bs-Latn-BA"/>
        </w:rPr>
        <w:t>Perspectives on Politics</w:t>
      </w:r>
      <w:r w:rsidRPr="00C820BA">
        <w:rPr>
          <w:lang w:val="bs-Latn-BA"/>
        </w:rPr>
        <w:t xml:space="preserve"> 8, no. 2 (June 2010): 511-27. Međunarodni posmatrači bili su nasumično raspoređeni u različitim dijelovima Indonezije tokom predsjedničkih izbora 2004. godine. Očekivanja su bila da takvi posmatrači mogu pomoći u povećanju odziva ili možda </w:t>
      </w:r>
      <w:r>
        <w:rPr>
          <w:lang w:val="bs-Latn-BA"/>
        </w:rPr>
        <w:t>obeshrabriti koruptivne radnje</w:t>
      </w:r>
      <w:r w:rsidRPr="00C820BA">
        <w:rPr>
          <w:lang w:val="bs-Latn-BA"/>
        </w:rPr>
        <w:t xml:space="preserve">. </w:t>
      </w:r>
      <w:r>
        <w:rPr>
          <w:lang w:val="bs-Latn-BA"/>
        </w:rPr>
        <w:t>Određeni</w:t>
      </w:r>
      <w:r w:rsidRPr="00C820BA">
        <w:rPr>
          <w:lang w:val="bs-Latn-BA"/>
        </w:rPr>
        <w:t xml:space="preserve"> dijelovi zemlje su bili isključeni od samog početka, jer su bili suviše udaljeni ili suviše opasni. Mnogi od okruga bez posmatrača koji nikada nisu </w:t>
      </w:r>
      <w:r>
        <w:rPr>
          <w:lang w:val="bs-Latn-BA"/>
        </w:rPr>
        <w:t xml:space="preserve">ni </w:t>
      </w:r>
      <w:r w:rsidRPr="00C820BA">
        <w:rPr>
          <w:lang w:val="bs-Latn-BA"/>
        </w:rPr>
        <w:t xml:space="preserve">imali priliku da </w:t>
      </w:r>
      <w:r>
        <w:rPr>
          <w:lang w:val="bs-Latn-BA"/>
        </w:rPr>
        <w:t>budu posmatrani</w:t>
      </w:r>
      <w:r w:rsidRPr="00C820BA">
        <w:rPr>
          <w:lang w:val="bs-Latn-BA"/>
        </w:rPr>
        <w:t xml:space="preserve">, razlikovali su se od okruga sa posmatračima </w:t>
      </w:r>
      <w:r>
        <w:rPr>
          <w:lang w:val="bs-Latn-BA"/>
        </w:rPr>
        <w:t>na</w:t>
      </w:r>
      <w:r w:rsidRPr="00C820BA">
        <w:rPr>
          <w:lang w:val="bs-Latn-BA"/>
        </w:rPr>
        <w:t xml:space="preserve"> načine koji bi mogli uticati na izlaznost birača. Udaljena ili opasna područja mogla su imati manj</w:t>
      </w:r>
      <w:r>
        <w:rPr>
          <w:lang w:val="bs-Latn-BA"/>
        </w:rPr>
        <w:t xml:space="preserve">u izlaznosti </w:t>
      </w:r>
      <w:r w:rsidRPr="00C820BA">
        <w:rPr>
          <w:lang w:val="bs-Latn-BA"/>
        </w:rPr>
        <w:t>ili v</w:t>
      </w:r>
      <w:r>
        <w:rPr>
          <w:lang w:val="bs-Latn-BA"/>
        </w:rPr>
        <w:t>eći stepen</w:t>
      </w:r>
      <w:r w:rsidRPr="00C820BA">
        <w:rPr>
          <w:lang w:val="bs-Latn-BA"/>
        </w:rPr>
        <w:t xml:space="preserve"> korupcije nego ostatak zemlje.</w:t>
      </w:r>
    </w:p>
  </w:endnote>
  <w:endnote w:id="31">
    <w:p w14:paraId="23C4A250"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Dylan Scott, "Profs Bumble into Big Legal Trouble after Election Experiment Goes Way Wrong" (October 27, 2014), dostupno na http://talkingpointsmemo.com/dc/montana-election-maile</w:t>
      </w:r>
      <w:r>
        <w:rPr>
          <w:lang w:val="bs-Latn-BA"/>
        </w:rPr>
        <w:t>r-state-seal-stanford-dartmouth-</w:t>
      </w:r>
      <w:r w:rsidRPr="00C820BA">
        <w:rPr>
          <w:lang w:val="bs-Latn-BA"/>
        </w:rPr>
        <w:t xml:space="preserve">professors. Terenski eksperimenti su nezgodni u ovom pogledu, jer istraživači obično ne dobijaju saglasnost od krajnjih subjekata njihove studije. </w:t>
      </w:r>
      <w:r>
        <w:rPr>
          <w:lang w:val="bs-Latn-BA"/>
        </w:rPr>
        <w:t>Kako</w:t>
      </w:r>
      <w:r w:rsidRPr="00C820BA">
        <w:rPr>
          <w:lang w:val="bs-Latn-BA"/>
        </w:rPr>
        <w:t xml:space="preserve"> biste saznali više o ovim etičkim pitanjima, pogledajte Marcatan Humphreys, "Ethical Challenges of Embedded Experimentation," </w:t>
      </w:r>
      <w:r w:rsidRPr="00C820BA">
        <w:rPr>
          <w:i/>
          <w:lang w:val="bs-Latn-BA"/>
        </w:rPr>
        <w:t>Comparative Democratization</w:t>
      </w:r>
      <w:r w:rsidRPr="00C820BA">
        <w:rPr>
          <w:lang w:val="bs-Latn-BA"/>
        </w:rPr>
        <w:t xml:space="preserve"> 9, no. 3 (October 2011): 10+, dostupno na http://www.ned.org/apsa-cd/APSA-CDOctober2011.pdf.</w:t>
      </w:r>
    </w:p>
  </w:endnote>
  <w:endnote w:id="32">
    <w:p w14:paraId="49938990"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Daniel E. Ho and Kosuke Imai, "Estimating Causal Effects of Ballot Order from a Randomized Natural Experiment: The California Alphabet Lottery, 1978-2002," </w:t>
      </w:r>
      <w:r w:rsidRPr="00C820BA">
        <w:rPr>
          <w:i/>
          <w:lang w:val="bs-Latn-BA"/>
        </w:rPr>
        <w:t>Public Opinion Quarterly</w:t>
      </w:r>
      <w:r w:rsidRPr="00C820BA">
        <w:rPr>
          <w:lang w:val="bs-Latn-BA"/>
        </w:rPr>
        <w:t xml:space="preserve"> 72, no. 2 (Summer 2008): 216-40. Na jednim od izbora, kandidati sa prezimenima koja počinju sa </w:t>
      </w:r>
      <w:r w:rsidRPr="00C820BA">
        <w:rPr>
          <w:i/>
          <w:lang w:val="bs-Latn-BA"/>
        </w:rPr>
        <w:t>P</w:t>
      </w:r>
      <w:r w:rsidRPr="00C820BA">
        <w:rPr>
          <w:lang w:val="bs-Latn-BA"/>
        </w:rPr>
        <w:t xml:space="preserve"> mogli bi se </w:t>
      </w:r>
      <w:r>
        <w:rPr>
          <w:lang w:val="bs-Latn-BA"/>
        </w:rPr>
        <w:t>naći prvi na listiću</w:t>
      </w:r>
      <w:r w:rsidRPr="00C820BA">
        <w:rPr>
          <w:lang w:val="bs-Latn-BA"/>
        </w:rPr>
        <w:t xml:space="preserve">, a zatim slijede prezimena koja počinju sa </w:t>
      </w:r>
      <w:r w:rsidRPr="00C820BA">
        <w:rPr>
          <w:i/>
          <w:lang w:val="bs-Latn-BA"/>
        </w:rPr>
        <w:t>F</w:t>
      </w:r>
      <w:r w:rsidRPr="00C820BA">
        <w:rPr>
          <w:lang w:val="bs-Latn-BA"/>
        </w:rPr>
        <w:t xml:space="preserve">, zatim </w:t>
      </w:r>
      <w:r w:rsidRPr="00C820BA">
        <w:rPr>
          <w:i/>
          <w:lang w:val="bs-Latn-BA"/>
        </w:rPr>
        <w:t>M</w:t>
      </w:r>
      <w:r w:rsidRPr="00C820BA">
        <w:rPr>
          <w:lang w:val="bs-Latn-BA"/>
        </w:rPr>
        <w:t xml:space="preserve">, i tako dalje. Za primjer iz kanadske politike, pogledajte Peter John Loewen, Royce Koop, Jaime Settle, and James H. Fowler, "A Natural Experiment in Proposal Power and Electoral Success," </w:t>
      </w:r>
      <w:r w:rsidRPr="00C820BA">
        <w:rPr>
          <w:i/>
          <w:lang w:val="bs-Latn-BA"/>
        </w:rPr>
        <w:t>American Journal of Political Science</w:t>
      </w:r>
      <w:r w:rsidRPr="00C820BA">
        <w:rPr>
          <w:lang w:val="bs-Latn-BA"/>
        </w:rPr>
        <w:t xml:space="preserve"> 58, no.1 (January 2014): 189-96.</w:t>
      </w:r>
    </w:p>
  </w:endnote>
  <w:endnote w:id="33">
    <w:p w14:paraId="3C11437D" w14:textId="571E2648"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Daniel N. Posner, "The Political Salience of Cultural Difference: Why Chewas and Tumbukas Are Allies in Zambia and Adversaries in Malawi," </w:t>
      </w:r>
      <w:r w:rsidRPr="00C820BA">
        <w:rPr>
          <w:i/>
          <w:lang w:val="bs-Latn-BA"/>
        </w:rPr>
        <w:t>American Political Science Review</w:t>
      </w:r>
      <w:r w:rsidRPr="00C820BA">
        <w:rPr>
          <w:lang w:val="bs-Latn-BA"/>
        </w:rPr>
        <w:t xml:space="preserve"> 98, no. 4 (November 2004): 529-45. Za opširniji sličan pristup, vidjeti Diana Dumitru and Carter Johnson, 'Constructing Interethnic Conflict and Cooperation: Why Some People Harmed Jews and Others Helped Them during the Holocaust in Romania," </w:t>
      </w:r>
      <w:r w:rsidRPr="00C820BA">
        <w:rPr>
          <w:i/>
          <w:lang w:val="bs-Latn-BA"/>
        </w:rPr>
        <w:t>World Politics</w:t>
      </w:r>
      <w:r w:rsidRPr="00C820BA">
        <w:rPr>
          <w:lang w:val="bs-Latn-BA"/>
        </w:rPr>
        <w:t xml:space="preserve"> 63, no. 1 (January 2011): 1-42. Imajte na umu da neki naučnici definišu prirodne eksperimente široko kako bi </w:t>
      </w:r>
      <w:r>
        <w:rPr>
          <w:lang w:val="bs-Latn-BA"/>
        </w:rPr>
        <w:t xml:space="preserve">u definiciju </w:t>
      </w:r>
      <w:r w:rsidRPr="00C820BA">
        <w:rPr>
          <w:lang w:val="bs-Latn-BA"/>
        </w:rPr>
        <w:t xml:space="preserve">uključili </w:t>
      </w:r>
      <w:r>
        <w:rPr>
          <w:lang w:val="bs-Latn-BA"/>
        </w:rPr>
        <w:t xml:space="preserve">i </w:t>
      </w:r>
      <w:r w:rsidRPr="00C820BA">
        <w:rPr>
          <w:lang w:val="bs-Latn-BA"/>
        </w:rPr>
        <w:t>kvazi eksperimente.</w:t>
      </w:r>
    </w:p>
  </w:endnote>
  <w:endnote w:id="34">
    <w:p w14:paraId="7D56D4A5"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M. Daniel Maliniak, Amy Oakes, Susan Peterson, and Michael J. Tierney, "International Relations in the US Academy," </w:t>
      </w:r>
      <w:r w:rsidRPr="00C820BA">
        <w:rPr>
          <w:i/>
          <w:lang w:val="bs-Latn-BA"/>
        </w:rPr>
        <w:t>International Studies Quarterly</w:t>
      </w:r>
      <w:r w:rsidRPr="00C820BA">
        <w:rPr>
          <w:lang w:val="bs-Latn-BA"/>
        </w:rPr>
        <w:t xml:space="preserve"> 55, no. 2 (June 2011): 437-64.</w:t>
      </w:r>
    </w:p>
  </w:endnote>
  <w:endnote w:id="35">
    <w:p w14:paraId="0728ADAA" w14:textId="79F53A35"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"Svaka studija koja se zasniva na opservacionim podacima (npr, neeksperimentalnim) suočava se sa osnovnim izazovom eliminisanja rivalskih objašnjenja... Eksperimenti eliminišu rivalska objašnjenja slučajnim dodjeljivanjem vrijednosti objašnjavajuće varijable jedinicama koje se analiziraju. Nasuprot tome, u svim opservacionim studijama, eliminisanje rivalskih objašnjenja predstavlja zastrašujući izazov." Henry E. Brady, David Collier, and Jason Seawright, "Refocusing the Discussion of Methodology," in </w:t>
      </w:r>
      <w:r w:rsidRPr="00C820BA">
        <w:rPr>
          <w:i/>
          <w:lang w:val="bs-Latn-BA"/>
        </w:rPr>
        <w:t>Rethinking Social Inquiry Diverse Tools, Shared Standards</w:t>
      </w:r>
      <w:r w:rsidRPr="00C820BA">
        <w:rPr>
          <w:lang w:val="bs-Latn-BA"/>
        </w:rPr>
        <w:t>, ed. Henry E. Brady and David Collier (Lanham, MD: Rowman and Littlefield, 2004), pp. 10-11 (</w:t>
      </w:r>
      <w:r>
        <w:rPr>
          <w:lang w:val="bs-Latn-BA"/>
        </w:rPr>
        <w:t>u originalu dato u kurzivu</w:t>
      </w:r>
      <w:r w:rsidRPr="00C820BA">
        <w:rPr>
          <w:lang w:val="bs-Latn-BA"/>
        </w:rPr>
        <w:t>).</w:t>
      </w:r>
    </w:p>
  </w:endnote>
  <w:endnote w:id="36">
    <w:p w14:paraId="3E9AFFA4" w14:textId="65618F86"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Povremeno ćete naići na </w:t>
      </w:r>
      <w:r>
        <w:rPr>
          <w:lang w:val="bs-Latn-BA"/>
        </w:rPr>
        <w:t>panel dizajn</w:t>
      </w:r>
      <w:r w:rsidRPr="00C820BA">
        <w:rPr>
          <w:lang w:val="bs-Latn-BA"/>
        </w:rPr>
        <w:t>, koji izgleda prilično slično. Glavna razlika je u tome što su iste jedinice uključene u svaku godinu. Ove jedinice su obično ljudi. Jedna od najpoznatijih je Panel studija dinamike prihoda, koja je započela 1968. godine i pratila je ekonomske uspone i padove hiljada Amerikanaca.</w:t>
      </w:r>
    </w:p>
  </w:endnote>
  <w:endnote w:id="37">
    <w:p w14:paraId="5B4E08D9"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Ross, "Does Oil Hinder Democracy?"; Cullen S. Hendrix and Wendy H. Wong, "When Is the Pen Truly Mighty? Regime Type and the Efficacy of Naming and Shaming in Curbing Human Rights Abuses," </w:t>
      </w:r>
      <w:r w:rsidRPr="00C820BA">
        <w:rPr>
          <w:i/>
          <w:lang w:val="bs-Latn-BA"/>
        </w:rPr>
        <w:t>British Journal of Political Science</w:t>
      </w:r>
      <w:r w:rsidRPr="00C820BA">
        <w:rPr>
          <w:lang w:val="bs-Latn-BA"/>
        </w:rPr>
        <w:t xml:space="preserve"> 43, no. 3 (July 2013): 651-72; Larry M. Bartels, </w:t>
      </w:r>
      <w:r w:rsidRPr="00C820BA">
        <w:rPr>
          <w:i/>
          <w:lang w:val="bs-Latn-BA"/>
        </w:rPr>
        <w:t>Unequal Democracy: The Political Economy of the New Gilded Age</w:t>
      </w:r>
      <w:r w:rsidRPr="00C820BA">
        <w:rPr>
          <w:lang w:val="bs-Latn-BA"/>
        </w:rPr>
        <w:t xml:space="preserve"> (Princeton, NJ: Princeton University Press, 2008). Vraćajući se na primjer oružja i kriminala, mogli bismo sakupiti podatke vezane za kriminal za svih pedeset država, a ne samo Ohajo, između 1970. i 2010. godine.</w:t>
      </w:r>
    </w:p>
  </w:endnote>
  <w:endnote w:id="38">
    <w:p w14:paraId="5BB6579A" w14:textId="1DB4D189"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Spisak klasičnih studija slučaja bi uključivao</w:t>
      </w:r>
      <w:r>
        <w:rPr>
          <w:lang w:val="bs-Latn-BA"/>
        </w:rPr>
        <w:t>:</w:t>
      </w:r>
      <w:r w:rsidRPr="00C820BA">
        <w:rPr>
          <w:lang w:val="bs-Latn-BA"/>
        </w:rPr>
        <w:t xml:space="preserve">  Graham Allison, </w:t>
      </w:r>
      <w:r w:rsidRPr="00C820BA">
        <w:rPr>
          <w:i/>
          <w:lang w:val="bs-Latn-BA"/>
        </w:rPr>
        <w:t>Essence of Decision: Explaining the Cuban Missile Crisis</w:t>
      </w:r>
      <w:r w:rsidRPr="00C820BA">
        <w:rPr>
          <w:lang w:val="bs-Latn-BA"/>
        </w:rPr>
        <w:t xml:space="preserve"> (Boston: Little, Brown, 1971); Robert Dahl</w:t>
      </w:r>
      <w:r w:rsidRPr="00C820BA">
        <w:rPr>
          <w:i/>
          <w:lang w:val="bs-Latn-BA"/>
        </w:rPr>
        <w:t>, Who Governs? Democracy and Power in an American City</w:t>
      </w:r>
      <w:r w:rsidRPr="00C820BA">
        <w:rPr>
          <w:lang w:val="bs-Latn-BA"/>
        </w:rPr>
        <w:t xml:space="preserve"> (New Haven, CT: Yale University Press, 1961); Martha Derthick, </w:t>
      </w:r>
      <w:r w:rsidRPr="00C820BA">
        <w:rPr>
          <w:i/>
          <w:lang w:val="bs-Latn-BA"/>
        </w:rPr>
        <w:t>Policymaking for Social Security</w:t>
      </w:r>
      <w:r w:rsidRPr="00C820BA">
        <w:rPr>
          <w:lang w:val="bs-Latn-BA"/>
        </w:rPr>
        <w:t xml:space="preserve"> (Washington, DC: Brookings Institution, 1979); Seymour Martin Lipset, Martin Trow, and James Coleman, </w:t>
      </w:r>
      <w:r w:rsidRPr="00C820BA">
        <w:rPr>
          <w:i/>
          <w:lang w:val="bs-Latn-BA"/>
        </w:rPr>
        <w:t>Union Democracy: The Internal Politics of the International Typographical Union</w:t>
      </w:r>
      <w:r w:rsidRPr="00C820BA">
        <w:rPr>
          <w:lang w:val="bs-Latn-BA"/>
        </w:rPr>
        <w:t xml:space="preserve"> (Glencoe, IL: Free Press, 1956); Jeffrey L. Pressman and Aaron Wildaysky, </w:t>
      </w:r>
      <w:r w:rsidRPr="00C820BA">
        <w:rPr>
          <w:i/>
          <w:lang w:val="bs-Latn-BA"/>
        </w:rPr>
        <w:t>Implementation</w:t>
      </w:r>
      <w:r w:rsidRPr="00C820BA">
        <w:rPr>
          <w:lang w:val="bs-Latn-BA"/>
        </w:rPr>
        <w:t xml:space="preserve"> (Berkeley: University of California Press, 1973); Putnam, </w:t>
      </w:r>
      <w:r w:rsidRPr="00C820BA">
        <w:rPr>
          <w:i/>
          <w:lang w:val="bs-Latn-BA"/>
        </w:rPr>
        <w:t>Making Democracy Work</w:t>
      </w:r>
      <w:r w:rsidRPr="00C820BA">
        <w:rPr>
          <w:lang w:val="bs-Latn-BA"/>
        </w:rPr>
        <w:t xml:space="preserve">, and Theda Skocpol, </w:t>
      </w:r>
      <w:r w:rsidRPr="00C820BA">
        <w:rPr>
          <w:i/>
          <w:lang w:val="bs-Latn-BA"/>
        </w:rPr>
        <w:t>States and Social Revolutions: A Comparable Analysis of France, Russia and China</w:t>
      </w:r>
      <w:r w:rsidRPr="00C820BA">
        <w:rPr>
          <w:lang w:val="bs-Latn-BA"/>
        </w:rPr>
        <w:t xml:space="preserve"> (New York: Cambridge University Press, 1979). Neki </w:t>
      </w:r>
      <w:r>
        <w:rPr>
          <w:lang w:val="bs-Latn-BA"/>
        </w:rPr>
        <w:t xml:space="preserve">klasični </w:t>
      </w:r>
      <w:r w:rsidRPr="00C820BA">
        <w:rPr>
          <w:lang w:val="bs-Latn-BA"/>
        </w:rPr>
        <w:t>udžbenici o metodama uopšte ne razmatraju studije slučaja.</w:t>
      </w:r>
    </w:p>
  </w:endnote>
  <w:endnote w:id="39">
    <w:p w14:paraId="7D4BA8ED"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John Gerring, </w:t>
      </w:r>
      <w:r w:rsidRPr="00C820BA">
        <w:rPr>
          <w:i/>
          <w:lang w:val="bs-Latn-BA"/>
        </w:rPr>
        <w:t>Case Study Research: Principles and Practices</w:t>
      </w:r>
      <w:r w:rsidRPr="00C820BA">
        <w:rPr>
          <w:lang w:val="bs-Latn-BA"/>
        </w:rPr>
        <w:t xml:space="preserve"> (New York: Cambridge University Press, 2007), p. 20.</w:t>
      </w:r>
    </w:p>
  </w:endnote>
  <w:endnote w:id="40">
    <w:p w14:paraId="5A9C8136" w14:textId="50E5EFA2"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Neki tretmani </w:t>
      </w:r>
      <w:r>
        <w:rPr>
          <w:lang w:val="bs-Latn-BA"/>
        </w:rPr>
        <w:t>koji bi imali obim jedne cijele knjige</w:t>
      </w:r>
      <w:r w:rsidRPr="00C820BA">
        <w:rPr>
          <w:lang w:val="bs-Latn-BA"/>
        </w:rPr>
        <w:t xml:space="preserve"> mogu sadržati </w:t>
      </w:r>
      <w:r>
        <w:rPr>
          <w:lang w:val="bs-Latn-BA"/>
        </w:rPr>
        <w:t>5-6</w:t>
      </w:r>
      <w:r w:rsidRPr="00C820BA">
        <w:rPr>
          <w:lang w:val="bs-Latn-BA"/>
        </w:rPr>
        <w:t xml:space="preserve"> slučajeva, ali </w:t>
      </w:r>
      <w:r>
        <w:rPr>
          <w:lang w:val="bs-Latn-BA"/>
        </w:rPr>
        <w:t xml:space="preserve">i </w:t>
      </w:r>
      <w:r w:rsidRPr="00C820BA">
        <w:rPr>
          <w:lang w:val="bs-Latn-BA"/>
        </w:rPr>
        <w:t xml:space="preserve">mnogo iznad ovog broja i autori </w:t>
      </w:r>
      <w:r>
        <w:rPr>
          <w:lang w:val="bs-Latn-BA"/>
        </w:rPr>
        <w:t>na taj način mogu doći u situaciju da žrtvuju</w:t>
      </w:r>
      <w:r w:rsidRPr="00C820BA">
        <w:rPr>
          <w:lang w:val="bs-Latn-BA"/>
        </w:rPr>
        <w:t xml:space="preserve"> potrebnu analitičku dubinu.</w:t>
      </w:r>
    </w:p>
  </w:endnote>
  <w:endnote w:id="41">
    <w:p w14:paraId="4115CADC"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Robert K. Yin, </w:t>
      </w:r>
      <w:r w:rsidRPr="00C820BA">
        <w:rPr>
          <w:i/>
          <w:lang w:val="bs-Latn-BA"/>
        </w:rPr>
        <w:t>Case Study Research: Design and Methods</w:t>
      </w:r>
      <w:r w:rsidRPr="00C820BA">
        <w:rPr>
          <w:lang w:val="bs-Latn-BA"/>
        </w:rPr>
        <w:t>, 5th ed. (Thousand Oaks, CA: Sage, 2014).</w:t>
      </w:r>
    </w:p>
  </w:endnote>
  <w:endnote w:id="42">
    <w:p w14:paraId="7C143661" w14:textId="20270A2C"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Gledano na drugi način, ponekad je </w:t>
      </w:r>
      <w:r>
        <w:rPr>
          <w:lang w:val="bs-Latn-BA"/>
        </w:rPr>
        <w:t xml:space="preserve">sam </w:t>
      </w:r>
      <w:r w:rsidRPr="00C820BA">
        <w:rPr>
          <w:lang w:val="bs-Latn-BA"/>
        </w:rPr>
        <w:t>put važniji od destinacije.</w:t>
      </w:r>
    </w:p>
  </w:endnote>
  <w:endnote w:id="43">
    <w:p w14:paraId="2E772CFD"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Stephen Biddle, Jeffrey A. Friedman, and Jacob N. Shapiro, "Testing the Surge: Why Did Violence Decline in Iraq in 2007?," </w:t>
      </w:r>
      <w:r w:rsidRPr="00C820BA">
        <w:rPr>
          <w:i/>
          <w:lang w:val="bs-Latn-BA"/>
        </w:rPr>
        <w:t>International Security</w:t>
      </w:r>
      <w:r w:rsidRPr="00C820BA">
        <w:rPr>
          <w:lang w:val="bs-Latn-BA"/>
        </w:rPr>
        <w:t xml:space="preserve"> 37 , no. 1 (Summer 2012): 7-40.</w:t>
      </w:r>
    </w:p>
  </w:endnote>
  <w:endnote w:id="44">
    <w:p w14:paraId="2D05A23B" w14:textId="2A346EDC"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Gerring, </w:t>
      </w:r>
      <w:r w:rsidRPr="00C820BA">
        <w:rPr>
          <w:i/>
          <w:lang w:val="bs-Latn-BA"/>
        </w:rPr>
        <w:t>Case Study Research</w:t>
      </w:r>
      <w:r w:rsidRPr="00C820BA">
        <w:rPr>
          <w:lang w:val="bs-Latn-BA"/>
        </w:rPr>
        <w:t xml:space="preserve">, p. 173. </w:t>
      </w:r>
      <w:r>
        <w:rPr>
          <w:lang w:val="bs-Latn-BA"/>
        </w:rPr>
        <w:t>Kako biste saznali</w:t>
      </w:r>
      <w:r w:rsidRPr="00C820BA">
        <w:rPr>
          <w:lang w:val="bs-Latn-BA"/>
        </w:rPr>
        <w:t xml:space="preserve"> više o praćenju procesa, p</w:t>
      </w:r>
      <w:r>
        <w:rPr>
          <w:lang w:val="bs-Latn-BA"/>
        </w:rPr>
        <w:t>ročitajte</w:t>
      </w:r>
      <w:r w:rsidRPr="00C820BA">
        <w:rPr>
          <w:lang w:val="bs-Latn-BA"/>
        </w:rPr>
        <w:t xml:space="preserve"> poglavlje 7 u ovoj knjizi, kao i</w:t>
      </w:r>
      <w:r>
        <w:rPr>
          <w:lang w:val="bs-Latn-BA"/>
        </w:rPr>
        <w:t>:</w:t>
      </w:r>
      <w:r w:rsidRPr="00C820BA">
        <w:rPr>
          <w:lang w:val="bs-Latn-BA"/>
        </w:rPr>
        <w:t xml:space="preserve"> Alexander L. George and Andrew Bennett </w:t>
      </w:r>
      <w:r w:rsidRPr="00C820BA">
        <w:rPr>
          <w:i/>
          <w:lang w:val="bs-Latn-BA"/>
        </w:rPr>
        <w:t>Case Studies and Theory Development in the Social Sciences</w:t>
      </w:r>
      <w:r w:rsidRPr="00C820BA">
        <w:rPr>
          <w:lang w:val="bs-Latn-BA"/>
        </w:rPr>
        <w:t xml:space="preserve"> (Cambridge, MA: MIT Press, 2005), chapter 10, and Andrew Bennett and Jeffrey t. Checkel, eds., Process Tracing: From Metaphor to Analytic Tool (Cambridge, UK: Cambridge University Press, 2015).</w:t>
      </w:r>
    </w:p>
  </w:endnote>
  <w:endnote w:id="45">
    <w:p w14:paraId="4C2D6D60" w14:textId="2E328F4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O važnosti korišćenja različi</w:t>
      </w:r>
      <w:r>
        <w:rPr>
          <w:lang w:val="bs-Latn-BA"/>
        </w:rPr>
        <w:t>tih pisanih izvora govoriće se</w:t>
      </w:r>
      <w:r w:rsidRPr="00C820BA">
        <w:rPr>
          <w:lang w:val="bs-Latn-BA"/>
        </w:rPr>
        <w:t xml:space="preserve"> u poglavlju 6. </w:t>
      </w:r>
    </w:p>
  </w:endnote>
  <w:endnote w:id="46">
    <w:p w14:paraId="05C9E1B5"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Da saznate više o vrstama studija slučajeva i njihovoj upotrebi, vidjeti Jack S. Levy, "Case Studies: Types, Designs, and Logics of Inference," Conflict Management and Peace Science 25, no. 1 (Spring 2008): 1-18.</w:t>
      </w:r>
    </w:p>
  </w:endnote>
  <w:endnote w:id="47">
    <w:p w14:paraId="2CE48A76" w14:textId="52941FD6"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E.g, Zeev Maoz and Bruce Russett, "Normative and Structural Causes of Democratic Peace, 1946-1986," </w:t>
      </w:r>
      <w:r w:rsidRPr="00C820BA">
        <w:rPr>
          <w:i/>
          <w:lang w:val="bs-Latn-BA"/>
        </w:rPr>
        <w:t>American Political Science Review</w:t>
      </w:r>
      <w:r w:rsidRPr="00C820BA">
        <w:rPr>
          <w:lang w:val="bs-Latn-BA"/>
        </w:rPr>
        <w:t xml:space="preserve"> 87, no. 3 (September 1993): 624-38; John R. Oneal and Bruce M. Russett, "The Classical Liberals Were Right: Democracy, Interdependence, and Conflict, 1950-1985," </w:t>
      </w:r>
      <w:r w:rsidRPr="00C820BA">
        <w:rPr>
          <w:i/>
          <w:lang w:val="bs-Latn-BA"/>
        </w:rPr>
        <w:t>International Studies Quarterly</w:t>
      </w:r>
      <w:r w:rsidRPr="00C820BA">
        <w:rPr>
          <w:lang w:val="bs-Latn-BA"/>
        </w:rPr>
        <w:t xml:space="preserve"> 41, no. 2 (June 1997): 267-69. Napomena: veliki broj politikologa </w:t>
      </w:r>
      <w:r>
        <w:rPr>
          <w:lang w:val="bs-Latn-BA"/>
        </w:rPr>
        <w:t>koji proučavaju demokratski mir</w:t>
      </w:r>
      <w:r w:rsidRPr="00C820BA">
        <w:rPr>
          <w:lang w:val="bs-Latn-BA"/>
        </w:rPr>
        <w:t xml:space="preserve"> </w:t>
      </w:r>
      <w:r>
        <w:rPr>
          <w:lang w:val="bs-Latn-BA"/>
        </w:rPr>
        <w:t xml:space="preserve">inspiraciju </w:t>
      </w:r>
      <w:r w:rsidRPr="00C820BA">
        <w:rPr>
          <w:lang w:val="bs-Latn-BA"/>
        </w:rPr>
        <w:t>crpe</w:t>
      </w:r>
      <w:r>
        <w:rPr>
          <w:lang w:val="bs-Latn-BA"/>
        </w:rPr>
        <w:t xml:space="preserve"> od Emanuela Kanta, </w:t>
      </w:r>
      <w:r w:rsidRPr="00C820BA">
        <w:rPr>
          <w:lang w:val="bs-Latn-BA"/>
        </w:rPr>
        <w:t>teoretičara</w:t>
      </w:r>
      <w:r>
        <w:rPr>
          <w:lang w:val="bs-Latn-BA"/>
        </w:rPr>
        <w:t xml:space="preserve"> politike</w:t>
      </w:r>
      <w:r w:rsidRPr="00C820BA">
        <w:rPr>
          <w:lang w:val="bs-Latn-BA"/>
        </w:rPr>
        <w:t>.</w:t>
      </w:r>
    </w:p>
  </w:endnote>
  <w:endnote w:id="48">
    <w:p w14:paraId="56A0A310" w14:textId="7B76CE6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Andrew Bennett and Alexander George, "An Alliance of Statistical and Case Study Methods: Research on the Interdemocratic Peace," </w:t>
      </w:r>
      <w:r w:rsidRPr="00C820BA">
        <w:rPr>
          <w:i/>
          <w:lang w:val="bs-Latn-BA"/>
        </w:rPr>
        <w:t>APSA-CP Newsletter</w:t>
      </w:r>
      <w:r w:rsidRPr="00C820BA">
        <w:rPr>
          <w:lang w:val="bs-Latn-BA"/>
        </w:rPr>
        <w:t xml:space="preserve"> 9, no. 1 (Winter 1998): 6 (</w:t>
      </w:r>
      <w:r>
        <w:rPr>
          <w:lang w:val="bs-Latn-BA"/>
        </w:rPr>
        <w:t>u originalu dato u kurzivu</w:t>
      </w:r>
      <w:r w:rsidRPr="00C820BA">
        <w:rPr>
          <w:lang w:val="bs-Latn-BA"/>
        </w:rPr>
        <w:t>).</w:t>
      </w:r>
    </w:p>
  </w:endnote>
  <w:endnote w:id="49">
    <w:p w14:paraId="6B9C809D"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Npr, Miriam Fendius Erman, ed., </w:t>
      </w:r>
      <w:r w:rsidRPr="00C820BA">
        <w:rPr>
          <w:i/>
          <w:lang w:val="bs-Latn-BA"/>
        </w:rPr>
        <w:t>Paths to Peace: is Democracy the Answer?</w:t>
      </w:r>
      <w:r w:rsidRPr="00C820BA">
        <w:rPr>
          <w:lang w:val="bs-Latn-BA"/>
        </w:rPr>
        <w:t xml:space="preserve"> (Cambridge, MA: MIT Press, 1997); Christopher Layne, "Kant or Cant: The Myth of the Democratic Peace," </w:t>
      </w:r>
      <w:r w:rsidRPr="00C820BA">
        <w:rPr>
          <w:i/>
          <w:lang w:val="bs-Latn-BA"/>
        </w:rPr>
        <w:t>International Security</w:t>
      </w:r>
      <w:r w:rsidRPr="00C820BA">
        <w:rPr>
          <w:lang w:val="bs-Latn-BA"/>
        </w:rPr>
        <w:t xml:space="preserve"> 19, no. 2 (Autumn 1994): 5-49; John M. Owen IV, </w:t>
      </w:r>
      <w:r w:rsidRPr="00C820BA">
        <w:rPr>
          <w:i/>
          <w:lang w:val="bs-Latn-BA"/>
        </w:rPr>
        <w:t>Liberal Peace, Liberal War: American Politics and International Security</w:t>
      </w:r>
      <w:r w:rsidRPr="00C820BA">
        <w:rPr>
          <w:lang w:val="bs-Latn-BA"/>
        </w:rPr>
        <w:t xml:space="preserve"> (Ithaca, NY: Cornell University Press, 1997).</w:t>
      </w:r>
    </w:p>
  </w:endnote>
  <w:endnote w:id="50">
    <w:p w14:paraId="6DFF0523" w14:textId="77777777"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Michael R. Tomz and Jessica L. P. Weeks, "Public Opinion and the Democratic Peace," </w:t>
      </w:r>
      <w:r w:rsidRPr="00C820BA">
        <w:rPr>
          <w:i/>
          <w:lang w:val="bs-Latn-BA"/>
        </w:rPr>
        <w:t>American Political Science Review</w:t>
      </w:r>
      <w:r w:rsidRPr="00C820BA">
        <w:rPr>
          <w:lang w:val="bs-Latn-BA"/>
        </w:rPr>
        <w:t xml:space="preserve"> 107, no. 4 (December 2013): 849-65.</w:t>
      </w:r>
    </w:p>
  </w:endnote>
  <w:endnote w:id="51">
    <w:p w14:paraId="6B750487" w14:textId="029FE1B9"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Prvo</w:t>
      </w:r>
      <w:r>
        <w:rPr>
          <w:lang w:val="bs-Latn-BA"/>
        </w:rPr>
        <w:t>bitno</w:t>
      </w:r>
      <w:r w:rsidRPr="00C820BA">
        <w:rPr>
          <w:lang w:val="bs-Latn-BA"/>
        </w:rPr>
        <w:t>, triangulacija se odnosila na proces kojim bi navigatori i geodete utvrdili tačnu lokaciju neke udaljene tačke. Oni bi izmjerili rastojanje između različitih pozicija (obično tri), te bi se te mjere pribl</w:t>
      </w:r>
      <w:r>
        <w:rPr>
          <w:lang w:val="bs-Latn-BA"/>
        </w:rPr>
        <w:t xml:space="preserve">ižile pravom rezultatu. Iako je </w:t>
      </w:r>
      <w:r w:rsidRPr="00C820BA">
        <w:rPr>
          <w:lang w:val="bs-Latn-BA"/>
        </w:rPr>
        <w:t>krajnji cilj mu</w:t>
      </w:r>
      <w:r>
        <w:rPr>
          <w:lang w:val="bs-Latn-BA"/>
        </w:rPr>
        <w:t>ltimetodskog istraživanja</w:t>
      </w:r>
      <w:r w:rsidRPr="00C820BA">
        <w:rPr>
          <w:lang w:val="bs-Latn-BA"/>
        </w:rPr>
        <w:t xml:space="preserve"> u društvenim naukama </w:t>
      </w:r>
      <w:r>
        <w:rPr>
          <w:lang w:val="bs-Latn-BA"/>
        </w:rPr>
        <w:t>stvaranje koherentnijeg i potpunijeg</w:t>
      </w:r>
      <w:r w:rsidRPr="00C820BA">
        <w:rPr>
          <w:lang w:val="bs-Latn-BA"/>
        </w:rPr>
        <w:t xml:space="preserve"> odgovor na istraživačko</w:t>
      </w:r>
      <w:r>
        <w:rPr>
          <w:lang w:val="bs-Latn-BA"/>
        </w:rPr>
        <w:t xml:space="preserve"> pitanje, različite metode mogu, </w:t>
      </w:r>
      <w:r w:rsidRPr="00C820BA">
        <w:rPr>
          <w:lang w:val="bs-Latn-BA"/>
        </w:rPr>
        <w:t>umjesto toga</w:t>
      </w:r>
      <w:r>
        <w:rPr>
          <w:lang w:val="bs-Latn-BA"/>
        </w:rPr>
        <w:t>,</w:t>
      </w:r>
      <w:r w:rsidRPr="00C820BA">
        <w:rPr>
          <w:lang w:val="bs-Latn-BA"/>
        </w:rPr>
        <w:t xml:space="preserve"> rezultirati nekonzistentnim ili </w:t>
      </w:r>
      <w:r>
        <w:rPr>
          <w:lang w:val="bs-Latn-BA"/>
        </w:rPr>
        <w:t>sukobljenim</w:t>
      </w:r>
      <w:r w:rsidRPr="00C820BA">
        <w:rPr>
          <w:lang w:val="bs-Latn-BA"/>
        </w:rPr>
        <w:t xml:space="preserve"> rezultatima. Ispostavlja se da je lakše odrediti </w:t>
      </w:r>
      <w:r>
        <w:rPr>
          <w:lang w:val="bs-Latn-BA"/>
        </w:rPr>
        <w:t>granicu</w:t>
      </w:r>
      <w:r w:rsidRPr="00C820BA">
        <w:rPr>
          <w:lang w:val="bs-Latn-BA"/>
        </w:rPr>
        <w:t xml:space="preserve"> šumskog imanja nego granicu pobune. Bruce L. Berg and Howard Lune, </w:t>
      </w:r>
      <w:r w:rsidRPr="00C820BA">
        <w:rPr>
          <w:i/>
          <w:lang w:val="bs-Latn-BA"/>
        </w:rPr>
        <w:t>Qualitative Research Methods for the Social Sciences</w:t>
      </w:r>
      <w:r w:rsidRPr="00C820BA">
        <w:rPr>
          <w:lang w:val="bs-Latn-BA"/>
        </w:rPr>
        <w:t xml:space="preserve">, 8th ed. (Boston: Pearson, 2012), pp. 5-8; Sandra Mathison, "Why Triangulate?," </w:t>
      </w:r>
      <w:r w:rsidRPr="00C820BA">
        <w:rPr>
          <w:i/>
          <w:lang w:val="bs-Latn-BA"/>
        </w:rPr>
        <w:t>Educational Researcher</w:t>
      </w:r>
      <w:r w:rsidRPr="00C820BA">
        <w:rPr>
          <w:lang w:val="bs-Latn-BA"/>
        </w:rPr>
        <w:t xml:space="preserve"> 17, no. 2 (March 1988): 13-17.</w:t>
      </w:r>
    </w:p>
  </w:endnote>
  <w:endnote w:id="52">
    <w:p w14:paraId="033B8FC8" w14:textId="153730A6" w:rsidR="005D042B" w:rsidRPr="00C820BA" w:rsidRDefault="005D042B">
      <w:pPr>
        <w:pStyle w:val="EndnoteText"/>
        <w:rPr>
          <w:lang w:val="bs-Latn-BA"/>
        </w:rPr>
      </w:pPr>
      <w:r w:rsidRPr="00C820BA">
        <w:rPr>
          <w:rStyle w:val="EndnoteReference"/>
          <w:lang w:val="bs-Latn-BA"/>
        </w:rPr>
        <w:endnoteRef/>
      </w:r>
      <w:r w:rsidRPr="00C820BA">
        <w:rPr>
          <w:lang w:val="bs-Latn-BA"/>
        </w:rPr>
        <w:t xml:space="preserve"> Edward D. Mansfield and Jack Snyder, </w:t>
      </w:r>
      <w:r w:rsidRPr="00C820BA">
        <w:rPr>
          <w:i/>
          <w:lang w:val="bs-Latn-BA"/>
        </w:rPr>
        <w:t>Electing to Fight: Why Emerging Democracies Go to War</w:t>
      </w:r>
      <w:r w:rsidRPr="00C820BA">
        <w:rPr>
          <w:lang w:val="bs-Latn-BA"/>
        </w:rPr>
        <w:t xml:space="preserve"> (Cambridge, MA MIT Press, 2007); Katerina Linos, </w:t>
      </w:r>
      <w:r w:rsidRPr="00C820BA">
        <w:rPr>
          <w:i/>
          <w:lang w:val="bs-Latn-BA"/>
        </w:rPr>
        <w:t>The Democratic Foundations of Policy Diffusion: How Health, Family, and Employment Laws Spread across Countries</w:t>
      </w:r>
      <w:r w:rsidRPr="00C820BA">
        <w:rPr>
          <w:lang w:val="bs-Latn-BA"/>
        </w:rPr>
        <w:t xml:space="preserve"> (New York: Oxford University Press, 2013); Nicholas J. G. Winter, </w:t>
      </w:r>
      <w:r w:rsidRPr="00C820BA">
        <w:rPr>
          <w:i/>
          <w:lang w:val="bs-Latn-BA"/>
        </w:rPr>
        <w:t>Dangerous Frames: How Ideas about Race and Gender Shape Public Opinion</w:t>
      </w:r>
      <w:r w:rsidRPr="00C820BA">
        <w:rPr>
          <w:lang w:val="bs-Latn-BA"/>
        </w:rPr>
        <w:t xml:space="preserve"> (Chicago: University of Chicago Press, 2008). Za </w:t>
      </w:r>
      <w:r>
        <w:rPr>
          <w:lang w:val="bs-Latn-BA"/>
        </w:rPr>
        <w:t>skeptičniji osvrt na ovaj trend</w:t>
      </w:r>
      <w:r w:rsidRPr="00C820BA">
        <w:rPr>
          <w:lang w:val="bs-Latn-BA"/>
        </w:rPr>
        <w:t xml:space="preserve"> vidjeti</w:t>
      </w:r>
      <w:r>
        <w:rPr>
          <w:lang w:val="bs-Latn-BA"/>
        </w:rPr>
        <w:t>:</w:t>
      </w:r>
      <w:r w:rsidRPr="00C820BA">
        <w:rPr>
          <w:lang w:val="bs-Latn-BA"/>
        </w:rPr>
        <w:t xml:space="preserve"> Amel Ahmed and Rudra Sil, 'When Multi-Method Research Subverts Methodological Pluralism—or, Why We Still Need Single-Method Research," </w:t>
      </w:r>
      <w:r w:rsidRPr="00C820BA">
        <w:rPr>
          <w:i/>
          <w:lang w:val="bs-Latn-BA"/>
        </w:rPr>
        <w:t>Perspectives on Politics</w:t>
      </w:r>
      <w:r w:rsidRPr="00C820BA">
        <w:rPr>
          <w:lang w:val="bs-Latn-BA"/>
        </w:rPr>
        <w:t xml:space="preserve"> 10, no. 4 (December 2012): 935-53</w:t>
      </w:r>
    </w:p>
  </w:endnote>
  <w:endnote w:id="53">
    <w:p w14:paraId="1F078BF4" w14:textId="36294F1A" w:rsidR="005D042B" w:rsidRPr="00C820BA" w:rsidRDefault="005D042B" w:rsidP="000A5556">
      <w:pPr>
        <w:pStyle w:val="EndnoteText"/>
        <w:rPr>
          <w:lang w:val="bs-Latn-BA"/>
        </w:rPr>
      </w:pPr>
      <w:r w:rsidRPr="00C820BA">
        <w:rPr>
          <w:rStyle w:val="EndnoteReference"/>
          <w:lang w:val="bs-Latn-BA"/>
        </w:rPr>
        <w:endnoteRef/>
      </w:r>
      <w:r w:rsidRPr="00C820BA">
        <w:rPr>
          <w:lang w:val="bs-Latn-BA"/>
        </w:rPr>
        <w:t xml:space="preserve"> Dara Kay Cohen, 'Explaining Rape during Civil War: Cross-National Evidence (1980-2009): </w:t>
      </w:r>
      <w:r w:rsidRPr="00C820BA">
        <w:rPr>
          <w:i/>
          <w:lang w:val="bs-Latn-BA"/>
        </w:rPr>
        <w:t>American Political Science Review</w:t>
      </w:r>
      <w:r w:rsidRPr="00C820BA">
        <w:rPr>
          <w:lang w:val="bs-Latn-BA"/>
        </w:rPr>
        <w:t xml:space="preserve"> 107, no. 3 (August 2013): 461-77; citat se pominje na strani 474. Neki naučnici čak uspevaju da </w:t>
      </w:r>
      <w:r>
        <w:rPr>
          <w:lang w:val="bs-Latn-BA"/>
        </w:rPr>
        <w:t>iskoriste</w:t>
      </w:r>
      <w:r w:rsidRPr="00C820BA">
        <w:rPr>
          <w:lang w:val="bs-Latn-BA"/>
        </w:rPr>
        <w:t xml:space="preserve"> tri ili više istraživačkih </w:t>
      </w:r>
      <w:r>
        <w:rPr>
          <w:lang w:val="bs-Latn-BA"/>
        </w:rPr>
        <w:t>dizajna u jednoj studiji. Vidjeti na primjer</w:t>
      </w:r>
      <w:r w:rsidRPr="00C820BA">
        <w:rPr>
          <w:lang w:val="bs-Latn-BA"/>
        </w:rPr>
        <w:t xml:space="preserve"> Ben W. Ansel and David J. Samuels, </w:t>
      </w:r>
      <w:r w:rsidRPr="00C820BA">
        <w:rPr>
          <w:i/>
          <w:lang w:val="bs-Latn-BA"/>
        </w:rPr>
        <w:t>Inequality and Democratization: An Elite-Competition Approach</w:t>
      </w:r>
      <w:r w:rsidRPr="00C820BA">
        <w:rPr>
          <w:lang w:val="bs-Latn-BA"/>
        </w:rPr>
        <w:t xml:space="preserve"> (New York: Cambridge University Press, 2014); Lisa L. Martin, </w:t>
      </w:r>
      <w:r w:rsidRPr="00C820BA">
        <w:rPr>
          <w:i/>
          <w:lang w:val="bs-Latn-BA"/>
        </w:rPr>
        <w:t>Coercive Cooperation: Explaining Multilateral Economic Sanctions</w:t>
      </w:r>
      <w:r w:rsidRPr="00C820BA">
        <w:rPr>
          <w:lang w:val="bs-Latn-BA"/>
        </w:rPr>
        <w:t xml:space="preserve"> (Princeton, NJ: Princeton University Press, 1993).</w:t>
      </w:r>
    </w:p>
    <w:p w14:paraId="7F90CE21" w14:textId="77777777" w:rsidR="005D042B" w:rsidRPr="00C820BA" w:rsidRDefault="005D042B">
      <w:pPr>
        <w:pStyle w:val="EndnoteText"/>
        <w:rPr>
          <w:lang w:val="bs-Latn-B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charset w:val="86"/>
    <w:family w:val="script"/>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CE9B6" w14:textId="77777777" w:rsidR="005867EC" w:rsidRDefault="005867EC" w:rsidP="00A100CF">
      <w:r>
        <w:separator/>
      </w:r>
    </w:p>
  </w:footnote>
  <w:footnote w:type="continuationSeparator" w:id="0">
    <w:p w14:paraId="3207A6C8" w14:textId="77777777" w:rsidR="005867EC" w:rsidRDefault="005867EC" w:rsidP="00A100CF">
      <w:r>
        <w:continuationSeparator/>
      </w:r>
    </w:p>
  </w:footnote>
  <w:footnote w:id="1">
    <w:p w14:paraId="1D67B7CD" w14:textId="5FC6F90A" w:rsidR="005D042B" w:rsidRDefault="005D042B">
      <w:pPr>
        <w:pStyle w:val="FootnoteText"/>
      </w:pPr>
      <w:r>
        <w:rPr>
          <w:rStyle w:val="FootnoteReference"/>
        </w:rPr>
        <w:footnoteRef/>
      </w:r>
      <w:r>
        <w:t xml:space="preserve"> </w:t>
      </w:r>
      <w:r w:rsidR="00D63DFF" w:rsidRPr="00D63DFF">
        <w:t>Slovo n je uobičajena skraćenica za broj slučajeva u uzorku. N se odnosi na celokupnu populaciju u slučajevima (mada se u nekim studijama veličina uzorka obilježava sa N). U nastavku ćemo saznati više o populacijama i uzorcima.</w:t>
      </w:r>
    </w:p>
  </w:footnote>
  <w:footnote w:id="2">
    <w:p w14:paraId="042FA697" w14:textId="47BB54E4" w:rsidR="005D042B" w:rsidRDefault="005D042B">
      <w:pPr>
        <w:pStyle w:val="FootnoteText"/>
      </w:pPr>
      <w:r>
        <w:rPr>
          <w:rStyle w:val="FootnoteReference"/>
        </w:rPr>
        <w:footnoteRef/>
      </w:r>
      <w:r>
        <w:t xml:space="preserve"> </w:t>
      </w:r>
      <w:r w:rsidR="00C720AB" w:rsidRPr="00C720AB">
        <w:t xml:space="preserve">Tako, </w:t>
      </w:r>
      <w:r w:rsidR="00C720AB">
        <w:t xml:space="preserve">terenski </w:t>
      </w:r>
      <w:r w:rsidR="00C720AB" w:rsidRPr="00C720AB">
        <w:t>eksperimenti mogu generisati nešto što politi</w:t>
      </w:r>
      <w:r w:rsidR="00C720AB">
        <w:t>kolozi</w:t>
      </w:r>
      <w:r w:rsidR="00C720AB" w:rsidRPr="00C720AB">
        <w:t xml:space="preserve"> </w:t>
      </w:r>
      <w:r w:rsidR="00C720AB">
        <w:t>izuzetno cijene –</w:t>
      </w:r>
      <w:r w:rsidR="00C720AB" w:rsidRPr="00C720AB">
        <w:t xml:space="preserve"> </w:t>
      </w:r>
      <w:r w:rsidR="00C720AB">
        <w:t xml:space="preserve">neupadljive </w:t>
      </w:r>
      <w:r w:rsidR="00C720AB" w:rsidRPr="00C720AB">
        <w:t>m</w:t>
      </w:r>
      <w:r w:rsidR="00C720AB">
        <w:t>jere</w:t>
      </w:r>
      <w:r w:rsidR="00C720AB" w:rsidRPr="00C720AB">
        <w:t xml:space="preserve"> političkih fenomena.</w:t>
      </w:r>
    </w:p>
  </w:footnote>
  <w:footnote w:id="3">
    <w:p w14:paraId="6ED88A66" w14:textId="37E2417B" w:rsidR="004E7AC9" w:rsidRDefault="004E7AC9">
      <w:pPr>
        <w:pStyle w:val="FootnoteText"/>
      </w:pPr>
      <w:r>
        <w:rPr>
          <w:rStyle w:val="FootnoteReference"/>
        </w:rPr>
        <w:footnoteRef/>
      </w:r>
      <w:r>
        <w:t xml:space="preserve"> </w:t>
      </w:r>
      <w:r w:rsidR="00BD2FDC" w:rsidRPr="00BD2FDC">
        <w:t>Vidi, vidi, još jedan poziv na skromnost.</w:t>
      </w:r>
    </w:p>
  </w:footnote>
  <w:footnote w:id="4">
    <w:p w14:paraId="746C48E5" w14:textId="37084B0C" w:rsidR="005D042B" w:rsidRDefault="005D042B">
      <w:pPr>
        <w:pStyle w:val="FootnoteText"/>
      </w:pPr>
      <w:r>
        <w:rPr>
          <w:rStyle w:val="FootnoteReference"/>
        </w:rPr>
        <w:footnoteRef/>
      </w:r>
      <w:r>
        <w:t xml:space="preserve"> </w:t>
      </w:r>
      <w:r w:rsidR="00BD2FDC">
        <w:t>Razumijevanje</w:t>
      </w:r>
      <w:r w:rsidR="00D63DFF" w:rsidRPr="00D63DFF">
        <w:t xml:space="preserve"> ovih radova ne iziskuje visok nivo statističke sofisticiranosti.</w:t>
      </w:r>
    </w:p>
  </w:footnote>
  <w:footnote w:id="5">
    <w:p w14:paraId="6344A066" w14:textId="2075B186" w:rsidR="004E7AC9" w:rsidRDefault="004E7AC9">
      <w:pPr>
        <w:pStyle w:val="FootnoteText"/>
      </w:pPr>
      <w:r>
        <w:rPr>
          <w:rStyle w:val="FootnoteReference"/>
        </w:rPr>
        <w:footnoteRef/>
      </w:r>
      <w:r>
        <w:t xml:space="preserve"> </w:t>
      </w:r>
      <w:r w:rsidR="00BD2FDC" w:rsidRPr="00BD2FDC">
        <w:t>Mnoge odlične studije slučaja su obima jedne cijele knjige. Predloženi radovi i poglavlja u knjigama su kraći po obimu.</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13290"/>
    <w:multiLevelType w:val="hybridMultilevel"/>
    <w:tmpl w:val="9C60BCAE"/>
    <w:lvl w:ilvl="0" w:tplc="0320624C">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F47D23"/>
    <w:multiLevelType w:val="hybridMultilevel"/>
    <w:tmpl w:val="0262BB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A707E8"/>
    <w:multiLevelType w:val="hybridMultilevel"/>
    <w:tmpl w:val="5C12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E130B6"/>
    <w:multiLevelType w:val="multilevel"/>
    <w:tmpl w:val="74E130B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F7"/>
    <w:rsid w:val="000021F9"/>
    <w:rsid w:val="0002334C"/>
    <w:rsid w:val="0002791A"/>
    <w:rsid w:val="00043454"/>
    <w:rsid w:val="00060F1D"/>
    <w:rsid w:val="00074B7E"/>
    <w:rsid w:val="00087A55"/>
    <w:rsid w:val="000945BA"/>
    <w:rsid w:val="000A3397"/>
    <w:rsid w:val="000A5556"/>
    <w:rsid w:val="000A6944"/>
    <w:rsid w:val="000E2C97"/>
    <w:rsid w:val="0011092B"/>
    <w:rsid w:val="00135277"/>
    <w:rsid w:val="00170134"/>
    <w:rsid w:val="001C7B2E"/>
    <w:rsid w:val="001E62BC"/>
    <w:rsid w:val="001F3A2B"/>
    <w:rsid w:val="0020060F"/>
    <w:rsid w:val="002064E3"/>
    <w:rsid w:val="0022077C"/>
    <w:rsid w:val="00261293"/>
    <w:rsid w:val="00276224"/>
    <w:rsid w:val="002847DB"/>
    <w:rsid w:val="00285CC2"/>
    <w:rsid w:val="002A491C"/>
    <w:rsid w:val="002B27E8"/>
    <w:rsid w:val="002C19EF"/>
    <w:rsid w:val="002C202E"/>
    <w:rsid w:val="002C5ED8"/>
    <w:rsid w:val="002C7B65"/>
    <w:rsid w:val="002D04F0"/>
    <w:rsid w:val="002D0F32"/>
    <w:rsid w:val="002D5344"/>
    <w:rsid w:val="002E56A3"/>
    <w:rsid w:val="002F4321"/>
    <w:rsid w:val="00301CA2"/>
    <w:rsid w:val="00302B61"/>
    <w:rsid w:val="00323EF4"/>
    <w:rsid w:val="003453D6"/>
    <w:rsid w:val="00361F84"/>
    <w:rsid w:val="003732B2"/>
    <w:rsid w:val="003A1CC5"/>
    <w:rsid w:val="003B118A"/>
    <w:rsid w:val="003D21B6"/>
    <w:rsid w:val="00402B27"/>
    <w:rsid w:val="0041365C"/>
    <w:rsid w:val="004429BF"/>
    <w:rsid w:val="004441E3"/>
    <w:rsid w:val="00456EC8"/>
    <w:rsid w:val="0047144C"/>
    <w:rsid w:val="00491A94"/>
    <w:rsid w:val="00491C36"/>
    <w:rsid w:val="00492BA6"/>
    <w:rsid w:val="00496E3F"/>
    <w:rsid w:val="004A4E97"/>
    <w:rsid w:val="004B3838"/>
    <w:rsid w:val="004D2ADE"/>
    <w:rsid w:val="004E3A07"/>
    <w:rsid w:val="004E7AC9"/>
    <w:rsid w:val="004F193C"/>
    <w:rsid w:val="005001AA"/>
    <w:rsid w:val="00515DF2"/>
    <w:rsid w:val="00522F98"/>
    <w:rsid w:val="005269C6"/>
    <w:rsid w:val="00533C58"/>
    <w:rsid w:val="00540E19"/>
    <w:rsid w:val="005530AF"/>
    <w:rsid w:val="00557390"/>
    <w:rsid w:val="005649F0"/>
    <w:rsid w:val="00565D0A"/>
    <w:rsid w:val="00572610"/>
    <w:rsid w:val="00574906"/>
    <w:rsid w:val="0057514A"/>
    <w:rsid w:val="00577CD4"/>
    <w:rsid w:val="005867EC"/>
    <w:rsid w:val="00587F59"/>
    <w:rsid w:val="00597875"/>
    <w:rsid w:val="005B2898"/>
    <w:rsid w:val="005B290B"/>
    <w:rsid w:val="005B544A"/>
    <w:rsid w:val="005C02C7"/>
    <w:rsid w:val="005C0432"/>
    <w:rsid w:val="005C2EC4"/>
    <w:rsid w:val="005C7901"/>
    <w:rsid w:val="005D042B"/>
    <w:rsid w:val="005F2532"/>
    <w:rsid w:val="00620F48"/>
    <w:rsid w:val="00625B47"/>
    <w:rsid w:val="006307F5"/>
    <w:rsid w:val="00636AD9"/>
    <w:rsid w:val="006606B7"/>
    <w:rsid w:val="00661D38"/>
    <w:rsid w:val="0068453E"/>
    <w:rsid w:val="0069456F"/>
    <w:rsid w:val="006B4E84"/>
    <w:rsid w:val="006B53FC"/>
    <w:rsid w:val="006C4D17"/>
    <w:rsid w:val="006C5092"/>
    <w:rsid w:val="006F39B7"/>
    <w:rsid w:val="007113E0"/>
    <w:rsid w:val="0072054A"/>
    <w:rsid w:val="00735276"/>
    <w:rsid w:val="007408EF"/>
    <w:rsid w:val="00770138"/>
    <w:rsid w:val="00796074"/>
    <w:rsid w:val="007A1425"/>
    <w:rsid w:val="007A6D2E"/>
    <w:rsid w:val="007C6574"/>
    <w:rsid w:val="007D71DB"/>
    <w:rsid w:val="00810F3E"/>
    <w:rsid w:val="00822925"/>
    <w:rsid w:val="00827E8B"/>
    <w:rsid w:val="00834056"/>
    <w:rsid w:val="008570AD"/>
    <w:rsid w:val="00860D11"/>
    <w:rsid w:val="00872D2F"/>
    <w:rsid w:val="008915E4"/>
    <w:rsid w:val="00892E6F"/>
    <w:rsid w:val="008B3FB6"/>
    <w:rsid w:val="008C2AFF"/>
    <w:rsid w:val="008C2D38"/>
    <w:rsid w:val="008C461A"/>
    <w:rsid w:val="008E4167"/>
    <w:rsid w:val="008F42DA"/>
    <w:rsid w:val="00920569"/>
    <w:rsid w:val="00921079"/>
    <w:rsid w:val="00925288"/>
    <w:rsid w:val="00951F6C"/>
    <w:rsid w:val="00963C94"/>
    <w:rsid w:val="00967605"/>
    <w:rsid w:val="00975878"/>
    <w:rsid w:val="00977E4C"/>
    <w:rsid w:val="0098732A"/>
    <w:rsid w:val="009A3854"/>
    <w:rsid w:val="009C3A34"/>
    <w:rsid w:val="009D5EE4"/>
    <w:rsid w:val="00A00E84"/>
    <w:rsid w:val="00A02DC1"/>
    <w:rsid w:val="00A07E95"/>
    <w:rsid w:val="00A100CF"/>
    <w:rsid w:val="00A2140F"/>
    <w:rsid w:val="00A22129"/>
    <w:rsid w:val="00A26087"/>
    <w:rsid w:val="00A31E69"/>
    <w:rsid w:val="00A35BDB"/>
    <w:rsid w:val="00A75E7E"/>
    <w:rsid w:val="00A85D90"/>
    <w:rsid w:val="00AB5047"/>
    <w:rsid w:val="00AC0B39"/>
    <w:rsid w:val="00AC2A4B"/>
    <w:rsid w:val="00AC7549"/>
    <w:rsid w:val="00AE1E6F"/>
    <w:rsid w:val="00AE3747"/>
    <w:rsid w:val="00AF7EBE"/>
    <w:rsid w:val="00B03C3B"/>
    <w:rsid w:val="00B369AA"/>
    <w:rsid w:val="00B54CD8"/>
    <w:rsid w:val="00B90F6E"/>
    <w:rsid w:val="00B91928"/>
    <w:rsid w:val="00BA0846"/>
    <w:rsid w:val="00BB40B8"/>
    <w:rsid w:val="00BB5C02"/>
    <w:rsid w:val="00BC50B8"/>
    <w:rsid w:val="00BD2FDC"/>
    <w:rsid w:val="00C01C37"/>
    <w:rsid w:val="00C25092"/>
    <w:rsid w:val="00C57AD4"/>
    <w:rsid w:val="00C6764B"/>
    <w:rsid w:val="00C720AB"/>
    <w:rsid w:val="00C749B9"/>
    <w:rsid w:val="00C820BA"/>
    <w:rsid w:val="00CA1C5B"/>
    <w:rsid w:val="00CB589D"/>
    <w:rsid w:val="00CC7BDF"/>
    <w:rsid w:val="00CD1710"/>
    <w:rsid w:val="00CD50B2"/>
    <w:rsid w:val="00CE1A98"/>
    <w:rsid w:val="00CE2530"/>
    <w:rsid w:val="00CE48A9"/>
    <w:rsid w:val="00D042C8"/>
    <w:rsid w:val="00D06AF5"/>
    <w:rsid w:val="00D07476"/>
    <w:rsid w:val="00D11395"/>
    <w:rsid w:val="00D31D2D"/>
    <w:rsid w:val="00D352F5"/>
    <w:rsid w:val="00D43657"/>
    <w:rsid w:val="00D634F9"/>
    <w:rsid w:val="00D63DFF"/>
    <w:rsid w:val="00D703A1"/>
    <w:rsid w:val="00D97EDA"/>
    <w:rsid w:val="00DA2031"/>
    <w:rsid w:val="00DE75F5"/>
    <w:rsid w:val="00E1418E"/>
    <w:rsid w:val="00E3516F"/>
    <w:rsid w:val="00E72738"/>
    <w:rsid w:val="00E955C3"/>
    <w:rsid w:val="00E96F37"/>
    <w:rsid w:val="00EB2ECF"/>
    <w:rsid w:val="00EC285A"/>
    <w:rsid w:val="00ED3552"/>
    <w:rsid w:val="00ED4ACD"/>
    <w:rsid w:val="00EF2B9D"/>
    <w:rsid w:val="00EF47A0"/>
    <w:rsid w:val="00EF5896"/>
    <w:rsid w:val="00F076F0"/>
    <w:rsid w:val="00F21218"/>
    <w:rsid w:val="00F3215A"/>
    <w:rsid w:val="00F354E8"/>
    <w:rsid w:val="00F359F9"/>
    <w:rsid w:val="00F41A22"/>
    <w:rsid w:val="00F5723C"/>
    <w:rsid w:val="00F77133"/>
    <w:rsid w:val="00F972E0"/>
    <w:rsid w:val="00FA2001"/>
    <w:rsid w:val="00FA3266"/>
    <w:rsid w:val="00FB1FC9"/>
    <w:rsid w:val="00FC09F7"/>
    <w:rsid w:val="00FC11FE"/>
    <w:rsid w:val="00FC353E"/>
    <w:rsid w:val="00FD2DEE"/>
    <w:rsid w:val="00FE3424"/>
    <w:rsid w:val="00FE4B40"/>
    <w:rsid w:val="00FE52E2"/>
    <w:rsid w:val="00FF0D1F"/>
    <w:rsid w:val="00FF44A8"/>
    <w:rsid w:val="01EA4252"/>
    <w:rsid w:val="02601838"/>
    <w:rsid w:val="034D721F"/>
    <w:rsid w:val="04374A23"/>
    <w:rsid w:val="04CC4578"/>
    <w:rsid w:val="05474DD6"/>
    <w:rsid w:val="054E2051"/>
    <w:rsid w:val="06792F64"/>
    <w:rsid w:val="07942728"/>
    <w:rsid w:val="0CC97E66"/>
    <w:rsid w:val="0CDA73C2"/>
    <w:rsid w:val="0E3F7ABC"/>
    <w:rsid w:val="0E7F4B9C"/>
    <w:rsid w:val="0ED936F5"/>
    <w:rsid w:val="0FFE3A3D"/>
    <w:rsid w:val="10DD00F0"/>
    <w:rsid w:val="11944C56"/>
    <w:rsid w:val="119D47FA"/>
    <w:rsid w:val="124F5893"/>
    <w:rsid w:val="14316A6C"/>
    <w:rsid w:val="14832372"/>
    <w:rsid w:val="18087B0D"/>
    <w:rsid w:val="18506A36"/>
    <w:rsid w:val="185363F5"/>
    <w:rsid w:val="18836141"/>
    <w:rsid w:val="18D54E8B"/>
    <w:rsid w:val="1A510268"/>
    <w:rsid w:val="1A973497"/>
    <w:rsid w:val="1BB52F18"/>
    <w:rsid w:val="1BFC2FF5"/>
    <w:rsid w:val="1D1D1952"/>
    <w:rsid w:val="1DE1092B"/>
    <w:rsid w:val="1FFB6FBD"/>
    <w:rsid w:val="201C37A7"/>
    <w:rsid w:val="206C5E11"/>
    <w:rsid w:val="20711453"/>
    <w:rsid w:val="21193D2C"/>
    <w:rsid w:val="21985A2D"/>
    <w:rsid w:val="21BA5827"/>
    <w:rsid w:val="22455D55"/>
    <w:rsid w:val="239727B6"/>
    <w:rsid w:val="23EC381C"/>
    <w:rsid w:val="24C019DD"/>
    <w:rsid w:val="25112F47"/>
    <w:rsid w:val="256227EC"/>
    <w:rsid w:val="25753249"/>
    <w:rsid w:val="25FD1BCA"/>
    <w:rsid w:val="260C4805"/>
    <w:rsid w:val="26CD6163"/>
    <w:rsid w:val="26CE5235"/>
    <w:rsid w:val="26DC51F2"/>
    <w:rsid w:val="270E0E19"/>
    <w:rsid w:val="28726C6D"/>
    <w:rsid w:val="287F1006"/>
    <w:rsid w:val="288C0FC5"/>
    <w:rsid w:val="28905FE2"/>
    <w:rsid w:val="29AD68E6"/>
    <w:rsid w:val="2BA42EE9"/>
    <w:rsid w:val="2DE51741"/>
    <w:rsid w:val="2E4E791A"/>
    <w:rsid w:val="2EF213E1"/>
    <w:rsid w:val="2FF63D49"/>
    <w:rsid w:val="313742DF"/>
    <w:rsid w:val="31E837F2"/>
    <w:rsid w:val="32190468"/>
    <w:rsid w:val="32CD7B15"/>
    <w:rsid w:val="33907777"/>
    <w:rsid w:val="33A14256"/>
    <w:rsid w:val="344076ED"/>
    <w:rsid w:val="344B1E5B"/>
    <w:rsid w:val="347C4E70"/>
    <w:rsid w:val="355F6BA3"/>
    <w:rsid w:val="36E26298"/>
    <w:rsid w:val="37716CC9"/>
    <w:rsid w:val="391B15A8"/>
    <w:rsid w:val="39BF256D"/>
    <w:rsid w:val="3B461951"/>
    <w:rsid w:val="3C893341"/>
    <w:rsid w:val="3CFF2A71"/>
    <w:rsid w:val="3D693565"/>
    <w:rsid w:val="3D697B6C"/>
    <w:rsid w:val="3D9124BC"/>
    <w:rsid w:val="3DA00655"/>
    <w:rsid w:val="3DDB5E26"/>
    <w:rsid w:val="3E2615EF"/>
    <w:rsid w:val="3E300C50"/>
    <w:rsid w:val="41147B20"/>
    <w:rsid w:val="42DE5ED7"/>
    <w:rsid w:val="4329768D"/>
    <w:rsid w:val="43A41F63"/>
    <w:rsid w:val="44327F09"/>
    <w:rsid w:val="446C2D58"/>
    <w:rsid w:val="44A06871"/>
    <w:rsid w:val="44B83CD2"/>
    <w:rsid w:val="44DC3690"/>
    <w:rsid w:val="44E41F62"/>
    <w:rsid w:val="45973A34"/>
    <w:rsid w:val="4962089F"/>
    <w:rsid w:val="4B534651"/>
    <w:rsid w:val="4CC52D8B"/>
    <w:rsid w:val="4D73339B"/>
    <w:rsid w:val="505E4BCE"/>
    <w:rsid w:val="51002F46"/>
    <w:rsid w:val="52431A3A"/>
    <w:rsid w:val="52A436FD"/>
    <w:rsid w:val="532C1D06"/>
    <w:rsid w:val="53F01392"/>
    <w:rsid w:val="543E4FAB"/>
    <w:rsid w:val="548F4870"/>
    <w:rsid w:val="56464F24"/>
    <w:rsid w:val="571623BC"/>
    <w:rsid w:val="57324193"/>
    <w:rsid w:val="581973C3"/>
    <w:rsid w:val="597E2524"/>
    <w:rsid w:val="5A2112D1"/>
    <w:rsid w:val="5A2270B7"/>
    <w:rsid w:val="5BA32295"/>
    <w:rsid w:val="5CAA4434"/>
    <w:rsid w:val="5CBF6155"/>
    <w:rsid w:val="5D17789C"/>
    <w:rsid w:val="5DB703A9"/>
    <w:rsid w:val="5FA0332B"/>
    <w:rsid w:val="6036563E"/>
    <w:rsid w:val="619D1530"/>
    <w:rsid w:val="629D13CC"/>
    <w:rsid w:val="62CC5EE2"/>
    <w:rsid w:val="654B3D50"/>
    <w:rsid w:val="68423EF9"/>
    <w:rsid w:val="686A0F15"/>
    <w:rsid w:val="699C0723"/>
    <w:rsid w:val="69CA6A53"/>
    <w:rsid w:val="6A662DFA"/>
    <w:rsid w:val="6A744E3A"/>
    <w:rsid w:val="6B604A40"/>
    <w:rsid w:val="6B723D34"/>
    <w:rsid w:val="6CBD00B3"/>
    <w:rsid w:val="6CC042E8"/>
    <w:rsid w:val="6DBC4A86"/>
    <w:rsid w:val="6E034D45"/>
    <w:rsid w:val="6FE2704C"/>
    <w:rsid w:val="741369AA"/>
    <w:rsid w:val="76BA328A"/>
    <w:rsid w:val="77BA2DAE"/>
    <w:rsid w:val="783B2F2B"/>
    <w:rsid w:val="78F13352"/>
    <w:rsid w:val="79FE14B9"/>
    <w:rsid w:val="7A931266"/>
    <w:rsid w:val="7B195033"/>
    <w:rsid w:val="7C3E5E9C"/>
    <w:rsid w:val="7C75583B"/>
    <w:rsid w:val="7D5920C5"/>
    <w:rsid w:val="7F6D14E4"/>
    <w:rsid w:val="7FB573F9"/>
  </w:rsids>
  <m:mathPr>
    <m:mathFont m:val="Cambria Math"/>
    <m:brkBin m:val="before"/>
    <m:brkBinSub m:val="--"/>
    <m:smallFrac m:val="0"/>
    <m:dispDef/>
    <m:lMargin m:val="0"/>
    <m:rMargin m:val="0"/>
    <m:defJc m:val="centerGroup"/>
    <m:wrapIndent m:val="1440"/>
    <m:intLim m:val="subSup"/>
    <m:naryLim m:val="undOvr"/>
  </m:mathPr>
  <w:themeFontLang w:val="sr-Latn-M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8580"/>
  <w15:docId w15:val="{8E83F242-0424-4250-ABAB-14147648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sr-Latn-ME" w:eastAsia="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style>
  <w:style w:type="character" w:styleId="FollowedHyperlink">
    <w:name w:val="FollowedHyperlink"/>
    <w:basedOn w:val="DefaultParagraphFont"/>
    <w:uiPriority w:val="99"/>
    <w:unhideWhenUsed/>
    <w:qFormat/>
    <w:rPr>
      <w:color w:val="800080"/>
      <w:u w:val="single"/>
    </w:rPr>
  </w:style>
  <w:style w:type="character" w:styleId="Hyperlink">
    <w:name w:val="Hyperlink"/>
    <w:basedOn w:val="DefaultParagraphFont"/>
    <w:uiPriority w:val="99"/>
    <w:unhideWhenUsed/>
    <w:rPr>
      <w:color w:val="0000FF"/>
      <w:u w:val="single"/>
    </w:rPr>
  </w:style>
  <w:style w:type="paragraph" w:customStyle="1" w:styleId="msonormal0">
    <w:name w:val="msonormal"/>
    <w:basedOn w:val="Normal"/>
    <w:pPr>
      <w:spacing w:before="100" w:beforeAutospacing="1" w:after="100" w:afterAutospacing="1"/>
    </w:pPr>
  </w:style>
  <w:style w:type="character" w:customStyle="1" w:styleId="notranslate">
    <w:name w:val="notranslate"/>
    <w:basedOn w:val="DefaultParagraphFont"/>
  </w:style>
  <w:style w:type="paragraph" w:customStyle="1" w:styleId="NoSpacing1">
    <w:name w:val="No Spacing1"/>
    <w:uiPriority w:val="1"/>
    <w:qFormat/>
    <w:pPr>
      <w:spacing w:after="0" w:line="240" w:lineRule="auto"/>
    </w:pPr>
    <w:rPr>
      <w:rFonts w:ascii="Times New Roman" w:eastAsia="Times New Roman" w:hAnsi="Times New Roman" w:cs="Times New Roman"/>
      <w:sz w:val="24"/>
      <w:szCs w:val="24"/>
      <w:lang w:val="sr-Latn-ME" w:eastAsia="sr-Latn-ME"/>
    </w:rPr>
  </w:style>
  <w:style w:type="paragraph" w:styleId="EndnoteText">
    <w:name w:val="endnote text"/>
    <w:basedOn w:val="Normal"/>
    <w:link w:val="EndnoteTextChar"/>
    <w:uiPriority w:val="99"/>
    <w:semiHidden/>
    <w:unhideWhenUsed/>
    <w:rsid w:val="00A100CF"/>
    <w:rPr>
      <w:sz w:val="20"/>
      <w:szCs w:val="20"/>
    </w:rPr>
  </w:style>
  <w:style w:type="character" w:customStyle="1" w:styleId="EndnoteTextChar">
    <w:name w:val="Endnote Text Char"/>
    <w:basedOn w:val="DefaultParagraphFont"/>
    <w:link w:val="EndnoteText"/>
    <w:uiPriority w:val="99"/>
    <w:semiHidden/>
    <w:rsid w:val="00A100CF"/>
    <w:rPr>
      <w:rFonts w:ascii="Times New Roman" w:eastAsia="Times New Roman" w:hAnsi="Times New Roman" w:cs="Times New Roman"/>
      <w:lang w:val="sr-Latn-ME" w:eastAsia="sr-Latn-ME"/>
    </w:rPr>
  </w:style>
  <w:style w:type="character" w:styleId="EndnoteReference">
    <w:name w:val="endnote reference"/>
    <w:basedOn w:val="DefaultParagraphFont"/>
    <w:uiPriority w:val="99"/>
    <w:semiHidden/>
    <w:unhideWhenUsed/>
    <w:rsid w:val="00A100CF"/>
    <w:rPr>
      <w:vertAlign w:val="superscript"/>
    </w:rPr>
  </w:style>
  <w:style w:type="paragraph" w:styleId="ListParagraph">
    <w:name w:val="List Paragraph"/>
    <w:basedOn w:val="Normal"/>
    <w:uiPriority w:val="99"/>
    <w:rsid w:val="00CE2530"/>
    <w:pPr>
      <w:ind w:left="720"/>
      <w:contextualSpacing/>
    </w:pPr>
  </w:style>
  <w:style w:type="paragraph" w:styleId="NoSpacing">
    <w:name w:val="No Spacing"/>
    <w:uiPriority w:val="1"/>
    <w:qFormat/>
    <w:rsid w:val="00EF47A0"/>
    <w:pPr>
      <w:spacing w:after="0" w:line="240" w:lineRule="auto"/>
    </w:pPr>
    <w:rPr>
      <w:sz w:val="22"/>
      <w:szCs w:val="22"/>
      <w:lang w:val="sr-Latn-ME"/>
    </w:rPr>
  </w:style>
  <w:style w:type="paragraph" w:styleId="FootnoteText">
    <w:name w:val="footnote text"/>
    <w:basedOn w:val="Normal"/>
    <w:link w:val="FootnoteTextChar"/>
    <w:uiPriority w:val="99"/>
    <w:semiHidden/>
    <w:unhideWhenUsed/>
    <w:rsid w:val="00CB589D"/>
    <w:rPr>
      <w:sz w:val="20"/>
      <w:szCs w:val="20"/>
    </w:rPr>
  </w:style>
  <w:style w:type="character" w:customStyle="1" w:styleId="FootnoteTextChar">
    <w:name w:val="Footnote Text Char"/>
    <w:basedOn w:val="DefaultParagraphFont"/>
    <w:link w:val="FootnoteText"/>
    <w:uiPriority w:val="99"/>
    <w:semiHidden/>
    <w:rsid w:val="00CB589D"/>
    <w:rPr>
      <w:rFonts w:ascii="Times New Roman" w:eastAsia="Times New Roman" w:hAnsi="Times New Roman" w:cs="Times New Roman"/>
      <w:lang w:val="sr-Latn-ME" w:eastAsia="sr-Latn-ME"/>
    </w:rPr>
  </w:style>
  <w:style w:type="character" w:styleId="FootnoteReference">
    <w:name w:val="footnote reference"/>
    <w:basedOn w:val="DefaultParagraphFont"/>
    <w:uiPriority w:val="99"/>
    <w:semiHidden/>
    <w:unhideWhenUsed/>
    <w:rsid w:val="00CB58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E2CED-2654-EA40-8F5C-BFBAFA86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10175</Words>
  <Characters>58003</Characters>
  <Application>Microsoft Macintosh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Lekovic</dc:creator>
  <cp:lastModifiedBy>Microsoft Office User</cp:lastModifiedBy>
  <cp:revision>2</cp:revision>
  <dcterms:created xsi:type="dcterms:W3CDTF">2017-12-30T12:50:00Z</dcterms:created>
  <dcterms:modified xsi:type="dcterms:W3CDTF">2017-12-30T12:50:00Z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