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35" w:type="dxa"/>
        <w:tblInd w:w="93" w:type="dxa"/>
        <w:tblLook w:val="04A0" w:firstRow="1" w:lastRow="0" w:firstColumn="1" w:lastColumn="0" w:noHBand="0" w:noVBand="1"/>
      </w:tblPr>
      <w:tblGrid>
        <w:gridCol w:w="1093"/>
        <w:gridCol w:w="3461"/>
        <w:gridCol w:w="679"/>
        <w:gridCol w:w="563"/>
        <w:gridCol w:w="767"/>
        <w:gridCol w:w="767"/>
        <w:gridCol w:w="1854"/>
        <w:gridCol w:w="1362"/>
        <w:gridCol w:w="1136"/>
      </w:tblGrid>
      <w:tr w:rsidR="00B436D5" w:rsidRPr="00B436D5" w:rsidTr="00B436D5">
        <w:trPr>
          <w:trHeight w:val="375"/>
        </w:trPr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sr-Latn-ME"/>
              </w:rPr>
            </w:pPr>
            <w:bookmarkStart w:id="0" w:name="_GoBack" w:colFirst="0" w:colLast="0"/>
            <w:r w:rsidRPr="00B4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sr-Latn-ME"/>
              </w:rPr>
              <w:t>Popunjava predmetni nastavnik</w:t>
            </w:r>
          </w:p>
        </w:tc>
      </w:tr>
      <w:tr w:rsidR="00B436D5" w:rsidRPr="00B436D5" w:rsidTr="00B436D5">
        <w:trPr>
          <w:trHeight w:val="375"/>
        </w:trPr>
        <w:tc>
          <w:tcPr>
            <w:tcW w:w="728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sr-Latn-ME"/>
              </w:rPr>
              <w:t>OBRAZAC za evidenciju osvojenih poena na predmetu i predlog ocjene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sr-Latn-ME"/>
              </w:rPr>
            </w:pPr>
          </w:p>
        </w:tc>
      </w:tr>
      <w:tr w:rsidR="00B436D5" w:rsidRPr="00B436D5" w:rsidTr="00B436D5">
        <w:trPr>
          <w:trHeight w:val="285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lang w:eastAsia="sr-Latn-ME"/>
              </w:rPr>
              <w:t>STUDIJSKI PROGRAM: Specijalističke studije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Prof.dr Ana Lalević Filipović</w:t>
            </w:r>
          </w:p>
        </w:tc>
      </w:tr>
      <w:tr w:rsidR="00B436D5" w:rsidRPr="00B436D5" w:rsidTr="00B436D5">
        <w:trPr>
          <w:trHeight w:val="270"/>
        </w:trPr>
        <w:tc>
          <w:tcPr>
            <w:tcW w:w="45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 xml:space="preserve">PREDMET: Ekonomika za menadžere u sportu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B436D5" w:rsidRPr="00B436D5" w:rsidTr="00B436D5">
        <w:trPr>
          <w:trHeight w:val="525"/>
        </w:trPr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Evid.</w:t>
            </w:r>
          </w:p>
        </w:tc>
        <w:tc>
          <w:tcPr>
            <w:tcW w:w="34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27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UKUPNO POENA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PREDLOG OCJENE</w:t>
            </w:r>
          </w:p>
        </w:tc>
      </w:tr>
      <w:tr w:rsidR="00B436D5" w:rsidRPr="00B436D5" w:rsidTr="00B436D5">
        <w:trPr>
          <w:trHeight w:val="495"/>
        </w:trPr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broj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Prezime i ime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I KOL. (max.35)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ZAV. ISPIT (max.50)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seminarski rad (max.15)</w:t>
            </w: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B436D5" w:rsidRPr="00B436D5" w:rsidTr="00B436D5">
        <w:trPr>
          <w:trHeight w:val="255"/>
        </w:trPr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B436D5" w:rsidRPr="00B436D5" w:rsidTr="00B436D5">
        <w:trPr>
          <w:trHeight w:val="25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Bošković Antonije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26,5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66,5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B436D5" w:rsidRPr="00B436D5" w:rsidTr="00B436D5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Đuričanin Ivana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B436D5" w:rsidRPr="00B436D5" w:rsidTr="00B436D5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Đuričanin Anđela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B436D5" w:rsidRPr="00B436D5" w:rsidTr="00B436D5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Ivanović Marko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B436D5" w:rsidRPr="00B436D5" w:rsidTr="00B436D5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Popović Vaso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30,5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61,5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B436D5" w:rsidRPr="00B436D5" w:rsidTr="00B436D5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Pođanin Vukašin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B436D5" w:rsidRPr="00B436D5" w:rsidTr="00B436D5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Zajović Aleksa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B436D5" w:rsidRPr="00B436D5" w:rsidTr="00B436D5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Krivokapić Marko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B436D5" w:rsidRPr="00B436D5" w:rsidTr="00B436D5">
        <w:trPr>
          <w:trHeight w:val="25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Petrović Danilo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36D5" w:rsidRPr="00B436D5" w:rsidRDefault="00B436D5" w:rsidP="00B43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B436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bookmarkEnd w:id="0"/>
    </w:tbl>
    <w:p w:rsidR="004D1026" w:rsidRDefault="004D1026"/>
    <w:p w:rsidR="00B436D5" w:rsidRPr="00B436D5" w:rsidRDefault="00B436D5">
      <w:pPr>
        <w:rPr>
          <w:rFonts w:asciiTheme="majorHAnsi" w:hAnsiTheme="majorHAnsi"/>
          <w:sz w:val="24"/>
        </w:rPr>
      </w:pPr>
      <w:r w:rsidRPr="00B436D5">
        <w:rPr>
          <w:rFonts w:asciiTheme="majorHAnsi" w:hAnsiTheme="majorHAnsi"/>
          <w:sz w:val="24"/>
        </w:rPr>
        <w:t xml:space="preserve">Studenti koji su uradili seminarski rad treba da ga na mail adresu </w:t>
      </w:r>
      <w:hyperlink r:id="rId5" w:history="1">
        <w:r w:rsidRPr="00B436D5">
          <w:rPr>
            <w:rStyle w:val="Hyperlink"/>
            <w:rFonts w:asciiTheme="majorHAnsi" w:hAnsiTheme="majorHAnsi"/>
            <w:sz w:val="24"/>
          </w:rPr>
          <w:t>savana</w:t>
        </w:r>
        <w:r w:rsidRPr="00B436D5">
          <w:rPr>
            <w:rStyle w:val="Hyperlink"/>
            <w:rFonts w:asciiTheme="majorHAnsi" w:hAnsiTheme="majorHAnsi" w:cstheme="minorHAnsi"/>
            <w:sz w:val="24"/>
          </w:rPr>
          <w:t>@</w:t>
        </w:r>
        <w:r w:rsidRPr="00B436D5">
          <w:rPr>
            <w:rStyle w:val="Hyperlink"/>
            <w:rFonts w:asciiTheme="majorHAnsi" w:hAnsiTheme="majorHAnsi"/>
            <w:sz w:val="24"/>
          </w:rPr>
          <w:t>t-com.me</w:t>
        </w:r>
      </w:hyperlink>
      <w:r w:rsidRPr="00B436D5">
        <w:rPr>
          <w:rFonts w:asciiTheme="majorHAnsi" w:hAnsiTheme="majorHAnsi"/>
          <w:sz w:val="24"/>
        </w:rPr>
        <w:t xml:space="preserve"> dostave iskljucivo u ponedeljak 21.januara 2019. godine od 10-14h.</w:t>
      </w:r>
    </w:p>
    <w:sectPr w:rsidR="00B436D5" w:rsidRPr="00B436D5" w:rsidSect="00B436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D5"/>
    <w:rsid w:val="004D1026"/>
    <w:rsid w:val="00B4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vana@t-co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2019-01-20T08:03:00Z</dcterms:created>
  <dcterms:modified xsi:type="dcterms:W3CDTF">2019-01-20T08:06:00Z</dcterms:modified>
</cp:coreProperties>
</file>