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2B" w:rsidRDefault="0033092B" w:rsidP="0033092B">
      <w:pPr>
        <w:spacing w:before="0"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STUDIJSKI PROGRAM MEDICINA</w:t>
      </w:r>
    </w:p>
    <w:p w:rsidR="0033092B" w:rsidRDefault="0033092B" w:rsidP="0033092B">
      <w:pPr>
        <w:spacing w:before="0" w:after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RASPORED PREDAVANJA IZ PREDMETA HIRURGIJA</w:t>
      </w:r>
    </w:p>
    <w:p w:rsidR="0033092B" w:rsidRPr="00152B0A" w:rsidRDefault="0033092B" w:rsidP="0033092B">
      <w:pP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AMFITEATAR DEKANATA MF</w:t>
      </w:r>
    </w:p>
    <w:p w:rsidR="00152B0A" w:rsidRPr="00152B0A" w:rsidRDefault="0033092B" w:rsidP="0033092B">
      <w:pPr>
        <w:pBdr>
          <w:bottom w:val="single" w:sz="4" w:space="1" w:color="auto"/>
        </w:pBdr>
        <w:spacing w:before="0" w:after="0"/>
        <w:rPr>
          <w:rFonts w:ascii="Calibri" w:hAnsi="Calibri"/>
          <w:b/>
          <w:sz w:val="24"/>
          <w:szCs w:val="24"/>
        </w:rPr>
      </w:pPr>
      <w:r w:rsidRPr="00152B0A">
        <w:rPr>
          <w:rFonts w:ascii="Calibri" w:hAnsi="Calibri"/>
          <w:b/>
          <w:sz w:val="24"/>
          <w:szCs w:val="24"/>
        </w:rPr>
        <w:t>PONEDJELJAK: 08:00 – 11:00</w:t>
      </w:r>
      <w:r w:rsidRPr="00152B0A">
        <w:rPr>
          <w:rFonts w:ascii="Calibri" w:hAnsi="Calibri"/>
          <w:b/>
          <w:sz w:val="24"/>
          <w:szCs w:val="24"/>
        </w:rPr>
        <w:tab/>
        <w:t>PETAK: 08:00 – 09:30</w:t>
      </w:r>
      <w:bookmarkStart w:id="0" w:name="_GoBack"/>
      <w:bookmarkEnd w:id="0"/>
    </w:p>
    <w:tbl>
      <w:tblPr>
        <w:tblStyle w:val="ListTable2Accent2"/>
        <w:tblpPr w:leftFromText="180" w:rightFromText="180" w:vertAnchor="text" w:horzAnchor="margin" w:tblpY="213"/>
        <w:tblW w:w="10067" w:type="dxa"/>
        <w:tblLook w:val="04A0" w:firstRow="1" w:lastRow="0" w:firstColumn="1" w:lastColumn="0" w:noHBand="0" w:noVBand="1"/>
      </w:tblPr>
      <w:tblGrid>
        <w:gridCol w:w="1418"/>
        <w:gridCol w:w="1275"/>
        <w:gridCol w:w="1545"/>
        <w:gridCol w:w="2271"/>
        <w:gridCol w:w="3558"/>
      </w:tblGrid>
      <w:tr w:rsidR="0033092B" w:rsidRPr="007923E0" w:rsidTr="00330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</w:tcPr>
          <w:p w:rsidR="0033092B" w:rsidRPr="007923E0" w:rsidRDefault="0033092B" w:rsidP="0033092B">
            <w:pPr>
              <w:jc w:val="center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DAN</w:t>
            </w:r>
          </w:p>
        </w:tc>
        <w:tc>
          <w:tcPr>
            <w:tcW w:w="1275" w:type="dxa"/>
            <w:noWrap/>
          </w:tcPr>
          <w:p w:rsidR="0033092B" w:rsidRPr="007923E0" w:rsidRDefault="0033092B" w:rsidP="00330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DATUM</w:t>
            </w:r>
          </w:p>
        </w:tc>
        <w:tc>
          <w:tcPr>
            <w:tcW w:w="1545" w:type="dxa"/>
            <w:noWrap/>
          </w:tcPr>
          <w:p w:rsidR="0033092B" w:rsidRPr="007923E0" w:rsidRDefault="0033092B" w:rsidP="00330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VRIJEME</w:t>
            </w:r>
          </w:p>
        </w:tc>
        <w:tc>
          <w:tcPr>
            <w:tcW w:w="2271" w:type="dxa"/>
            <w:noWrap/>
          </w:tcPr>
          <w:p w:rsidR="0033092B" w:rsidRPr="007923E0" w:rsidRDefault="0033092B" w:rsidP="00330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NASTAVNIK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PREDAVANJE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Trauma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centralnog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nervnog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Sistema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10.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</w:rPr>
            </w:pP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Neuroonkologija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tumori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mozga</w:t>
            </w:r>
            <w:proofErr w:type="spellEnd"/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Cerebrovaskularne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bolesti</w:t>
            </w:r>
            <w:proofErr w:type="spellEnd"/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17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Bolesti kičmenog stuba, tumori kičmene moždine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17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Kongenitalne anomalije CNS-a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Infekcije CNS-a, hirurgija boila, funkcionalna neurohirurgija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24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sci</w:t>
            </w:r>
            <w:proofErr w:type="spellEnd"/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N. </w:t>
            </w:r>
            <w:proofErr w:type="spellStart"/>
            <w:r>
              <w:rPr>
                <w:rFonts w:ascii="Calibri" w:hAnsi="Calibri" w:cs="Calibri"/>
                <w:color w:val="auto"/>
                <w:sz w:val="22"/>
                <w:szCs w:val="22"/>
              </w:rPr>
              <w:t>Lakićević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Povrede i oboljenja perifernih nerava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24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.02.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Pajović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Semilogija uroloških oboljenja.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02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Pajović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Dijagnostičke metode u urologiji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02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Prof. dr B. Pajović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 xml:space="preserve">TBC urogenitalnog trakta. Kalkuloza urinarnog sistema. 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06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Prof. dr B. Pajović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Tumori bubrežnog parenhima i tumori pijelona i uretera.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 xml:space="preserve"> </w:t>
            </w: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Tumori mokraćne bešike.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Pajović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sv-SE"/>
              </w:rPr>
              <w:t>Benigna hiperplazija prostate. Karcinom prostate.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Pajović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Oboljenja genitalnih organa. Andrologija.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13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Prof. dr B. Pajović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 xml:space="preserve">Inflamatorni procesi urotrakta. 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16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Pajović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Neurogena disfunkcija donjeg urinarnog trakta.Povrede bubrega, mokraćne bešike i uretre. Transplantacija bubrega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16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 xml:space="preserve">Uvod u ortopediju. Dijagnostičke metode u ortopediji. 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Oboljenja kičmenog stuba.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23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Koštano – zglobna infekcija.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23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 xml:space="preserve">Cerebralna paraliza. Inperfektna osteogeneza. 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27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.03.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Ahondroplazija. Osteoporoza.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4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Tumori kostiju. Oboljenja kuka.</w:t>
            </w:r>
          </w:p>
        </w:tc>
      </w:tr>
      <w:tr w:rsidR="0033092B" w:rsidRPr="007923E0" w:rsidTr="0033092B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30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Oboljenja koljena. Oboljenja stopala.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06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Uvodni čas (traumatologija).</w:t>
            </w:r>
          </w:p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Terminologija. Principi liječenja.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06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gornjih ekstremiteta.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lastRenderedPageBreak/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šake i tetiva.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13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kičmenog stuba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13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karlice i kuka.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24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Povrede donjih ekstremiteta.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27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Nove metode savremenog ortopedskog liječenja.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27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.04.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Prof.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dr</w:t>
            </w:r>
            <w:proofErr w:type="spellEnd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Ž. </w:t>
            </w:r>
            <w:proofErr w:type="spellStart"/>
            <w:r w:rsidRPr="007923E0">
              <w:rPr>
                <w:rFonts w:ascii="Calibri" w:hAnsi="Calibri" w:cs="Calibri"/>
                <w:color w:val="auto"/>
                <w:sz w:val="22"/>
                <w:szCs w:val="22"/>
              </w:rPr>
              <w:t>Dašić</w:t>
            </w:r>
            <w:proofErr w:type="spellEnd"/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Savremeni oblici liječenja pojedinih povreda lokomotornog sistema.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04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  <w:hideMark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Uvod u dječiju hirurgiju.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04.05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Prof</w:t>
            </w: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 xml:space="preserve">. dr </w:t>
            </w:r>
            <w:r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M. Radunović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Najčešća hirurška oboljenja u pedijatrijskoj praksi.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08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Urođene anomalije GIT-a.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11.05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t-BR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t-BR"/>
              </w:rPr>
              <w:t>Peritonitis. Krvarenje iz GIT-a. Žutice u dječijem uzrastu.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11.05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Lj. Pejakov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t-BR"/>
              </w:rPr>
              <w:t>Hirurški uzroci respiratornog distresa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Akutni abdomen u dječijem uzrastu.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18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M. Radunović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Trauma  u dječijem uzrastu.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18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09:30 – 11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: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Ž. Dašić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it-IT"/>
              </w:rPr>
              <w:t>Dječija ortopedija.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Petak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B. Pajović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Dječija urologija.</w:t>
            </w:r>
          </w:p>
        </w:tc>
      </w:tr>
      <w:tr w:rsidR="0033092B" w:rsidRPr="007923E0" w:rsidTr="0033092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Ponedjeljak</w:t>
            </w: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25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.05.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2020</w:t>
            </w: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.</w:t>
            </w: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0</w:t>
            </w:r>
            <w: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8:00 – 09:30</w:t>
            </w: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  <w:r w:rsidRPr="007923E0"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  <w:t>Prof. dr R. Lazović</w:t>
            </w: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  <w:r w:rsidRPr="007923E0"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  <w:t>Hirurško liječenje benignih i malignih tumora u dječijem uzrastu.</w:t>
            </w:r>
          </w:p>
        </w:tc>
      </w:tr>
      <w:tr w:rsidR="0033092B" w:rsidRPr="007923E0" w:rsidTr="00330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noWrap/>
            <w:vAlign w:val="center"/>
          </w:tcPr>
          <w:p w:rsidR="0033092B" w:rsidRPr="007923E0" w:rsidRDefault="0033092B" w:rsidP="0033092B">
            <w:pPr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7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545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271" w:type="dxa"/>
            <w:noWrap/>
            <w:vAlign w:val="center"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auto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558" w:type="dxa"/>
            <w:noWrap/>
          </w:tcPr>
          <w:p w:rsidR="0033092B" w:rsidRPr="007923E0" w:rsidRDefault="0033092B" w:rsidP="003309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22"/>
                <w:lang w:val="pl-PL"/>
              </w:rPr>
            </w:pPr>
          </w:p>
        </w:tc>
      </w:tr>
    </w:tbl>
    <w:p w:rsidR="00152B0A" w:rsidRDefault="00152B0A"/>
    <w:p w:rsidR="000E6A68" w:rsidRDefault="000E6A68" w:rsidP="00152B0A">
      <w:pPr>
        <w:spacing w:before="0" w:after="0" w:line="240" w:lineRule="auto"/>
        <w:rPr>
          <w:b/>
          <w:i/>
          <w:sz w:val="24"/>
          <w:szCs w:val="24"/>
        </w:rPr>
      </w:pPr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0E6A68" w:rsidRDefault="000E6A68" w:rsidP="009E5CDA">
      <w:pPr>
        <w:spacing w:before="0" w:after="0" w:line="240" w:lineRule="auto"/>
        <w:jc w:val="right"/>
        <w:rPr>
          <w:b/>
          <w:i/>
          <w:sz w:val="24"/>
          <w:szCs w:val="24"/>
        </w:rPr>
      </w:pPr>
    </w:p>
    <w:p w:rsidR="00A21F2B" w:rsidRDefault="00A21F2B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t>Šef predmeta</w:t>
      </w:r>
    </w:p>
    <w:p w:rsidR="00282196" w:rsidRPr="00A21F2B" w:rsidRDefault="00282196" w:rsidP="00615262">
      <w:pPr>
        <w:spacing w:before="0" w:after="0" w:line="240" w:lineRule="auto"/>
        <w:ind w:left="7200" w:firstLine="720"/>
        <w:jc w:val="center"/>
        <w:rPr>
          <w:rFonts w:asciiTheme="majorHAnsi" w:hAnsiTheme="majorHAnsi"/>
          <w:i/>
          <w:sz w:val="24"/>
          <w:szCs w:val="24"/>
          <w:lang w:val="sr-Latn-ME"/>
        </w:rPr>
      </w:pPr>
      <w:r>
        <w:rPr>
          <w:rFonts w:asciiTheme="majorHAnsi" w:hAnsiTheme="majorHAnsi"/>
          <w:i/>
          <w:sz w:val="24"/>
          <w:szCs w:val="24"/>
          <w:lang w:val="sr-Latn-ME"/>
        </w:rPr>
        <w:t>Prof. dr Ranko Lazović</w:t>
      </w:r>
    </w:p>
    <w:p w:rsidR="00A21F2B" w:rsidRPr="00A21F2B" w:rsidRDefault="00A21F2B" w:rsidP="00A21F2B">
      <w:pPr>
        <w:spacing w:before="0" w:after="0" w:line="240" w:lineRule="auto"/>
        <w:jc w:val="right"/>
        <w:rPr>
          <w:rFonts w:asciiTheme="majorHAnsi" w:hAnsiTheme="majorHAnsi"/>
          <w:i/>
          <w:sz w:val="24"/>
          <w:szCs w:val="24"/>
          <w:lang w:val="sr-Latn-ME"/>
        </w:rPr>
      </w:pP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Pr="00A21F2B">
        <w:rPr>
          <w:rFonts w:asciiTheme="majorHAnsi" w:hAnsiTheme="majorHAnsi"/>
          <w:i/>
          <w:sz w:val="24"/>
          <w:szCs w:val="24"/>
          <w:lang w:val="sr-Latn-ME"/>
        </w:rPr>
        <w:softHyphen/>
      </w:r>
      <w:r w:rsidR="00BE149E">
        <w:rPr>
          <w:rFonts w:asciiTheme="majorHAnsi" w:hAnsiTheme="majorHAnsi"/>
          <w:i/>
          <w:sz w:val="24"/>
          <w:szCs w:val="24"/>
          <w:lang w:val="sr-Latn-ME"/>
        </w:rPr>
        <w:t>__________________</w:t>
      </w:r>
    </w:p>
    <w:sectPr w:rsidR="00A21F2B" w:rsidRPr="00A21F2B">
      <w:footerReference w:type="default" r:id="rId10"/>
      <w:footerReference w:type="first" r:id="rId11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4A" w:rsidRDefault="000C5C4A">
      <w:pPr>
        <w:spacing w:before="0" w:after="0" w:line="240" w:lineRule="auto"/>
      </w:pPr>
      <w:r>
        <w:separator/>
      </w:r>
    </w:p>
  </w:endnote>
  <w:endnote w:type="continuationSeparator" w:id="0">
    <w:p w:rsidR="000C5C4A" w:rsidRDefault="000C5C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034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9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276C" w:rsidRDefault="00FC2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398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76C" w:rsidRDefault="00FC27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9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C46" w:rsidRDefault="00477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4A" w:rsidRDefault="000C5C4A">
      <w:pPr>
        <w:spacing w:before="0" w:after="0" w:line="240" w:lineRule="auto"/>
      </w:pPr>
      <w:r>
        <w:separator/>
      </w:r>
    </w:p>
  </w:footnote>
  <w:footnote w:type="continuationSeparator" w:id="0">
    <w:p w:rsidR="000C5C4A" w:rsidRDefault="000C5C4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2B"/>
    <w:rsid w:val="00043A31"/>
    <w:rsid w:val="00057F3C"/>
    <w:rsid w:val="00074EAE"/>
    <w:rsid w:val="000869B2"/>
    <w:rsid w:val="000B349A"/>
    <w:rsid w:val="000C0304"/>
    <w:rsid w:val="000C5C4A"/>
    <w:rsid w:val="000E6A68"/>
    <w:rsid w:val="00145A0F"/>
    <w:rsid w:val="00152B0A"/>
    <w:rsid w:val="0016725A"/>
    <w:rsid w:val="00173C4B"/>
    <w:rsid w:val="00174443"/>
    <w:rsid w:val="00282196"/>
    <w:rsid w:val="00316CC5"/>
    <w:rsid w:val="0033092B"/>
    <w:rsid w:val="003760BD"/>
    <w:rsid w:val="003846B1"/>
    <w:rsid w:val="00477C46"/>
    <w:rsid w:val="004B40D6"/>
    <w:rsid w:val="004C4D77"/>
    <w:rsid w:val="004F6CF0"/>
    <w:rsid w:val="00503B6F"/>
    <w:rsid w:val="00507E3C"/>
    <w:rsid w:val="00512BA3"/>
    <w:rsid w:val="005705CA"/>
    <w:rsid w:val="005A4F50"/>
    <w:rsid w:val="00615262"/>
    <w:rsid w:val="006A25DD"/>
    <w:rsid w:val="006B4548"/>
    <w:rsid w:val="006F44E9"/>
    <w:rsid w:val="007024CA"/>
    <w:rsid w:val="007032DA"/>
    <w:rsid w:val="00703314"/>
    <w:rsid w:val="007039E2"/>
    <w:rsid w:val="007170D6"/>
    <w:rsid w:val="007B7A2D"/>
    <w:rsid w:val="00831643"/>
    <w:rsid w:val="008570DD"/>
    <w:rsid w:val="00880067"/>
    <w:rsid w:val="008E5F27"/>
    <w:rsid w:val="009130B2"/>
    <w:rsid w:val="00962B7F"/>
    <w:rsid w:val="009E5CDA"/>
    <w:rsid w:val="00A136BD"/>
    <w:rsid w:val="00A21F2B"/>
    <w:rsid w:val="00A6156D"/>
    <w:rsid w:val="00A80534"/>
    <w:rsid w:val="00AD0E7F"/>
    <w:rsid w:val="00AE6BFA"/>
    <w:rsid w:val="00B4192A"/>
    <w:rsid w:val="00BA1F51"/>
    <w:rsid w:val="00BD1D9A"/>
    <w:rsid w:val="00BE149E"/>
    <w:rsid w:val="00BE3323"/>
    <w:rsid w:val="00DA785B"/>
    <w:rsid w:val="00DE5CD2"/>
    <w:rsid w:val="00DE7107"/>
    <w:rsid w:val="00E3007C"/>
    <w:rsid w:val="00ED0A91"/>
    <w:rsid w:val="00ED2930"/>
    <w:rsid w:val="00F14C5A"/>
    <w:rsid w:val="00F418DA"/>
    <w:rsid w:val="00F64D63"/>
    <w:rsid w:val="00F86AB9"/>
    <w:rsid w:val="00FA3431"/>
    <w:rsid w:val="00FC276C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Spacing">
    <w:name w:val="No Spacing"/>
    <w:link w:val="NoSpacingChar"/>
    <w:uiPriority w:val="1"/>
    <w:qFormat/>
    <w:rsid w:val="00A21F2B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F2B"/>
    <w:rPr>
      <w:rFonts w:eastAsiaTheme="minorEastAsia"/>
      <w:color w:val="auto"/>
      <w:sz w:val="22"/>
      <w:szCs w:val="22"/>
      <w:lang w:eastAsia="en-US"/>
    </w:rPr>
  </w:style>
  <w:style w:type="table" w:customStyle="1" w:styleId="ListTable2Accent2">
    <w:name w:val="List Table 2 Accent 2"/>
    <w:basedOn w:val="TableNormal"/>
    <w:uiPriority w:val="47"/>
    <w:rsid w:val="00A21F2B"/>
    <w:pPr>
      <w:spacing w:after="0" w:line="240" w:lineRule="auto"/>
    </w:pPr>
    <w:tblPr>
      <w:tblStyleRowBandSize w:val="1"/>
      <w:tblStyleColBandSize w:val="1"/>
      <w:tblBorders>
        <w:top w:val="single" w:sz="4" w:space="0" w:color="E0BB9F" w:themeColor="accent2" w:themeTint="99"/>
        <w:bottom w:val="single" w:sz="4" w:space="0" w:color="E0BB9F" w:themeColor="accent2" w:themeTint="99"/>
        <w:insideH w:val="single" w:sz="4" w:space="0" w:color="E0BB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B"/>
    <w:rPr>
      <w:rFonts w:ascii="Segoe UI" w:hAnsi="Segoe UI" w:cs="Segoe UI"/>
      <w:kern w:val="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caption" w:uiPriority="35" w:qFormat="1"/>
    <w:lsdException w:name="Title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uiPriority="9" w:unhideWhenUsed="0" w:qFormat="1"/>
    <w:lsdException w:name="Emphasis" w:uiPriority="2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NoSpacing">
    <w:name w:val="No Spacing"/>
    <w:link w:val="NoSpacingChar"/>
    <w:uiPriority w:val="1"/>
    <w:qFormat/>
    <w:rsid w:val="00A21F2B"/>
    <w:pPr>
      <w:spacing w:before="0" w:after="0" w:line="240" w:lineRule="auto"/>
    </w:pPr>
    <w:rPr>
      <w:rFonts w:eastAsiaTheme="minorEastAsia"/>
      <w:color w:val="auto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1F2B"/>
    <w:rPr>
      <w:rFonts w:eastAsiaTheme="minorEastAsia"/>
      <w:color w:val="auto"/>
      <w:sz w:val="22"/>
      <w:szCs w:val="22"/>
      <w:lang w:eastAsia="en-US"/>
    </w:rPr>
  </w:style>
  <w:style w:type="table" w:customStyle="1" w:styleId="ListTable2Accent2">
    <w:name w:val="List Table 2 Accent 2"/>
    <w:basedOn w:val="TableNormal"/>
    <w:uiPriority w:val="47"/>
    <w:rsid w:val="00A21F2B"/>
    <w:pPr>
      <w:spacing w:after="0" w:line="240" w:lineRule="auto"/>
    </w:pPr>
    <w:tblPr>
      <w:tblStyleRowBandSize w:val="1"/>
      <w:tblStyleColBandSize w:val="1"/>
      <w:tblBorders>
        <w:top w:val="single" w:sz="4" w:space="0" w:color="E0BB9F" w:themeColor="accent2" w:themeTint="99"/>
        <w:bottom w:val="single" w:sz="4" w:space="0" w:color="E0BB9F" w:themeColor="accent2" w:themeTint="99"/>
        <w:insideH w:val="single" w:sz="4" w:space="0" w:color="E0BB9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8DF" w:themeFill="accent2" w:themeFillTint="33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21F2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2B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raspored predavanja iz predmeta hirurgija</dc:creator>
  <cp:lastModifiedBy>Hewlett-Packard Company</cp:lastModifiedBy>
  <cp:revision>2</cp:revision>
  <cp:lastPrinted>2020-02-05T08:03:00Z</cp:lastPrinted>
  <dcterms:created xsi:type="dcterms:W3CDTF">2020-02-10T08:40:00Z</dcterms:created>
  <dcterms:modified xsi:type="dcterms:W3CDTF">2020-02-10T08:40:00Z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