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9EA" w:rsidRDefault="00DF79EA" w:rsidP="00DF79EA">
      <w:pPr>
        <w:jc w:val="center"/>
        <w:rPr>
          <w:u w:val="single"/>
          <w:lang w:val="en-GB"/>
        </w:rPr>
      </w:pPr>
      <w:bookmarkStart w:id="0" w:name="_GoBack"/>
      <w:bookmarkEnd w:id="0"/>
      <w:r>
        <w:rPr>
          <w:u w:val="single"/>
          <w:lang w:val="en-GB"/>
        </w:rPr>
        <w:t>University of Montenegro</w:t>
      </w:r>
    </w:p>
    <w:p w:rsidR="00DF79EA" w:rsidRDefault="00DF79EA" w:rsidP="00DF79EA">
      <w:pPr>
        <w:jc w:val="center"/>
        <w:rPr>
          <w:u w:val="single"/>
          <w:lang w:val="en-GB"/>
        </w:rPr>
      </w:pPr>
      <w:r>
        <w:rPr>
          <w:u w:val="single"/>
          <w:lang w:val="en-GB"/>
        </w:rPr>
        <w:t xml:space="preserve">Announces the </w:t>
      </w:r>
    </w:p>
    <w:p w:rsidR="00DF79EA" w:rsidRDefault="00DF79EA" w:rsidP="00DF79EA">
      <w:pPr>
        <w:rPr>
          <w:lang w:val="en-GB"/>
        </w:rPr>
      </w:pPr>
      <w:proofErr w:type="spellStart"/>
      <w:r>
        <w:rPr>
          <w:lang w:val="en-GB"/>
        </w:rPr>
        <w:t>Cetinjska</w:t>
      </w:r>
      <w:proofErr w:type="spellEnd"/>
      <w:r>
        <w:rPr>
          <w:lang w:val="en-GB"/>
        </w:rPr>
        <w:t xml:space="preserve"> Street no.2,</w:t>
      </w:r>
    </w:p>
    <w:p w:rsidR="00DF79EA" w:rsidRDefault="00DF79EA" w:rsidP="00DF79EA">
      <w:pPr>
        <w:rPr>
          <w:lang w:val="en-GB"/>
        </w:rPr>
      </w:pPr>
      <w:r>
        <w:rPr>
          <w:lang w:val="en-GB"/>
        </w:rPr>
        <w:t xml:space="preserve">81000 Podgorica </w:t>
      </w:r>
    </w:p>
    <w:p w:rsidR="00DF79EA" w:rsidRDefault="00DF79EA" w:rsidP="00DF79EA">
      <w:pPr>
        <w:rPr>
          <w:lang w:val="en-GB"/>
        </w:rPr>
      </w:pPr>
      <w:r>
        <w:rPr>
          <w:lang w:val="en-GB"/>
        </w:rPr>
        <w:t xml:space="preserve">Tel: 020/414 – 270 </w:t>
      </w:r>
    </w:p>
    <w:p w:rsidR="00DF79EA" w:rsidRDefault="00DF79EA" w:rsidP="00DF79EA">
      <w:pPr>
        <w:jc w:val="center"/>
        <w:rPr>
          <w:u w:val="single"/>
          <w:lang w:val="en-GB"/>
        </w:rPr>
      </w:pPr>
      <w:r>
        <w:rPr>
          <w:u w:val="single"/>
          <w:lang w:val="en-GB"/>
        </w:rPr>
        <w:t xml:space="preserve">CALL FOR </w:t>
      </w:r>
    </w:p>
    <w:p w:rsidR="00DF79EA" w:rsidRDefault="00DF79EA" w:rsidP="00DF79EA">
      <w:pPr>
        <w:jc w:val="center"/>
        <w:rPr>
          <w:u w:val="single"/>
          <w:lang w:val="en-GB"/>
        </w:rPr>
      </w:pPr>
      <w:r>
        <w:rPr>
          <w:u w:val="single"/>
          <w:lang w:val="en-GB"/>
        </w:rPr>
        <w:t>PROMOTION INTO TITLE</w:t>
      </w:r>
    </w:p>
    <w:p w:rsidR="00DF79EA" w:rsidRDefault="00DF79EA" w:rsidP="00DF79EA">
      <w:pPr>
        <w:rPr>
          <w:lang w:val="en-GB"/>
        </w:rPr>
      </w:pPr>
    </w:p>
    <w:p w:rsidR="00DF79EA" w:rsidRDefault="00DF79EA" w:rsidP="00DF79EA">
      <w:pPr>
        <w:rPr>
          <w:lang w:val="en-GB"/>
        </w:rPr>
      </w:pPr>
      <w:r>
        <w:rPr>
          <w:lang w:val="en-GB"/>
        </w:rPr>
        <w:t>THE FACULTY OF PHILOSOPHY</w:t>
      </w:r>
    </w:p>
    <w:p w:rsidR="00DF79EA" w:rsidRDefault="00DF79EA" w:rsidP="00DF79EA">
      <w:pPr>
        <w:spacing w:line="252" w:lineRule="auto"/>
        <w:ind w:right="192"/>
        <w:jc w:val="both"/>
        <w:rPr>
          <w:szCs w:val="24"/>
          <w:lang w:val="en-GB"/>
        </w:rPr>
      </w:pPr>
      <w:r>
        <w:rPr>
          <w:szCs w:val="24"/>
          <w:lang w:val="en-GB"/>
        </w:rPr>
        <w:t xml:space="preserve">For promotion into title for the field </w:t>
      </w:r>
      <w:r>
        <w:rPr>
          <w:b/>
          <w:w w:val="105"/>
          <w:szCs w:val="24"/>
          <w:lang w:val="en-GB"/>
        </w:rPr>
        <w:t xml:space="preserve">Aesthetics, Ontology and Contemporary Philosophy </w:t>
      </w:r>
      <w:r>
        <w:rPr>
          <w:w w:val="105"/>
          <w:szCs w:val="24"/>
          <w:lang w:val="en-GB"/>
        </w:rPr>
        <w:t xml:space="preserve">on the Faculty of Philosophy – </w:t>
      </w:r>
      <w:r>
        <w:rPr>
          <w:b/>
          <w:w w:val="105"/>
          <w:szCs w:val="24"/>
          <w:lang w:val="en-GB"/>
        </w:rPr>
        <w:t>one position</w:t>
      </w:r>
      <w:r>
        <w:rPr>
          <w:w w:val="105"/>
          <w:szCs w:val="24"/>
          <w:lang w:val="en-GB"/>
        </w:rPr>
        <w:t xml:space="preserve">. </w:t>
      </w:r>
      <w:r>
        <w:rPr>
          <w:b/>
          <w:w w:val="105"/>
          <w:szCs w:val="24"/>
          <w:lang w:val="en-GB"/>
        </w:rPr>
        <w:t xml:space="preserve"> </w:t>
      </w:r>
    </w:p>
    <w:p w:rsidR="00DF79EA" w:rsidRDefault="00DF79EA" w:rsidP="00DF79EA">
      <w:pPr>
        <w:jc w:val="both"/>
        <w:rPr>
          <w:szCs w:val="24"/>
          <w:lang w:val="en-GB"/>
        </w:rPr>
      </w:pPr>
      <w:r>
        <w:rPr>
          <w:szCs w:val="24"/>
          <w:lang w:val="en-GB"/>
        </w:rPr>
        <w:t>Promotion into academic title is conducted in the employing procedure in the University of Montenegro.</w:t>
      </w:r>
    </w:p>
    <w:p w:rsidR="00DF79EA" w:rsidRDefault="00DF79EA" w:rsidP="00DF79EA">
      <w:pPr>
        <w:jc w:val="both"/>
        <w:rPr>
          <w:szCs w:val="24"/>
          <w:lang w:val="en-GB"/>
        </w:rPr>
      </w:pPr>
      <w:r>
        <w:rPr>
          <w:szCs w:val="24"/>
          <w:lang w:val="en-GB"/>
        </w:rPr>
        <w:t>A candidate shall meet general and particular conditions prescribed by the Law on Higher Education, the Statute of the University of Montenegro and Terms and Conditions for promotion into Academic Title of the Higher Education Council, number 631-3/2019-3 from April 16</w:t>
      </w:r>
      <w:r>
        <w:rPr>
          <w:szCs w:val="24"/>
          <w:vertAlign w:val="superscript"/>
          <w:lang w:val="en-GB"/>
        </w:rPr>
        <w:t>th</w:t>
      </w:r>
      <w:r>
        <w:rPr>
          <w:szCs w:val="24"/>
          <w:lang w:val="en-GB"/>
        </w:rPr>
        <w:t xml:space="preserve"> 2019 (published on site of the Higher Education on 10.06.2019). </w:t>
      </w:r>
    </w:p>
    <w:p w:rsidR="00DF79EA" w:rsidRDefault="00DF79EA" w:rsidP="00DF79EA">
      <w:pPr>
        <w:jc w:val="both"/>
        <w:rPr>
          <w:szCs w:val="24"/>
          <w:lang w:val="en-GB"/>
        </w:rPr>
      </w:pPr>
      <w:r>
        <w:rPr>
          <w:szCs w:val="24"/>
          <w:lang w:val="en-GB"/>
        </w:rPr>
        <w:t>In addition to application for promotion into title, candidates shall submit documentation, in accordance with the Terms and Conditions for promotion into academic titles of the Higher Education Council, number 631-3/2019-3 from April 16</w:t>
      </w:r>
      <w:r>
        <w:rPr>
          <w:szCs w:val="24"/>
          <w:vertAlign w:val="superscript"/>
          <w:lang w:val="en-GB"/>
        </w:rPr>
        <w:t>th</w:t>
      </w:r>
      <w:r>
        <w:rPr>
          <w:szCs w:val="24"/>
          <w:lang w:val="en-GB"/>
        </w:rPr>
        <w:t xml:space="preserve"> 2019 (published on site of the Higher Education Council on 10.06.2019). </w:t>
      </w:r>
    </w:p>
    <w:p w:rsidR="00DF79EA" w:rsidRDefault="00DF79EA" w:rsidP="00DF79EA">
      <w:pPr>
        <w:jc w:val="both"/>
        <w:rPr>
          <w:szCs w:val="24"/>
          <w:lang w:val="en-GB"/>
        </w:rPr>
      </w:pPr>
      <w:r>
        <w:rPr>
          <w:szCs w:val="24"/>
          <w:lang w:val="en-GB"/>
        </w:rPr>
        <w:t xml:space="preserve">Undue and incomplete applications shall be rejected by the Scientific Board. </w:t>
      </w:r>
    </w:p>
    <w:p w:rsidR="00DF79EA" w:rsidRDefault="00DF79EA" w:rsidP="00DF79EA">
      <w:pPr>
        <w:jc w:val="both"/>
        <w:rPr>
          <w:szCs w:val="24"/>
          <w:lang w:val="en-GB"/>
        </w:rPr>
      </w:pPr>
      <w:r>
        <w:rPr>
          <w:szCs w:val="24"/>
          <w:lang w:val="en-GB"/>
        </w:rPr>
        <w:t xml:space="preserve">Applications to the competitions with required documentation shall be submitted within 15 (fifteen) days from the day of publishing the competition to the address: University of Montenegro, </w:t>
      </w:r>
      <w:proofErr w:type="spellStart"/>
      <w:r>
        <w:rPr>
          <w:szCs w:val="24"/>
          <w:lang w:val="en-GB"/>
        </w:rPr>
        <w:t>Rectorate</w:t>
      </w:r>
      <w:proofErr w:type="spellEnd"/>
      <w:r>
        <w:rPr>
          <w:szCs w:val="24"/>
          <w:lang w:val="en-GB"/>
        </w:rPr>
        <w:t xml:space="preserve">, </w:t>
      </w:r>
      <w:proofErr w:type="spellStart"/>
      <w:r>
        <w:rPr>
          <w:szCs w:val="24"/>
          <w:lang w:val="en-GB"/>
        </w:rPr>
        <w:t>Cetinjska</w:t>
      </w:r>
      <w:proofErr w:type="spellEnd"/>
      <w:r>
        <w:rPr>
          <w:szCs w:val="24"/>
          <w:lang w:val="en-GB"/>
        </w:rPr>
        <w:t xml:space="preserve"> street number 2, 81000 Podgorica (labelled: to the Scientific Board of the University of Montenegro), telephone: 020/414-270. </w:t>
      </w:r>
    </w:p>
    <w:p w:rsidR="00DF79EA" w:rsidRDefault="00DF79EA" w:rsidP="00DF79EA">
      <w:pPr>
        <w:jc w:val="both"/>
        <w:rPr>
          <w:szCs w:val="24"/>
          <w:lang w:val="en-GB"/>
        </w:rPr>
      </w:pPr>
    </w:p>
    <w:p w:rsidR="00DF79EA" w:rsidRDefault="00DF79EA" w:rsidP="00DF79EA">
      <w:pPr>
        <w:rPr>
          <w:lang w:val="en-GB"/>
        </w:rPr>
      </w:pPr>
    </w:p>
    <w:p w:rsidR="00BB07CF" w:rsidRDefault="00BB07CF"/>
    <w:sectPr w:rsidR="00BB0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44D"/>
    <w:rsid w:val="001B1CF0"/>
    <w:rsid w:val="008D0FE8"/>
    <w:rsid w:val="00BB07CF"/>
    <w:rsid w:val="00DF79EA"/>
    <w:rsid w:val="00E7144D"/>
    <w:rsid w:val="00E802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A024D-15E5-4D88-8EBE-26EF72A5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1CF0"/>
    <w:pPr>
      <w:suppressAutoHyphens/>
      <w:autoSpaceDN w:val="0"/>
      <w:spacing w:after="200" w:line="276" w:lineRule="auto"/>
      <w:textAlignment w:val="baseline"/>
    </w:pPr>
    <w:rPr>
      <w:rFonts w:ascii="Arial" w:eastAsia="Times New Roman" w:hAnsi="Arial" w:cs="Arial"/>
      <w:sz w:val="24"/>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 PC</dc:creator>
  <cp:keywords/>
  <dc:description/>
  <cp:lastModifiedBy>Anin PC</cp:lastModifiedBy>
  <cp:revision>2</cp:revision>
  <dcterms:created xsi:type="dcterms:W3CDTF">2022-05-19T11:28:00Z</dcterms:created>
  <dcterms:modified xsi:type="dcterms:W3CDTF">2022-05-19T11:28:00Z</dcterms:modified>
</cp:coreProperties>
</file>