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44" w:rsidRDefault="00FD5E3C" w:rsidP="005C3F44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page11"/>
      <w:bookmarkEnd w:id="0"/>
      <w:r w:rsidRPr="00890183">
        <w:rPr>
          <w:rFonts w:ascii="Times New Roman" w:hAnsi="Times New Roman" w:cs="Times New Roman"/>
          <w:b/>
          <w:bCs/>
          <w:sz w:val="32"/>
          <w:szCs w:val="32"/>
        </w:rPr>
        <w:t>REVIEWER REPORT</w:t>
      </w:r>
    </w:p>
    <w:p w:rsidR="00D41085" w:rsidRPr="00890183" w:rsidRDefault="00D41085" w:rsidP="005C3F44">
      <w:pPr>
        <w:widowControl w:val="0"/>
        <w:autoSpaceDE w:val="0"/>
        <w:autoSpaceDN w:val="0"/>
        <w:adjustRightInd w:val="0"/>
        <w:spacing w:after="0" w:line="240" w:lineRule="auto"/>
        <w:ind w:left="2540"/>
        <w:rPr>
          <w:rFonts w:ascii="Times New Roman" w:hAnsi="Times New Roman" w:cs="Times New Roman"/>
          <w:sz w:val="24"/>
          <w:szCs w:val="24"/>
        </w:rPr>
      </w:pPr>
    </w:p>
    <w:p w:rsidR="005C3F44" w:rsidRPr="00890183" w:rsidRDefault="005C3F44" w:rsidP="005C3F44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890183" w:rsidRDefault="005C3F44" w:rsidP="00CC19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0183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FD5E3C" w:rsidRPr="00890183">
        <w:rPr>
          <w:rFonts w:ascii="Times New Roman" w:hAnsi="Times New Roman" w:cs="Times New Roman"/>
          <w:b/>
          <w:sz w:val="24"/>
          <w:szCs w:val="24"/>
        </w:rPr>
        <w:t xml:space="preserve">ASSESMENT OF </w:t>
      </w:r>
      <w:r w:rsidR="00EA4E60" w:rsidRPr="00890183">
        <w:rPr>
          <w:rFonts w:ascii="Times New Roman" w:hAnsi="Times New Roman" w:cs="Times New Roman"/>
          <w:b/>
          <w:sz w:val="24"/>
          <w:szCs w:val="24"/>
        </w:rPr>
        <w:t>REQUIREMENTS</w:t>
      </w:r>
      <w:r w:rsidR="00FD5E3C" w:rsidRPr="008901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90"/>
      </w:tblGrid>
      <w:tr w:rsidR="005C3F44" w:rsidRPr="00890183" w:rsidTr="00CC19DF">
        <w:trPr>
          <w:jc w:val="center"/>
        </w:trPr>
        <w:tc>
          <w:tcPr>
            <w:tcW w:w="8990" w:type="dxa"/>
          </w:tcPr>
          <w:p w:rsidR="00CC19DF" w:rsidRPr="00890183" w:rsidRDefault="00CC19DF" w:rsidP="002B2DD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  <w:p w:rsidR="00FD5E3C" w:rsidRPr="00890183" w:rsidRDefault="00FD5E3C" w:rsidP="00FD5E3C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0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FULFILLMENT OF EDUCATIONAL QUALIFICATIONS</w:t>
            </w:r>
          </w:p>
          <w:p w:rsidR="00FD5E3C" w:rsidRPr="00890183" w:rsidRDefault="00FD5E3C" w:rsidP="00FD5E3C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ANALYSIS OF SCIENTIFIC-RESEARCH (ARTISTIC) WORK </w:t>
            </w:r>
            <w:r w:rsidRPr="00890183">
              <w:rPr>
                <w:rFonts w:ascii="Times New Roman" w:hAnsi="Times New Roman" w:cs="Times New Roman"/>
                <w:sz w:val="20"/>
                <w:szCs w:val="20"/>
              </w:rPr>
              <w:t xml:space="preserve">(A reviewer's summary of the candidate's scientific and research (Artistic) work based on the attached references, including the selection of three scientific and research </w:t>
            </w:r>
            <w:r w:rsidR="005E6B1E" w:rsidRPr="00890183">
              <w:rPr>
                <w:rFonts w:ascii="Times New Roman" w:hAnsi="Times New Roman" w:cs="Times New Roman"/>
                <w:sz w:val="20"/>
                <w:szCs w:val="20"/>
              </w:rPr>
              <w:t>papers</w:t>
            </w:r>
            <w:r w:rsidRPr="00890183">
              <w:rPr>
                <w:rFonts w:ascii="Times New Roman" w:hAnsi="Times New Roman" w:cs="Times New Roman"/>
                <w:sz w:val="20"/>
                <w:szCs w:val="20"/>
              </w:rPr>
              <w:t xml:space="preserve"> (artistic works) that the reviewer considers to represent the candidate's most significant contributions during the reporting period, in accordance with the Selection Criteria)</w:t>
            </w:r>
          </w:p>
          <w:p w:rsidR="00FD5E3C" w:rsidRPr="00890183" w:rsidRDefault="00FD5E3C" w:rsidP="00FD5E3C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E3C" w:rsidRPr="00890183" w:rsidRDefault="00FD5E3C" w:rsidP="00FD5E3C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1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ANALYSIS OF PEDAGOGICAL APTITUDE </w:t>
            </w:r>
            <w:r w:rsidRPr="00890183">
              <w:rPr>
                <w:rFonts w:ascii="Times New Roman" w:hAnsi="Times New Roman" w:cs="Times New Roman"/>
                <w:sz w:val="20"/>
                <w:szCs w:val="20"/>
              </w:rPr>
              <w:t>(A summary of the results of the candidate's teaching work, with an emphasis on the outcomes from official student surveys, assessment of the entrance lecture, and assessment of the inaugural lecture)</w:t>
            </w: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3F44" w:rsidRPr="00890183" w:rsidRDefault="005C3F44" w:rsidP="005C3F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890183" w:rsidRDefault="005C3F44" w:rsidP="005C3F44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890183" w:rsidRDefault="005C3F44" w:rsidP="00CC19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0183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="00B47D43" w:rsidRPr="00890183">
        <w:rPr>
          <w:rFonts w:ascii="Times New Roman" w:hAnsi="Times New Roman" w:cs="Times New Roman"/>
          <w:b/>
          <w:sz w:val="24"/>
          <w:szCs w:val="24"/>
        </w:rPr>
        <w:t xml:space="preserve">SCORE VERIFICATION </w:t>
      </w:r>
    </w:p>
    <w:p w:rsidR="005C3F44" w:rsidRPr="00890183" w:rsidRDefault="005C3F44" w:rsidP="005C3F44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890183" w:rsidRDefault="00B47D43" w:rsidP="005C3F44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b/>
          <w:bCs/>
          <w:sz w:val="20"/>
          <w:szCs w:val="20"/>
        </w:rPr>
      </w:pPr>
      <w:r w:rsidRPr="00890183">
        <w:rPr>
          <w:rFonts w:ascii="Times New Roman" w:hAnsi="Times New Roman" w:cs="Times New Roman"/>
          <w:b/>
          <w:bCs/>
          <w:sz w:val="20"/>
          <w:szCs w:val="20"/>
        </w:rPr>
        <w:t>CUMULATIVE SUMMARY OF THE TOTAL NUMBER OF REFERENCES BY AREAS OF ACTIVITY AND POINTS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900"/>
        <w:gridCol w:w="900"/>
        <w:gridCol w:w="900"/>
        <w:gridCol w:w="900"/>
        <w:gridCol w:w="912"/>
        <w:gridCol w:w="888"/>
      </w:tblGrid>
      <w:tr w:rsidR="005C3F44" w:rsidRPr="00890183" w:rsidTr="00CC19DF">
        <w:trPr>
          <w:cantSplit/>
          <w:trHeight w:val="225"/>
          <w:jc w:val="center"/>
        </w:trPr>
        <w:tc>
          <w:tcPr>
            <w:tcW w:w="3600" w:type="dxa"/>
            <w:vMerge w:val="restart"/>
            <w:vAlign w:val="center"/>
          </w:tcPr>
          <w:p w:rsidR="005C3F44" w:rsidRPr="00890183" w:rsidRDefault="00B47D43" w:rsidP="002B2DDA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AREA </w:t>
            </w:r>
          </w:p>
        </w:tc>
        <w:tc>
          <w:tcPr>
            <w:tcW w:w="2700" w:type="dxa"/>
            <w:gridSpan w:val="3"/>
            <w:vAlign w:val="center"/>
          </w:tcPr>
          <w:p w:rsidR="005C3F44" w:rsidRPr="00890183" w:rsidRDefault="00B47D43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Number of works</w:t>
            </w:r>
            <w:r w:rsidR="005C3F44"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700" w:type="dxa"/>
            <w:gridSpan w:val="3"/>
            <w:vAlign w:val="center"/>
          </w:tcPr>
          <w:p w:rsidR="005C3F44" w:rsidRPr="00890183" w:rsidRDefault="00B47D43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Score</w:t>
            </w:r>
          </w:p>
        </w:tc>
      </w:tr>
      <w:tr w:rsidR="005C3F44" w:rsidRPr="00890183" w:rsidTr="00CC19DF">
        <w:trPr>
          <w:cantSplit/>
          <w:trHeight w:val="336"/>
          <w:jc w:val="center"/>
        </w:trPr>
        <w:tc>
          <w:tcPr>
            <w:tcW w:w="3600" w:type="dxa"/>
            <w:vMerge/>
            <w:vAlign w:val="center"/>
          </w:tcPr>
          <w:p w:rsidR="005C3F44" w:rsidRPr="00890183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B47D43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Before appointment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90183" w:rsidRDefault="00B47D43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After appointment </w:t>
            </w:r>
          </w:p>
        </w:tc>
        <w:tc>
          <w:tcPr>
            <w:tcW w:w="900" w:type="dxa"/>
            <w:vAlign w:val="center"/>
          </w:tcPr>
          <w:p w:rsidR="005C3F44" w:rsidRPr="00890183" w:rsidRDefault="00B47D43" w:rsidP="002B2DDA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</w:t>
            </w:r>
            <w:r w:rsidR="005C3F44"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</w:t>
            </w:r>
            <w:r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tal</w:t>
            </w:r>
          </w:p>
        </w:tc>
        <w:tc>
          <w:tcPr>
            <w:tcW w:w="900" w:type="dxa"/>
            <w:vAlign w:val="center"/>
          </w:tcPr>
          <w:p w:rsidR="005C3F44" w:rsidRPr="00890183" w:rsidRDefault="00B47D43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Before appointment </w:t>
            </w: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90183" w:rsidRDefault="00B47D43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After appointment</w:t>
            </w:r>
          </w:p>
        </w:tc>
        <w:tc>
          <w:tcPr>
            <w:tcW w:w="888" w:type="dxa"/>
            <w:vAlign w:val="center"/>
          </w:tcPr>
          <w:p w:rsidR="005C3F44" w:rsidRPr="00890183" w:rsidRDefault="00B47D43" w:rsidP="002B2DDA">
            <w:pPr>
              <w:keepNext/>
              <w:spacing w:after="0" w:line="180" w:lineRule="exact"/>
              <w:ind w:left="-108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</w:tr>
      <w:tr w:rsidR="005C3F44" w:rsidRPr="00890183" w:rsidTr="00CC19DF">
        <w:trPr>
          <w:cantSplit/>
          <w:jc w:val="center"/>
        </w:trPr>
        <w:tc>
          <w:tcPr>
            <w:tcW w:w="3600" w:type="dxa"/>
            <w:vAlign w:val="center"/>
          </w:tcPr>
          <w:p w:rsidR="005C3F44" w:rsidRPr="00890183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B47D43" w:rsidRPr="00890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SCIENTIFIC AND RESEARCH WORK</w:t>
            </w: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C3F44" w:rsidRPr="00890183" w:rsidTr="00CC19DF">
        <w:trPr>
          <w:cantSplit/>
          <w:jc w:val="center"/>
        </w:trPr>
        <w:tc>
          <w:tcPr>
            <w:tcW w:w="3600" w:type="dxa"/>
            <w:vAlign w:val="center"/>
          </w:tcPr>
          <w:p w:rsidR="005C3F44" w:rsidRPr="00890183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B47D43" w:rsidRPr="00890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ARTISTIC WORK</w:t>
            </w: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C3F44" w:rsidRPr="00890183" w:rsidTr="00CC19DF">
        <w:trPr>
          <w:cantSplit/>
          <w:jc w:val="center"/>
        </w:trPr>
        <w:tc>
          <w:tcPr>
            <w:tcW w:w="3600" w:type="dxa"/>
            <w:vAlign w:val="center"/>
          </w:tcPr>
          <w:p w:rsidR="005C3F44" w:rsidRPr="00890183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B47D43" w:rsidRPr="00890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PEDAGOGICAL WORK </w:t>
            </w: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C3F44" w:rsidRPr="00890183" w:rsidTr="00CC19DF">
        <w:trPr>
          <w:cantSplit/>
          <w:jc w:val="center"/>
        </w:trPr>
        <w:tc>
          <w:tcPr>
            <w:tcW w:w="3600" w:type="dxa"/>
            <w:vAlign w:val="center"/>
          </w:tcPr>
          <w:p w:rsidR="005C3F44" w:rsidRPr="00890183" w:rsidRDefault="005C3F44" w:rsidP="002B2DDA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8" w:type="dxa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5C3F44" w:rsidRPr="00890183" w:rsidTr="00CC19DF">
        <w:trPr>
          <w:cantSplit/>
          <w:jc w:val="center"/>
        </w:trPr>
        <w:tc>
          <w:tcPr>
            <w:tcW w:w="3600" w:type="dxa"/>
            <w:shd w:val="clear" w:color="auto" w:fill="D9D9D9"/>
            <w:vAlign w:val="center"/>
          </w:tcPr>
          <w:p w:rsidR="005C3F44" w:rsidRPr="00890183" w:rsidRDefault="00B47D43" w:rsidP="002B2DDA">
            <w:pPr>
              <w:spacing w:after="0" w:line="180" w:lineRule="exact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9018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12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88" w:type="dxa"/>
            <w:shd w:val="clear" w:color="auto" w:fill="D9D9D9"/>
            <w:vAlign w:val="center"/>
          </w:tcPr>
          <w:p w:rsidR="005C3F44" w:rsidRPr="00890183" w:rsidRDefault="005C3F44" w:rsidP="002B2DDA">
            <w:pPr>
              <w:keepNext/>
              <w:spacing w:after="0" w:line="180" w:lineRule="exact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5C3F44" w:rsidRPr="00890183" w:rsidRDefault="005C3F44" w:rsidP="005C3F44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5C3F44" w:rsidRPr="00890183" w:rsidRDefault="005C3F44" w:rsidP="005C3F44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890183" w:rsidRDefault="005C3F44" w:rsidP="00CC19D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90183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EA4E60" w:rsidRPr="00890183">
        <w:rPr>
          <w:rFonts w:ascii="Times New Roman" w:hAnsi="Times New Roman" w:cs="Times New Roman"/>
          <w:b/>
          <w:sz w:val="24"/>
          <w:szCs w:val="24"/>
        </w:rPr>
        <w:t xml:space="preserve">OPINION ON THE APPOINTMENT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90"/>
      </w:tblGrid>
      <w:tr w:rsidR="005C3F44" w:rsidRPr="00890183" w:rsidTr="00CC19DF">
        <w:trPr>
          <w:jc w:val="center"/>
        </w:trPr>
        <w:tc>
          <w:tcPr>
            <w:tcW w:w="8990" w:type="dxa"/>
          </w:tcPr>
          <w:p w:rsidR="005C3F44" w:rsidRPr="00890183" w:rsidRDefault="00EA4E60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183">
              <w:rPr>
                <w:rFonts w:ascii="Times New Roman" w:hAnsi="Times New Roman" w:cs="Times New Roman"/>
                <w:sz w:val="20"/>
                <w:szCs w:val="20"/>
              </w:rPr>
              <w:t xml:space="preserve">(Clear conclusion on meeting the requirements for </w:t>
            </w:r>
            <w:r w:rsidR="00CF3FF8" w:rsidRPr="0089018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890183">
              <w:rPr>
                <w:rFonts w:ascii="Times New Roman" w:hAnsi="Times New Roman" w:cs="Times New Roman"/>
                <w:sz w:val="20"/>
                <w:szCs w:val="20"/>
              </w:rPr>
              <w:t xml:space="preserve">ppointment to the </w:t>
            </w:r>
            <w:r w:rsidR="00CF3FF8" w:rsidRPr="00890183">
              <w:rPr>
                <w:rFonts w:ascii="Times New Roman" w:hAnsi="Times New Roman" w:cs="Times New Roman"/>
                <w:sz w:val="20"/>
                <w:szCs w:val="20"/>
              </w:rPr>
              <w:t>respective title</w:t>
            </w:r>
            <w:r w:rsidRPr="00890183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CF3FF8" w:rsidRPr="0089018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890183">
              <w:rPr>
                <w:rFonts w:ascii="Times New Roman" w:hAnsi="Times New Roman" w:cs="Times New Roman"/>
                <w:sz w:val="20"/>
                <w:szCs w:val="20"/>
              </w:rPr>
              <w:t xml:space="preserve">pinion, in accordance with the </w:t>
            </w:r>
            <w:r w:rsidR="00CF3FF8" w:rsidRPr="00890183">
              <w:rPr>
                <w:rFonts w:ascii="Times New Roman" w:hAnsi="Times New Roman" w:cs="Times New Roman"/>
                <w:sz w:val="20"/>
                <w:szCs w:val="20"/>
              </w:rPr>
              <w:t>appointment criteria</w:t>
            </w:r>
            <w:r w:rsidRPr="0089018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C3F44" w:rsidRPr="00890183" w:rsidRDefault="005C3F44" w:rsidP="002B2D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194D17" w:rsidRDefault="005C3F44" w:rsidP="005C3F44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 w:cs="Times New Roman"/>
          <w:sz w:val="24"/>
          <w:szCs w:val="24"/>
        </w:rPr>
      </w:pPr>
    </w:p>
    <w:p w:rsidR="005C3F44" w:rsidRPr="00CC19DF" w:rsidRDefault="00FD5E3C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Place and date </w:t>
      </w:r>
      <w:r w:rsidR="005C3F44" w:rsidRPr="00CC19DF">
        <w:rPr>
          <w:rFonts w:ascii="Times New Roman" w:hAnsi="Times New Roman" w:cs="Times New Roman"/>
          <w:sz w:val="24"/>
          <w:szCs w:val="24"/>
        </w:rPr>
        <w:tab/>
      </w:r>
      <w:r w:rsidR="00D41085">
        <w:rPr>
          <w:rFonts w:ascii="Times New Roman" w:hAnsi="Times New Roman" w:cs="Times New Roman"/>
          <w:sz w:val="24"/>
          <w:szCs w:val="24"/>
        </w:rPr>
        <w:t>R</w:t>
      </w:r>
      <w:r w:rsidR="00D41085">
        <w:rPr>
          <w:rFonts w:ascii="Times New Roman" w:hAnsi="Times New Roman" w:cs="Times New Roman"/>
          <w:bCs/>
          <w:sz w:val="20"/>
          <w:szCs w:val="20"/>
        </w:rPr>
        <w:t>EV</w:t>
      </w:r>
      <w:r>
        <w:rPr>
          <w:rFonts w:ascii="Times New Roman" w:hAnsi="Times New Roman" w:cs="Times New Roman"/>
          <w:bCs/>
          <w:sz w:val="20"/>
          <w:szCs w:val="20"/>
        </w:rPr>
        <w:t>IEWER</w:t>
      </w: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C3F44" w:rsidRDefault="005C3F44" w:rsidP="005C3F44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23131" w:rsidRPr="005C3F44" w:rsidRDefault="00123131" w:rsidP="005C3F44"/>
    <w:sectPr w:rsidR="00123131" w:rsidRPr="005C3F44" w:rsidSect="005251B8">
      <w:pgSz w:w="11900" w:h="16840"/>
      <w:pgMar w:top="1394" w:right="1300" w:bottom="451" w:left="1600" w:header="720" w:footer="720" w:gutter="0"/>
      <w:cols w:space="720" w:equalWidth="0">
        <w:col w:w="90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16"/>
    <w:rsid w:val="000329E0"/>
    <w:rsid w:val="00051233"/>
    <w:rsid w:val="00073234"/>
    <w:rsid w:val="00123131"/>
    <w:rsid w:val="005C3F44"/>
    <w:rsid w:val="005E6B1E"/>
    <w:rsid w:val="006E6316"/>
    <w:rsid w:val="00701D69"/>
    <w:rsid w:val="00890183"/>
    <w:rsid w:val="00B47D43"/>
    <w:rsid w:val="00CC19DF"/>
    <w:rsid w:val="00CF3FF8"/>
    <w:rsid w:val="00D40CE3"/>
    <w:rsid w:val="00D41085"/>
    <w:rsid w:val="00EA4E60"/>
    <w:rsid w:val="00FA46E2"/>
    <w:rsid w:val="00FD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7D744-E6A6-45E4-BC09-81DD1762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F44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3F4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19DF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6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Tanja</cp:lastModifiedBy>
  <cp:revision>3</cp:revision>
  <dcterms:created xsi:type="dcterms:W3CDTF">2023-10-16T07:16:00Z</dcterms:created>
  <dcterms:modified xsi:type="dcterms:W3CDTF">2023-10-16T09:19:00Z</dcterms:modified>
</cp:coreProperties>
</file>