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2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00"/>
        <w:gridCol w:w="176"/>
        <w:gridCol w:w="178"/>
        <w:gridCol w:w="1578"/>
        <w:gridCol w:w="1419"/>
        <w:gridCol w:w="1377"/>
        <w:gridCol w:w="2066"/>
        <w:gridCol w:w="1562"/>
      </w:tblGrid>
      <w:tr w:rsidR="002842CD" w:rsidTr="002842CD">
        <w:trPr>
          <w:trHeight w:val="300"/>
        </w:trPr>
        <w:tc>
          <w:tcPr>
            <w:tcW w:w="856" w:type="pct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l-SI"/>
              </w:rPr>
              <w:t>Naziv predmeta:</w:t>
            </w:r>
          </w:p>
        </w:tc>
        <w:tc>
          <w:tcPr>
            <w:tcW w:w="4144" w:type="pct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  <w:t>MEĐUNARODNE ORGANIZACIJE</w:t>
            </w:r>
          </w:p>
        </w:tc>
      </w:tr>
      <w:tr w:rsidR="002842CD" w:rsidTr="002842CD">
        <w:trPr>
          <w:trHeight w:val="180"/>
        </w:trPr>
        <w:tc>
          <w:tcPr>
            <w:tcW w:w="856" w:type="pct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l-SI"/>
              </w:rPr>
              <w:t>Šifra predmeta</w:t>
            </w:r>
          </w:p>
        </w:tc>
        <w:tc>
          <w:tcPr>
            <w:tcW w:w="1552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Status predmeta</w:t>
            </w:r>
          </w:p>
        </w:tc>
        <w:tc>
          <w:tcPr>
            <w:tcW w:w="71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Semestar</w:t>
            </w:r>
          </w:p>
        </w:tc>
        <w:tc>
          <w:tcPr>
            <w:tcW w:w="10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Broj ECTS kredita</w:t>
            </w:r>
          </w:p>
        </w:tc>
        <w:tc>
          <w:tcPr>
            <w:tcW w:w="8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Fond časova</w:t>
            </w:r>
          </w:p>
        </w:tc>
      </w:tr>
      <w:tr w:rsidR="002842CD" w:rsidTr="002842CD">
        <w:trPr>
          <w:trHeight w:val="270"/>
        </w:trPr>
        <w:tc>
          <w:tcPr>
            <w:tcW w:w="856" w:type="pct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  <w:t>Obavezni</w:t>
            </w:r>
          </w:p>
        </w:tc>
        <w:tc>
          <w:tcPr>
            <w:tcW w:w="71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  <w:t>VI</w:t>
            </w:r>
          </w:p>
        </w:tc>
        <w:tc>
          <w:tcPr>
            <w:tcW w:w="10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  <w:t>6</w:t>
            </w:r>
          </w:p>
        </w:tc>
        <w:tc>
          <w:tcPr>
            <w:tcW w:w="8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  <w:t>4P+1V</w:t>
            </w:r>
          </w:p>
        </w:tc>
      </w:tr>
      <w:tr w:rsidR="002842CD" w:rsidTr="002842CD">
        <w:trPr>
          <w:trHeight w:val="444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 xml:space="preserve">Studijski programi za koje se organizuje: </w:t>
            </w:r>
          </w:p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Osnovne  studije </w:t>
            </w: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  <w:lang w:val="hr-HR"/>
              </w:rPr>
              <w:t xml:space="preserve">PRAVNOG FAKULTETA  </w:t>
            </w: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- akademski studijski program za sticanje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 xml:space="preserve">DIPLOME OSNOVNIH STUDIJA, 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sr-Latn-CS"/>
              </w:rPr>
              <w:t>(studije  traju 6 semestara, 180 ECTS kredita).</w:t>
            </w:r>
          </w:p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</w:p>
        </w:tc>
      </w:tr>
      <w:tr w:rsidR="002842CD" w:rsidTr="002842C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 xml:space="preserve">Uslovljenost drugim predmetima: </w:t>
            </w:r>
            <w: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  <w:t>nema</w:t>
            </w:r>
          </w:p>
        </w:tc>
      </w:tr>
      <w:tr w:rsidR="002842CD" w:rsidTr="002842CD">
        <w:trPr>
          <w:trHeight w:val="357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Arial Unicode MS" w:hAnsi="Arial" w:cs="Arial"/>
                <w:bCs/>
                <w:iCs/>
                <w:sz w:val="16"/>
                <w:szCs w:val="16"/>
                <w:lang w:val="hr-HR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 xml:space="preserve">Ciljevi izučavanja predmeta: </w:t>
            </w:r>
            <w:r>
              <w:rPr>
                <w:rFonts w:ascii="Arial" w:eastAsia="Arial Unicode MS" w:hAnsi="Arial" w:cs="Arial"/>
                <w:bCs/>
                <w:iCs/>
                <w:sz w:val="16"/>
                <w:szCs w:val="16"/>
                <w:lang w:val="hr-HR"/>
              </w:rPr>
              <w:t>Upoznavanje studenata sa osnovnim elementima međunarodnih organizacija, njihovom strukturom, subjektivitetom i djelovanjem.</w:t>
            </w:r>
          </w:p>
        </w:tc>
      </w:tr>
      <w:tr w:rsidR="002842CD" w:rsidTr="002842CD">
        <w:trPr>
          <w:trHeight w:val="197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OČEKIVANI ISHODI UČENJA:</w:t>
            </w:r>
          </w:p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sr-Latn-CS"/>
              </w:rPr>
              <w:t>Očekuje se da studenti nakon položenog ispita iz predmeta Međunarodne organizacije mogu da: analiziraju i objasne aktuelna pitanja prava međunarodnih organizacija a posebno aktuelna pitanja međunarodnopravnih aspekata regionalnog organizovanja u Evropi u okviru tematskih jedinica: pojam ,osnovne karakteristike , klasifikacija međ.organizacija i međ.pravni subjektivitet međ.organizacija; definišu međunarodnu organizaciju kao subjekta međunarodnog prava i učesnika u međunarodnim odnosima ; pravilno protumače odluke međunarodnih organizacija,strukturu međ.orgnizacija i način donošenja odluka; upoznaju se sa djelovanjem međ.organizacija u Crnoj Gori,s posebnim osvrtom na djelovanje UN i njenih organizacija; samostalno rade u međunarodnim organizacijama kako u svojoj državi tako i u svijetu.</w:t>
            </w:r>
          </w:p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</w:p>
        </w:tc>
      </w:tr>
      <w:tr w:rsidR="002842CD" w:rsidTr="002842CD">
        <w:trPr>
          <w:trHeight w:val="189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Arial Unicode MS" w:hAnsi="Arial" w:cs="Arial"/>
                <w:sz w:val="16"/>
                <w:szCs w:val="16"/>
                <w:lang w:val="sr-Latn-CS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Ime i prezime nastavnika:</w:t>
            </w:r>
            <w:r>
              <w:rPr>
                <w:rFonts w:ascii="Arial" w:eastAsia="Arial Unicode MS" w:hAnsi="Arial" w:cs="Arial"/>
                <w:sz w:val="16"/>
                <w:szCs w:val="16"/>
                <w:lang w:val="sr-Latn-CS"/>
              </w:rPr>
              <w:t xml:space="preserve"> prof. dr Ranko Mujović </w:t>
            </w:r>
          </w:p>
        </w:tc>
      </w:tr>
      <w:tr w:rsidR="002842CD" w:rsidTr="002842CD">
        <w:trPr>
          <w:trHeight w:val="197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Metod nastave i savladanja gradiva:</w:t>
            </w:r>
            <w:r>
              <w:rPr>
                <w:rFonts w:ascii="Arial" w:eastAsia="Calibri" w:hAnsi="Arial" w:cs="Arial"/>
                <w:sz w:val="16"/>
                <w:szCs w:val="16"/>
                <w:lang w:val="sl-SI"/>
              </w:rPr>
              <w:t xml:space="preserve">  Predavanja, vježbe, seminarski radovi, testovi i konsultacije</w:t>
            </w:r>
          </w:p>
        </w:tc>
      </w:tr>
      <w:tr w:rsidR="002842CD" w:rsidTr="002842CD">
        <w:trPr>
          <w:trHeight w:val="162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keepNext/>
              <w:outlineLvl w:val="2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l-SI"/>
              </w:rPr>
              <w:t>Sadržaj predmeta: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108" w:right="-91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l-SI"/>
              </w:rPr>
              <w:t>Pripremna nedjelja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</w:p>
        </w:tc>
      </w:tr>
      <w:tr w:rsidR="002842CD" w:rsidTr="002842CD">
        <w:trPr>
          <w:trHeight w:val="205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I nedjelja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Uvodno predavanje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II nedjelja 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Prete</w:t>
            </w: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>če međunarodnih organizacija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III nedjelja</w:t>
            </w:r>
            <w:r>
              <w:rPr>
                <w:rFonts w:ascii="Arial" w:eastAsia="Calibri" w:hAnsi="Arial" w:cs="Arial"/>
                <w:sz w:val="16"/>
                <w:szCs w:val="16"/>
                <w:lang w:val="sl-SI"/>
              </w:rPr>
              <w:t xml:space="preserve"> 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Definicije i klasifikacija međunarodnih organizacija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IV nedjelja  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Pravni subjektivitet me</w:t>
            </w: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>đunarodnih organizacija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V nedjelja 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Međunarodna organizacija kao učesnik u međunarodnim odnosima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VI nedjelja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i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Finansiranje i članstvo u međunarodnim organizacijama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VII nedjelja   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D306E8">
            <w:pPr>
              <w:rPr>
                <w:rFonts w:ascii="Arial" w:eastAsia="Calibri" w:hAnsi="Arial" w:cs="Arial"/>
                <w:i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I kolokvijum – 29</w:t>
            </w:r>
            <w:r w:rsidR="002842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. Mart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 xml:space="preserve"> 2021</w:t>
            </w:r>
            <w:r w:rsidR="002842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.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VIII nedjelja 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Struktura međunarodne organizacije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IX nedjelja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D306E8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Popravni kolokvijum – 12.april 2021</w:t>
            </w:r>
            <w:r w:rsidR="0064086A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.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X nedjelja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Promjene u ustrojstvu i nestanak međunarodne organizacije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XI nedjelja  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64086A">
            <w:pPr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Odluke međunarodnih organizacija. Međunarodne organizacije i rješavanje sporova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XII nedjelja   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Pr="0064086A" w:rsidRDefault="002842CD">
            <w:pPr>
              <w:rPr>
                <w:rFonts w:ascii="Arial" w:eastAsia="Calibri" w:hAnsi="Arial" w:cs="Arial"/>
                <w:b/>
                <w:i/>
                <w:sz w:val="16"/>
                <w:szCs w:val="16"/>
                <w:lang w:val="sr-Latn-R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Ujedinjene nacije</w:t>
            </w:r>
            <w:r w:rsidR="0064086A">
              <w:rPr>
                <w:rFonts w:ascii="Arial" w:eastAsia="Calibri" w:hAnsi="Arial" w:cs="Arial"/>
                <w:sz w:val="16"/>
                <w:szCs w:val="16"/>
                <w:lang w:val="sr-Latn-CS"/>
              </w:rPr>
              <w:t>- prakti</w:t>
            </w:r>
            <w:r w:rsidR="0064086A">
              <w:rPr>
                <w:rFonts w:ascii="Arial" w:eastAsia="Calibri" w:hAnsi="Arial" w:cs="Arial"/>
                <w:sz w:val="16"/>
                <w:szCs w:val="16"/>
                <w:lang w:val="sr-Latn-RS"/>
              </w:rPr>
              <w:t>čna nastava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XIII nedjelja  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Specijalizovane ustanove UN-a.</w:t>
            </w:r>
            <w:r w:rsidR="0064086A">
              <w:rPr>
                <w:rFonts w:ascii="Arial" w:eastAsia="Calibri" w:hAnsi="Arial" w:cs="Arial"/>
                <w:sz w:val="16"/>
                <w:szCs w:val="16"/>
                <w:lang w:val="sr-Latn-CS"/>
              </w:rPr>
              <w:t xml:space="preserve">- praktična nastava 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XIV nedjelja  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 xml:space="preserve">Regionalne organizacije </w:t>
            </w:r>
            <w:r w:rsidR="0064086A">
              <w:rPr>
                <w:rFonts w:ascii="Arial" w:eastAsia="Calibri" w:hAnsi="Arial" w:cs="Arial"/>
                <w:sz w:val="16"/>
                <w:szCs w:val="16"/>
                <w:lang w:val="sr-Latn-CS"/>
              </w:rPr>
              <w:t xml:space="preserve">– praktična nastava 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ind w:left="-25"/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 xml:space="preserve">XV nedjelja   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sr-Latn-CS"/>
              </w:rPr>
              <w:t>Savjet Evrope  i OEBS.</w:t>
            </w:r>
            <w:r>
              <w:rPr>
                <w:rFonts w:ascii="Arial" w:eastAsia="Calibri" w:hAnsi="Arial" w:cs="Arial"/>
                <w:b/>
                <w:i/>
                <w:sz w:val="16"/>
                <w:szCs w:val="16"/>
                <w:lang w:val="sr-Latn-CS"/>
              </w:rPr>
              <w:t xml:space="preserve"> </w:t>
            </w:r>
            <w:r w:rsidR="0064086A">
              <w:rPr>
                <w:rFonts w:ascii="Arial" w:eastAsia="Calibri" w:hAnsi="Arial" w:cs="Arial"/>
                <w:b/>
                <w:i/>
                <w:sz w:val="16"/>
                <w:szCs w:val="16"/>
                <w:lang w:val="sr-Latn-CS"/>
              </w:rPr>
              <w:t xml:space="preserve">– </w:t>
            </w:r>
            <w:r w:rsidR="0064086A" w:rsidRPr="0064086A">
              <w:rPr>
                <w:rFonts w:ascii="Arial" w:eastAsia="Calibri" w:hAnsi="Arial" w:cs="Arial"/>
                <w:sz w:val="16"/>
                <w:szCs w:val="16"/>
                <w:lang w:val="sr-Latn-CS"/>
              </w:rPr>
              <w:t>praktična nastava</w:t>
            </w:r>
            <w:r w:rsidR="0064086A">
              <w:rPr>
                <w:rFonts w:ascii="Arial" w:eastAsia="Calibri" w:hAnsi="Arial" w:cs="Arial"/>
                <w:b/>
                <w:i/>
                <w:sz w:val="16"/>
                <w:szCs w:val="16"/>
                <w:lang w:val="sr-Latn-CS"/>
              </w:rPr>
              <w:t xml:space="preserve"> 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XVI nedjelja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D306E8">
            <w:pPr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16"/>
                <w:szCs w:val="16"/>
                <w:lang w:val="sl-SI"/>
              </w:rPr>
              <w:t>Završni ispit – 31.maj 2021</w:t>
            </w:r>
            <w:r w:rsidR="002842CD">
              <w:rPr>
                <w:rFonts w:ascii="Arial" w:eastAsia="Calibri" w:hAnsi="Arial" w:cs="Arial"/>
                <w:b/>
                <w:i/>
                <w:iCs/>
                <w:sz w:val="16"/>
                <w:szCs w:val="16"/>
                <w:lang w:val="sl-SI"/>
              </w:rPr>
              <w:t xml:space="preserve">. </w:t>
            </w: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XVII nedjelja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842CD" w:rsidRDefault="002842CD">
            <w:pPr>
              <w:rPr>
                <w:rFonts w:ascii="Arial" w:eastAsia="Calibri" w:hAnsi="Arial" w:cs="Arial"/>
                <w:b/>
                <w:i/>
                <w:iCs/>
                <w:sz w:val="16"/>
                <w:szCs w:val="16"/>
                <w:lang w:val="sr-Latn-CS"/>
              </w:rPr>
            </w:pPr>
          </w:p>
        </w:tc>
      </w:tr>
      <w:tr w:rsidR="002842CD" w:rsidTr="002842CD">
        <w:trPr>
          <w:trHeight w:val="140"/>
        </w:trPr>
        <w:tc>
          <w:tcPr>
            <w:tcW w:w="764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XVIII-XXI nedjelja</w:t>
            </w:r>
          </w:p>
        </w:tc>
        <w:tc>
          <w:tcPr>
            <w:tcW w:w="4236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D306E8">
            <w:pPr>
              <w:rPr>
                <w:rFonts w:ascii="Arial" w:eastAsia="Calibri" w:hAnsi="Arial" w:cs="Arial"/>
                <w:b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16"/>
                <w:szCs w:val="16"/>
                <w:lang w:val="sl-SI"/>
              </w:rPr>
              <w:t>Popravni ispitni rok-  14.jun 2021.</w:t>
            </w:r>
            <w:bookmarkStart w:id="0" w:name="_GoBack"/>
            <w:bookmarkEnd w:id="0"/>
            <w:r w:rsidR="002842CD">
              <w:rPr>
                <w:rFonts w:ascii="Arial" w:eastAsia="Calibri" w:hAnsi="Arial" w:cs="Arial"/>
                <w:b/>
                <w:i/>
                <w:iCs/>
                <w:sz w:val="16"/>
                <w:szCs w:val="16"/>
                <w:lang w:val="sl-SI"/>
              </w:rPr>
              <w:t xml:space="preserve"> </w:t>
            </w:r>
          </w:p>
        </w:tc>
      </w:tr>
      <w:tr w:rsidR="002842CD" w:rsidTr="002842CD">
        <w:trPr>
          <w:trHeight w:val="101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l-SI"/>
              </w:rPr>
              <w:t>OPTEREĆENJE STUDENATA</w:t>
            </w:r>
          </w:p>
        </w:tc>
      </w:tr>
      <w:tr w:rsidR="002842CD" w:rsidTr="002842CD">
        <w:trPr>
          <w:trHeight w:val="75"/>
        </w:trPr>
        <w:tc>
          <w:tcPr>
            <w:tcW w:w="1673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keepNext/>
              <w:keepLines/>
              <w:spacing w:line="276" w:lineRule="auto"/>
              <w:jc w:val="center"/>
              <w:outlineLvl w:val="2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Nedjeljno</w:t>
            </w:r>
            <w:proofErr w:type="spellEnd"/>
          </w:p>
        </w:tc>
        <w:tc>
          <w:tcPr>
            <w:tcW w:w="3327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keepNext/>
              <w:keepLines/>
              <w:spacing w:line="276" w:lineRule="auto"/>
              <w:jc w:val="center"/>
              <w:outlineLvl w:val="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U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semestru</w:t>
            </w:r>
            <w:proofErr w:type="spellEnd"/>
          </w:p>
        </w:tc>
      </w:tr>
      <w:tr w:rsidR="002842CD" w:rsidTr="002842CD">
        <w:trPr>
          <w:trHeight w:val="720"/>
        </w:trPr>
        <w:tc>
          <w:tcPr>
            <w:tcW w:w="1673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6 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kredita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x 40/30 = 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u w:val="single"/>
              </w:rPr>
              <w:t>8 sati</w:t>
            </w: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</w:p>
          <w:p w:rsidR="002842CD" w:rsidRDefault="002842CD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Struktura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:</w:t>
            </w:r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br/>
            </w: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  <w:t>4 sati</w:t>
            </w:r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 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predavanja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br/>
            </w: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  <w:t>1 sati</w:t>
            </w:r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 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vježbi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br/>
            </w: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  <w:t>3 sati</w:t>
            </w:r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 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individualnog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rada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studenta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priprema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za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laboratorijske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vježbe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za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kolokvijume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izrada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domaćih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zadataka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uključujući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konsultacije</w:t>
            </w:r>
            <w:proofErr w:type="spellEnd"/>
          </w:p>
        </w:tc>
        <w:tc>
          <w:tcPr>
            <w:tcW w:w="3327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spacing w:after="20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Nastava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završni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ispit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 (8 sati) x 16 = 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u w:val="single"/>
              </w:rPr>
              <w:t>128 sati</w:t>
            </w: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Neophodna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priprema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prije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početka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semestra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administracija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upis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ovjera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): 2 x (8 sati) = 16 sati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Ukupno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opterećenje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za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predmet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: 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u w:val="single"/>
              </w:rPr>
              <w:t>6 x 30 = 180 sati</w:t>
            </w: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</w:p>
          <w:p w:rsidR="002842CD" w:rsidRDefault="002842CD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  <w:t>Dopunski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  <w:t xml:space="preserve"> rad</w:t>
            </w:r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 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za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pripremu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ispita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popravnom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ispitnom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roku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uključujući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polaganje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popravnog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ispita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od 0 - 30 sati. </w:t>
            </w:r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br/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Struktura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opterećenja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: 128 sati (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nastava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) + 16 sati (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priprema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) + 30 sati (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>dopunski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en-GB"/>
              </w:rPr>
              <w:t xml:space="preserve"> rad)</w:t>
            </w:r>
          </w:p>
        </w:tc>
      </w:tr>
      <w:tr w:rsidR="002842CD" w:rsidTr="002842CD">
        <w:trPr>
          <w:trHeight w:val="507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</w:p>
          <w:p w:rsidR="002842CD" w:rsidRDefault="002842CD">
            <w:pP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proofErr w:type="spellStart"/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Praktična</w:t>
            </w:r>
            <w:proofErr w:type="spellEnd"/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nastava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obavlja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na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časovima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predviđenim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za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predavanja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(20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časova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) i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obuhvata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posjetu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kancelarijama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UNDP,UNICEF, UNHCR I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Ministarstvu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unutrašnjih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poslova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CG</w:t>
            </w:r>
          </w:p>
        </w:tc>
      </w:tr>
      <w:tr w:rsidR="002842CD" w:rsidTr="002842CD">
        <w:trPr>
          <w:trHeight w:val="507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Literatura:</w:t>
            </w:r>
            <w: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</w:p>
          <w:p w:rsidR="0047114A" w:rsidRDefault="0047114A">
            <w:pP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  <w:t>OBAVEZNA:</w:t>
            </w:r>
          </w:p>
          <w:p w:rsidR="002842CD" w:rsidRDefault="002842CD">
            <w:pP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  <w:t xml:space="preserve">Vojin Dimitrijević, Obrad Račić, </w:t>
            </w:r>
            <w:r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val="sr-Latn-CS"/>
              </w:rPr>
              <w:t>Međunarodne organizacije</w:t>
            </w:r>
            <w: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  <w:t>, Beograd, 2011.</w:t>
            </w:r>
          </w:p>
          <w:p w:rsidR="002842CD" w:rsidRDefault="002842CD">
            <w:pP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</w:pPr>
          </w:p>
          <w:p w:rsidR="002842CD" w:rsidRDefault="002842CD">
            <w:pPr>
              <w:jc w:val="both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Dodatna literatura:</w:t>
            </w:r>
            <w: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  <w:t xml:space="preserve"> Bennet, Alvin LeRoy, Oliver, James K.,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pl-PL"/>
              </w:rPr>
              <w:t>Međunarodne organizacije : načela i problemi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, Zagreb, 2004, </w:t>
            </w:r>
          </w:p>
          <w:p w:rsidR="002842CD" w:rsidRDefault="002842CD">
            <w:pPr>
              <w:jc w:val="both"/>
              <w:rPr>
                <w:rFonts w:ascii="Arial" w:eastAsia="Calibri" w:hAnsi="Arial" w:cs="Arial"/>
                <w:sz w:val="16"/>
                <w:szCs w:val="16"/>
                <w:lang w:val="sl-SI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Schermers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, Henry G,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Blokker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Niels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M.,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International institutional law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Boston, Leiden, 2003, Armstrong, David, Lloyd, Lorna, Redmond, John,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International </w:t>
            </w:r>
            <w:proofErr w:type="spellStart"/>
            <w:r>
              <w:rPr>
                <w:rFonts w:ascii="Arial" w:eastAsia="Calibri" w:hAnsi="Arial" w:cs="Arial"/>
                <w:i/>
                <w:sz w:val="16"/>
                <w:szCs w:val="16"/>
              </w:rPr>
              <w:t>organisation</w:t>
            </w:r>
            <w:proofErr w:type="spellEnd"/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 in world politics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Palgrave Macmillan, 2004, </w:t>
            </w:r>
            <w: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  <w:t xml:space="preserve">Vladimir Đerić, Tatjana Papić, Vesna Petrović, Saša Obradović. </w:t>
            </w:r>
            <w:r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val="sr-Latn-CS"/>
              </w:rPr>
              <w:t>Osnovi međunarodnog javnog prava</w:t>
            </w:r>
            <w: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  <w:t>. Beogradski centar za ljudska prava, 2005.</w:t>
            </w:r>
          </w:p>
        </w:tc>
      </w:tr>
      <w:tr w:rsidR="002842CD" w:rsidTr="002842CD">
        <w:trPr>
          <w:trHeight w:val="593"/>
        </w:trPr>
        <w:tc>
          <w:tcPr>
            <w:tcW w:w="5000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842CD" w:rsidRDefault="002842CD">
            <w:pPr>
              <w:rPr>
                <w:rFonts w:ascii="Arial" w:eastAsia="Calibri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n-GB"/>
              </w:rPr>
              <w:lastRenderedPageBreak/>
              <w:t>METODE PROVJERE ZNANJA I OCJENJIVANJE:</w:t>
            </w:r>
          </w:p>
          <w:p w:rsidR="005D08DB" w:rsidRDefault="005D08DB" w:rsidP="005D08DB">
            <w:pPr>
              <w:rPr>
                <w:rFonts w:ascii="Arial" w:eastAsia="Calibri" w:hAnsi="Arial" w:cs="Arial"/>
                <w:color w:val="000000"/>
                <w:sz w:val="16"/>
                <w:szCs w:val="16"/>
                <w:lang w:val="pl-PL"/>
              </w:rPr>
            </w:pPr>
          </w:p>
          <w:p w:rsidR="0047114A" w:rsidRDefault="005D08DB" w:rsidP="005D08D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Kolokvijumi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završni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ispit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će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održavati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usmeno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D08DB" w:rsidRDefault="005D08DB" w:rsidP="005D08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kolokvijuma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omogućava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sticanje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do 40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poena.Studentu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koji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polaže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popravni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kolokvijum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poništavaju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redovnog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kolokvijuma</w:t>
            </w:r>
            <w:proofErr w:type="spellEnd"/>
          </w:p>
          <w:p w:rsidR="005D08DB" w:rsidRDefault="005D08DB" w:rsidP="005D08D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Zavšni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ispit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omogućava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sticanje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do 45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poena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D08DB" w:rsidRDefault="005D08DB" w:rsidP="005D08D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Praktična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nastava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do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poena</w:t>
            </w:r>
            <w:proofErr w:type="spellEnd"/>
          </w:p>
          <w:p w:rsidR="005D08DB" w:rsidRDefault="005D08DB" w:rsidP="005D08D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Seminarski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rad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odbranom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času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do 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poena</w:t>
            </w:r>
            <w:proofErr w:type="spellEnd"/>
          </w:p>
          <w:p w:rsidR="002842CD" w:rsidRPr="005D08DB" w:rsidRDefault="005D0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je </w:t>
            </w:r>
            <w:proofErr w:type="spellStart"/>
            <w:r>
              <w:rPr>
                <w:sz w:val="20"/>
                <w:szCs w:val="20"/>
              </w:rPr>
              <w:t>položio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ispit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kumulativno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skupi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najmanje</w:t>
            </w:r>
            <w:proofErr w:type="spellEnd"/>
            <w:r>
              <w:rPr>
                <w:sz w:val="20"/>
                <w:szCs w:val="20"/>
              </w:rPr>
              <w:t xml:space="preserve"> 50 </w:t>
            </w:r>
            <w:proofErr w:type="spellStart"/>
            <w:r>
              <w:rPr>
                <w:sz w:val="20"/>
                <w:szCs w:val="20"/>
              </w:rPr>
              <w:t>poena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oblicima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provjere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znanja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ocjena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određuje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dolje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navedenoj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šemi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842CD" w:rsidRDefault="002842CD">
            <w:pPr>
              <w:rPr>
                <w:rFonts w:ascii="Arial" w:eastAsia="Calibri" w:hAnsi="Arial" w:cs="Arial"/>
                <w:color w:val="000000"/>
                <w:sz w:val="16"/>
                <w:szCs w:val="16"/>
                <w:lang w:val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30"/>
            </w:tblGrid>
            <w:tr w:rsidR="002842CD">
              <w:trPr>
                <w:trHeight w:val="183"/>
              </w:trPr>
              <w:tc>
                <w:tcPr>
                  <w:tcW w:w="89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842CD" w:rsidRDefault="002842CD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val="pl-PL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val="pl-PL"/>
                    </w:rPr>
                    <w:t xml:space="preserve">Broj poena    90-100;      80-89;     70-79;      60-69;       50-59;      </w:t>
                  </w:r>
                </w:p>
                <w:p w:rsidR="002842CD" w:rsidRDefault="002842CD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val="pl-PL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val="pl-PL"/>
                    </w:rPr>
                    <w:t xml:space="preserve">Ocjena              A;               B;             C ;              D;             E;              </w:t>
                  </w:r>
                </w:p>
              </w:tc>
            </w:tr>
          </w:tbl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</w:p>
          <w:p w:rsidR="002842CD" w:rsidRDefault="002842CD">
            <w:pPr>
              <w:rPr>
                <w:rFonts w:ascii="Arial" w:eastAsia="Calibri" w:hAnsi="Arial" w:cs="Arial"/>
                <w:sz w:val="16"/>
                <w:szCs w:val="16"/>
                <w:lang w:val="sr-Latn-CS"/>
              </w:rPr>
            </w:pPr>
          </w:p>
        </w:tc>
      </w:tr>
      <w:tr w:rsidR="002842CD" w:rsidTr="002842CD">
        <w:trPr>
          <w:gridBefore w:val="1"/>
          <w:wBefore w:w="673" w:type="pct"/>
          <w:trHeight w:val="156"/>
        </w:trPr>
        <w:tc>
          <w:tcPr>
            <w:tcW w:w="4327" w:type="pct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842CD" w:rsidRDefault="002842CD">
            <w:pPr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sr-Latn-CS"/>
              </w:rPr>
              <w:t xml:space="preserve">Ime i prezime nastavnika koji je pripremio podatke: </w:t>
            </w:r>
            <w:r>
              <w:rPr>
                <w:rFonts w:ascii="Arial" w:eastAsia="Calibri" w:hAnsi="Arial" w:cs="Arial"/>
                <w:bCs/>
                <w:iCs/>
                <w:sz w:val="16"/>
                <w:szCs w:val="16"/>
                <w:lang w:val="sr-Latn-CS"/>
              </w:rPr>
              <w:t xml:space="preserve">prof. dr Ranko Mujović </w:t>
            </w:r>
          </w:p>
        </w:tc>
      </w:tr>
    </w:tbl>
    <w:p w:rsidR="002D1F67" w:rsidRDefault="002D1F67"/>
    <w:sectPr w:rsidR="002D1F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CD"/>
    <w:rsid w:val="000A2C31"/>
    <w:rsid w:val="002842CD"/>
    <w:rsid w:val="002D1F67"/>
    <w:rsid w:val="0047114A"/>
    <w:rsid w:val="005D08DB"/>
    <w:rsid w:val="0064086A"/>
    <w:rsid w:val="00D3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2021-02-22T12:16:00Z</dcterms:created>
  <dcterms:modified xsi:type="dcterms:W3CDTF">2021-02-22T12:16:00Z</dcterms:modified>
</cp:coreProperties>
</file>