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1C6" w:rsidRDefault="006608B4" w:rsidP="009C5CA8">
      <w:pPr>
        <w:pStyle w:val="Heading1"/>
      </w:pPr>
      <w:r>
        <w:t>EN</w:t>
      </w:r>
      <w:r w:rsidR="00A02292">
        <w:t>ERG</w:t>
      </w:r>
      <w:r w:rsidR="00255018">
        <w:t>ETSKI IZVORI</w:t>
      </w:r>
    </w:p>
    <w:p w:rsidR="00F82376" w:rsidRPr="00F82376" w:rsidRDefault="00F82376" w:rsidP="00F82376"/>
    <w:p w:rsidR="00A41085" w:rsidRDefault="006E2332" w:rsidP="004516E0">
      <w:pPr>
        <w:jc w:val="both"/>
        <w:rPr>
          <w:lang w:val="sr-Latn-RS"/>
        </w:rPr>
      </w:pPr>
      <w:r>
        <w:rPr>
          <w:lang w:val="sr-Latn-RS"/>
        </w:rPr>
        <w:t xml:space="preserve">Do industrijske revolucije u XVIII veku, najeftinija forma energije za ljudsko društvo je bio manuelni rad. </w:t>
      </w:r>
      <w:r w:rsidR="009B66D1" w:rsidRPr="009B66D1">
        <w:rPr>
          <w:lang w:val="sr-Latn-RS"/>
        </w:rPr>
        <w:t>Sa po</w:t>
      </w:r>
      <w:r w:rsidR="009B66D1">
        <w:rPr>
          <w:lang w:val="sr-Latn-RS"/>
        </w:rPr>
        <w:t>č</w:t>
      </w:r>
      <w:r w:rsidR="009B66D1" w:rsidRPr="009B66D1">
        <w:rPr>
          <w:lang w:val="sr-Latn-RS"/>
        </w:rPr>
        <w:t>etkom revolucije razvili su se novi energetski izvori koji mogu da zamene desetine ljudi, budući da su mehanički</w:t>
      </w:r>
      <w:r w:rsidR="009B66D1">
        <w:rPr>
          <w:lang w:val="sr-Latn-RS"/>
        </w:rPr>
        <w:t xml:space="preserve">, mogu raditi kontinualno bez prekida, nedeljama. </w:t>
      </w:r>
      <w:r w:rsidR="009B66D1" w:rsidRPr="009B66D1">
        <w:rPr>
          <w:lang w:val="sr-Latn-RS"/>
        </w:rPr>
        <w:t xml:space="preserve"> </w:t>
      </w:r>
      <w:r w:rsidR="009B66D1">
        <w:rPr>
          <w:lang w:val="sr-Latn-RS"/>
        </w:rPr>
        <w:t xml:space="preserve">Prvo je snaga vode korišćena </w:t>
      </w:r>
      <w:r w:rsidR="008327A6">
        <w:rPr>
          <w:lang w:val="sr-Latn-RS"/>
        </w:rPr>
        <w:t xml:space="preserve">za pokretanje industrijskih mašina, onda snaga pare koristeći ugalj, ali tek otkriće elektriciteta je postalo stalna alternativa ljudsom radu. </w:t>
      </w:r>
    </w:p>
    <w:p w:rsidR="00456AB6" w:rsidRDefault="00A41085" w:rsidP="004516E0">
      <w:pPr>
        <w:jc w:val="both"/>
        <w:rPr>
          <w:lang w:val="sr-Latn-RS"/>
        </w:rPr>
      </w:pPr>
      <w:r>
        <w:rPr>
          <w:lang w:val="sr-Latn-RS"/>
        </w:rPr>
        <w:t xml:space="preserve">Sada električnu energiju uzimamo zdravo za gotovo i ona je integralni deo civilizacije. </w:t>
      </w:r>
      <w:r w:rsidR="00BE14C8">
        <w:rPr>
          <w:lang w:val="sr-Latn-RS"/>
        </w:rPr>
        <w:t xml:space="preserve">Snadbevanje električnom energijom je glavna uloga industrije koja se bavi njenim generisanjem.  </w:t>
      </w:r>
      <w:r w:rsidR="009B66D1">
        <w:rPr>
          <w:lang w:val="sr-Latn-RS"/>
        </w:rPr>
        <w:t xml:space="preserve"> </w:t>
      </w:r>
    </w:p>
    <w:p w:rsidR="00AD54A1" w:rsidRDefault="00456AB6" w:rsidP="00456AB6">
      <w:pPr>
        <w:pStyle w:val="Heading6"/>
        <w:rPr>
          <w:lang w:val="sr-Latn-RS"/>
        </w:rPr>
      </w:pPr>
      <w:r>
        <w:rPr>
          <w:lang w:val="sr-Latn-RS"/>
        </w:rPr>
        <w:t>Fosilna goriva</w:t>
      </w:r>
    </w:p>
    <w:p w:rsidR="00456AB6" w:rsidRDefault="00456AB6" w:rsidP="00456AB6">
      <w:pPr>
        <w:rPr>
          <w:lang w:val="sr-Latn-RS"/>
        </w:rPr>
      </w:pPr>
    </w:p>
    <w:p w:rsidR="006454DA" w:rsidRPr="000D289F" w:rsidRDefault="00C56603" w:rsidP="00C56603">
      <w:pPr>
        <w:jc w:val="both"/>
        <w:rPr>
          <w:b/>
          <w:i/>
          <w:lang w:val="sr-Latn-RS"/>
        </w:rPr>
      </w:pPr>
      <w:r>
        <w:rPr>
          <w:lang w:val="sr-Latn-RS"/>
        </w:rPr>
        <w:t xml:space="preserve">Fosilna goriva su i danas glavni energetski izvor. To su materijali koji sadrže ugljenik i u procesu oksidacije kiseonikom (sagorevanjem) oslobađaju toplotu. Ta goriva mogu biti u sva tri agregatna stanja: čvrsto (ugalj), tečno (nafta) i gasovito (prirodni gas). </w:t>
      </w:r>
      <w:r w:rsidR="00BF7B27">
        <w:rPr>
          <w:lang w:val="sr-Latn-RS"/>
        </w:rPr>
        <w:t xml:space="preserve">Ni jedno gorivo nije u čistom molekulskom sastava već imaju mnogo nečistoća i kompleksnih jedinjenja. Posebno de može istaći </w:t>
      </w:r>
      <w:r w:rsidR="00BF7B27">
        <w:rPr>
          <w:i/>
          <w:lang w:val="sr-Latn-RS"/>
        </w:rPr>
        <w:t xml:space="preserve">sumpor </w:t>
      </w:r>
      <w:r w:rsidR="00BF7B27">
        <w:rPr>
          <w:lang w:val="sr-Latn-RS"/>
        </w:rPr>
        <w:t>u uglju i nafti, gde se pri sagorevanju oslobađa sumpor-dioksid (SO</w:t>
      </w:r>
      <w:r w:rsidR="00BF7B27">
        <w:rPr>
          <w:vertAlign w:val="subscript"/>
          <w:lang w:val="sr-Latn-RS"/>
        </w:rPr>
        <w:t>2</w:t>
      </w:r>
      <w:r w:rsidR="00BF7B27">
        <w:rPr>
          <w:lang w:val="sr-Latn-RS"/>
        </w:rPr>
        <w:t xml:space="preserve">) kao </w:t>
      </w:r>
      <w:r w:rsidR="00BF7B27" w:rsidRPr="00BF7B27">
        <w:rPr>
          <w:b/>
          <w:i/>
          <w:lang w:val="sr-Latn-RS"/>
        </w:rPr>
        <w:t>zagađivač</w:t>
      </w:r>
      <w:r w:rsidR="00BF7B27">
        <w:rPr>
          <w:b/>
          <w:i/>
          <w:lang w:val="sr-Latn-RS"/>
        </w:rPr>
        <w:t>,</w:t>
      </w:r>
      <w:r w:rsidR="00BF7B27">
        <w:rPr>
          <w:lang w:val="sr-Latn-RS"/>
        </w:rPr>
        <w:t xml:space="preserve"> </w:t>
      </w:r>
      <w:r w:rsidR="000D289F">
        <w:rPr>
          <w:lang w:val="sr-Latn-RS"/>
        </w:rPr>
        <w:t xml:space="preserve">koji dalje dovodi do problema </w:t>
      </w:r>
      <w:r w:rsidR="000D289F">
        <w:rPr>
          <w:b/>
          <w:i/>
          <w:lang w:val="sr-Latn-RS"/>
        </w:rPr>
        <w:t xml:space="preserve">kiselih kiša. </w:t>
      </w:r>
    </w:p>
    <w:p w:rsidR="000D289F" w:rsidRDefault="000D289F" w:rsidP="000D289F">
      <w:pPr>
        <w:jc w:val="center"/>
        <w:rPr>
          <w:lang w:val="sr-Latn-RS"/>
        </w:rPr>
      </w:pPr>
    </w:p>
    <w:p w:rsidR="000D289F" w:rsidRDefault="000D289F" w:rsidP="000D289F">
      <w:pPr>
        <w:jc w:val="center"/>
        <w:rPr>
          <w:lang w:val="sr-Latn-RS"/>
        </w:rPr>
      </w:pPr>
      <w:r>
        <w:rPr>
          <w:noProof/>
        </w:rPr>
        <w:drawing>
          <wp:inline distT="0" distB="0" distL="0" distR="0">
            <wp:extent cx="45148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209800"/>
                    </a:xfrm>
                    <a:prstGeom prst="rect">
                      <a:avLst/>
                    </a:prstGeom>
                    <a:noFill/>
                    <a:ln>
                      <a:noFill/>
                    </a:ln>
                  </pic:spPr>
                </pic:pic>
              </a:graphicData>
            </a:graphic>
          </wp:inline>
        </w:drawing>
      </w:r>
    </w:p>
    <w:p w:rsidR="000D289F" w:rsidRDefault="000D289F" w:rsidP="000D289F">
      <w:pPr>
        <w:rPr>
          <w:lang w:val="sr-Latn-RS"/>
        </w:rPr>
      </w:pPr>
    </w:p>
    <w:p w:rsidR="00E440D0" w:rsidRDefault="000D289F" w:rsidP="000D289F">
      <w:pPr>
        <w:rPr>
          <w:lang w:val="sr-Latn-RS"/>
        </w:rPr>
      </w:pPr>
      <w:r>
        <w:rPr>
          <w:lang w:val="sr-Latn-RS"/>
        </w:rPr>
        <w:t xml:space="preserve">Ipak, korišćenje fosilnih </w:t>
      </w:r>
      <w:r w:rsidR="00BD475D">
        <w:rPr>
          <w:lang w:val="sr-Latn-RS"/>
        </w:rPr>
        <w:t xml:space="preserve">goriva pravi mnoge ekološke probleme (devastacija zemljišta oko iskopina, sumpor-dioksid, gasovi staklene bašte) pa je potrebno naći alternativu, tzv, „čiste“ tehnologije. </w:t>
      </w:r>
    </w:p>
    <w:p w:rsidR="006454DA" w:rsidRDefault="00E440D0" w:rsidP="00E440D0">
      <w:pPr>
        <w:pStyle w:val="Heading6"/>
        <w:rPr>
          <w:lang w:val="sr-Latn-RS"/>
        </w:rPr>
      </w:pPr>
      <w:r>
        <w:rPr>
          <w:lang w:val="sr-Latn-RS"/>
        </w:rPr>
        <w:t>Nuklearna energija</w:t>
      </w:r>
    </w:p>
    <w:p w:rsidR="007F63E9" w:rsidRPr="007F63E9" w:rsidRDefault="007F63E9" w:rsidP="007F63E9">
      <w:pPr>
        <w:pStyle w:val="Heading6"/>
        <w:rPr>
          <w:lang w:val="sr-Latn-RS"/>
        </w:rPr>
      </w:pPr>
      <w:r>
        <w:rPr>
          <w:lang w:val="sr-Latn-RS"/>
        </w:rPr>
        <w:t>Nuklearna fisija</w:t>
      </w:r>
    </w:p>
    <w:p w:rsidR="00524326" w:rsidRDefault="00D36725" w:rsidP="00D36725">
      <w:pPr>
        <w:jc w:val="both"/>
        <w:rPr>
          <w:rFonts w:eastAsiaTheme="minorEastAsia"/>
          <w:lang w:val="sr-Latn-RS"/>
        </w:rPr>
      </w:pPr>
      <w:r>
        <w:rPr>
          <w:lang w:val="sr-Latn-RS"/>
        </w:rPr>
        <w:t xml:space="preserve">Sve nuklearne elektrane rade na principu nuklearne fisije. Fisija se nuklearnoj elektrani ostvaruje, kada se jezgra uranijuma bombarduju sa neutronima. Jezgro uranijuma </w:t>
      </w:r>
      <m:oMath>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235</m:t>
            </m:r>
          </m:sup>
          <m:e>
            <m:r>
              <w:rPr>
                <w:rFonts w:ascii="Cambria Math" w:hAnsi="Cambria Math"/>
                <w:lang w:val="sr-Latn-RS"/>
              </w:rPr>
              <m:t>U</m:t>
            </m:r>
          </m:e>
        </m:sPre>
      </m:oMath>
      <w:r>
        <w:rPr>
          <w:rFonts w:eastAsiaTheme="minorEastAsia"/>
          <w:lang w:val="sr-Latn-RS"/>
        </w:rPr>
        <w:t xml:space="preserve"> apsorbuje neutron i formira se nestabilno jezgro </w:t>
      </w:r>
      <m:oMath>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236</m:t>
            </m:r>
          </m:sup>
          <m:e>
            <m:r>
              <w:rPr>
                <w:rFonts w:ascii="Cambria Math" w:hAnsi="Cambria Math"/>
                <w:lang w:val="sr-Latn-RS"/>
              </w:rPr>
              <m:t>U</m:t>
            </m:r>
          </m:e>
        </m:sPre>
      </m:oMath>
      <w:r w:rsidR="007573B5">
        <w:rPr>
          <w:rFonts w:eastAsiaTheme="minorEastAsia"/>
          <w:lang w:val="sr-Latn-RS"/>
        </w:rPr>
        <w:t xml:space="preserve"> u pobuđenom stanju, koje se onda raspada na dva fragmenrarna jezgra uz oslobađanje energije. </w:t>
      </w:r>
      <w:r w:rsidR="00860C61">
        <w:rPr>
          <w:rFonts w:eastAsiaTheme="minorEastAsia"/>
          <w:lang w:val="sr-Latn-RS"/>
        </w:rPr>
        <w:t xml:space="preserve">Oslobođena enrgija je tako velika da je suma masa nastalih jezgara manja od sume </w:t>
      </w:r>
      <w:r w:rsidR="00860C61">
        <w:rPr>
          <w:rFonts w:eastAsiaTheme="minorEastAsia"/>
          <w:lang w:val="sr-Latn-RS"/>
        </w:rPr>
        <w:lastRenderedPageBreak/>
        <w:t>inicijalnih jezgara, tj., deo mase se transformisao u energiju. To je opisano tzv. Ajnštajnovim defektom mase, verovatnije najčuvenijom formulom u nauci:</w:t>
      </w:r>
    </w:p>
    <w:p w:rsidR="00860C61" w:rsidRPr="00860C61" w:rsidRDefault="00860C61" w:rsidP="00860C61">
      <w:pPr>
        <w:jc w:val="center"/>
        <w:rPr>
          <w:rFonts w:eastAsiaTheme="minorEastAsia"/>
          <w:lang w:val="sr-Latn-RS"/>
        </w:rPr>
      </w:pPr>
      <m:oMathPara>
        <m:oMath>
          <m:r>
            <w:rPr>
              <w:rFonts w:ascii="Cambria Math" w:eastAsiaTheme="minorEastAsia" w:hAnsi="Cambria Math"/>
              <w:lang w:val="sr-Latn-RS"/>
            </w:rPr>
            <m:t>∆E=∆m</m:t>
          </m:r>
          <m:sSup>
            <m:sSupPr>
              <m:ctrlPr>
                <w:rPr>
                  <w:rFonts w:ascii="Cambria Math" w:eastAsiaTheme="minorEastAsia" w:hAnsi="Cambria Math"/>
                  <w:i/>
                  <w:lang w:val="sr-Latn-RS"/>
                </w:rPr>
              </m:ctrlPr>
            </m:sSupPr>
            <m:e>
              <m:r>
                <w:rPr>
                  <w:rFonts w:ascii="Cambria Math" w:eastAsiaTheme="minorEastAsia" w:hAnsi="Cambria Math"/>
                  <w:lang w:val="sr-Latn-RS"/>
                </w:rPr>
                <m:t>c</m:t>
              </m:r>
            </m:e>
            <m:sup>
              <m:r>
                <w:rPr>
                  <w:rFonts w:ascii="Cambria Math" w:eastAsiaTheme="minorEastAsia" w:hAnsi="Cambria Math"/>
                  <w:lang w:val="sr-Latn-RS"/>
                </w:rPr>
                <m:t>2</m:t>
              </m:r>
            </m:sup>
          </m:sSup>
        </m:oMath>
      </m:oMathPara>
    </w:p>
    <w:p w:rsidR="00860C61" w:rsidRDefault="00860C61" w:rsidP="00860C61">
      <w:pPr>
        <w:jc w:val="both"/>
        <w:rPr>
          <w:rFonts w:eastAsiaTheme="minorEastAsia"/>
          <w:lang w:val="sr-Latn-RS"/>
        </w:rPr>
      </w:pPr>
      <w:r>
        <w:rPr>
          <w:rFonts w:eastAsiaTheme="minorEastAsia"/>
          <w:lang w:val="sr-Latn-RS"/>
        </w:rPr>
        <w:t xml:space="preserve">gde je </w:t>
      </w:r>
      <m:oMath>
        <m:r>
          <w:rPr>
            <w:rFonts w:ascii="Cambria Math" w:eastAsiaTheme="minorEastAsia" w:hAnsi="Cambria Math"/>
            <w:lang w:val="sr-Latn-RS"/>
          </w:rPr>
          <m:t>∆E-</m:t>
        </m:r>
      </m:oMath>
      <w:r>
        <w:rPr>
          <w:rFonts w:eastAsiaTheme="minorEastAsia"/>
          <w:lang w:val="sr-Latn-RS"/>
        </w:rPr>
        <w:t xml:space="preserve">oslobođena energija, </w:t>
      </w:r>
      <m:oMath>
        <m:r>
          <w:rPr>
            <w:rFonts w:ascii="Cambria Math" w:eastAsiaTheme="minorEastAsia" w:hAnsi="Cambria Math"/>
            <w:lang w:val="sr-Latn-RS"/>
          </w:rPr>
          <m:t>∆m-</m:t>
        </m:r>
      </m:oMath>
      <w:r>
        <w:rPr>
          <w:rFonts w:eastAsiaTheme="minorEastAsia"/>
          <w:lang w:val="sr-Latn-RS"/>
        </w:rPr>
        <w:t xml:space="preserve"> deficit mase i </w:t>
      </w:r>
      <m:oMath>
        <m:r>
          <w:rPr>
            <w:rFonts w:ascii="Cambria Math" w:eastAsiaTheme="minorEastAsia" w:hAnsi="Cambria Math"/>
            <w:lang w:val="sr-Latn-RS"/>
          </w:rPr>
          <m:t>c-</m:t>
        </m:r>
      </m:oMath>
      <w:r>
        <w:rPr>
          <w:rFonts w:eastAsiaTheme="minorEastAsia"/>
          <w:lang w:val="sr-Latn-RS"/>
        </w:rPr>
        <w:t>brzina svetlosti u vakuumu.</w:t>
      </w:r>
    </w:p>
    <w:p w:rsidR="00E440D0" w:rsidRDefault="007573B5" w:rsidP="00D36725">
      <w:pPr>
        <w:jc w:val="both"/>
        <w:rPr>
          <w:rFonts w:eastAsiaTheme="minorEastAsia"/>
          <w:lang w:val="sr-Latn-RS"/>
        </w:rPr>
      </w:pPr>
      <w:r>
        <w:rPr>
          <w:rFonts w:eastAsiaTheme="minorEastAsia"/>
          <w:lang w:val="sr-Latn-RS"/>
        </w:rPr>
        <w:t>Na primer:</w:t>
      </w:r>
    </w:p>
    <w:p w:rsidR="007573B5" w:rsidRPr="007573B5" w:rsidRDefault="00E12F28" w:rsidP="007573B5">
      <w:pPr>
        <w:jc w:val="center"/>
        <w:rPr>
          <w:rFonts w:eastAsiaTheme="minorEastAsia"/>
          <w:lang w:val="sr-Latn-RS"/>
        </w:rPr>
      </w:pPr>
      <m:oMathPara>
        <m:oMath>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235</m:t>
              </m:r>
            </m:sup>
            <m:e>
              <m:r>
                <w:rPr>
                  <w:rFonts w:ascii="Cambria Math" w:hAnsi="Cambria Math"/>
                  <w:lang w:val="sr-Latn-RS"/>
                </w:rPr>
                <m:t>U+</m:t>
              </m:r>
              <m:sPre>
                <m:sPrePr>
                  <m:ctrlPr>
                    <w:rPr>
                      <w:rFonts w:ascii="Cambria Math" w:hAnsi="Cambria Math"/>
                      <w:i/>
                      <w:lang w:val="sr-Latn-RS"/>
                    </w:rPr>
                  </m:ctrlPr>
                </m:sPrePr>
                <m:sub>
                  <m:r>
                    <w:rPr>
                      <w:rFonts w:ascii="Cambria Math" w:hAnsi="Cambria Math"/>
                      <w:lang w:val="sr-Latn-RS"/>
                    </w:rPr>
                    <m:t>0</m:t>
                  </m:r>
                </m:sub>
                <m:sup>
                  <m:r>
                    <w:rPr>
                      <w:rFonts w:ascii="Cambria Math" w:hAnsi="Cambria Math"/>
                      <w:lang w:val="sr-Latn-RS"/>
                    </w:rPr>
                    <m:t>1</m:t>
                  </m:r>
                </m:sup>
                <m:e>
                  <m:r>
                    <w:rPr>
                      <w:rFonts w:ascii="Cambria Math" w:hAnsi="Cambria Math"/>
                      <w:lang w:val="sr-Latn-RS"/>
                    </w:rPr>
                    <m:t>n→</m:t>
                  </m:r>
                  <m:sSup>
                    <m:sSupPr>
                      <m:ctrlPr>
                        <w:rPr>
                          <w:rFonts w:ascii="Cambria Math" w:hAnsi="Cambria Math"/>
                          <w:i/>
                          <w:lang w:val="sr-Latn-RS"/>
                        </w:rPr>
                      </m:ctrlPr>
                    </m:sSupPr>
                    <m:e>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236</m:t>
                          </m:r>
                        </m:sup>
                        <m:e>
                          <m:r>
                            <w:rPr>
                              <w:rFonts w:ascii="Cambria Math" w:hAnsi="Cambria Math"/>
                              <w:lang w:val="sr-Latn-RS"/>
                            </w:rPr>
                            <m:t>U</m:t>
                          </m:r>
                        </m:e>
                      </m:sPre>
                    </m:e>
                    <m:sup>
                      <m:r>
                        <w:rPr>
                          <w:rFonts w:ascii="Cambria Math" w:hAnsi="Cambria Math"/>
                          <w:lang w:val="sr-Latn-RS"/>
                        </w:rPr>
                        <m:t>*</m:t>
                      </m:r>
                    </m:sup>
                  </m:sSup>
                  <m:r>
                    <w:rPr>
                      <w:rFonts w:ascii="Cambria Math" w:hAnsi="Cambria Math"/>
                      <w:lang w:val="sr-Latn-RS"/>
                    </w:rPr>
                    <m:t>→</m:t>
                  </m:r>
                  <m:sPre>
                    <m:sPrePr>
                      <m:ctrlPr>
                        <w:rPr>
                          <w:rFonts w:ascii="Cambria Math" w:hAnsi="Cambria Math"/>
                          <w:i/>
                          <w:lang w:val="sr-Latn-RS"/>
                        </w:rPr>
                      </m:ctrlPr>
                    </m:sPrePr>
                    <m:sub>
                      <m:r>
                        <w:rPr>
                          <w:rFonts w:ascii="Cambria Math" w:hAnsi="Cambria Math"/>
                          <w:lang w:val="sr-Latn-RS"/>
                        </w:rPr>
                        <m:t>36</m:t>
                      </m:r>
                    </m:sub>
                    <m:sup>
                      <m:r>
                        <w:rPr>
                          <w:rFonts w:ascii="Cambria Math" w:hAnsi="Cambria Math"/>
                          <w:lang w:val="sr-Latn-RS"/>
                        </w:rPr>
                        <m:t>90</m:t>
                      </m:r>
                    </m:sup>
                    <m:e>
                      <m:r>
                        <w:rPr>
                          <w:rFonts w:ascii="Cambria Math" w:hAnsi="Cambria Math"/>
                          <w:lang w:val="sr-Latn-RS"/>
                        </w:rPr>
                        <m:t>Kr+</m:t>
                      </m:r>
                      <m:sPre>
                        <m:sPrePr>
                          <m:ctrlPr>
                            <w:rPr>
                              <w:rFonts w:ascii="Cambria Math" w:hAnsi="Cambria Math"/>
                              <w:i/>
                              <w:lang w:val="sr-Latn-RS"/>
                            </w:rPr>
                          </m:ctrlPr>
                        </m:sPrePr>
                        <m:sub>
                          <m:r>
                            <w:rPr>
                              <w:rFonts w:ascii="Cambria Math" w:hAnsi="Cambria Math"/>
                              <w:lang w:val="sr-Latn-RS"/>
                            </w:rPr>
                            <m:t>56</m:t>
                          </m:r>
                        </m:sub>
                        <m:sup>
                          <m:r>
                            <w:rPr>
                              <w:rFonts w:ascii="Cambria Math" w:hAnsi="Cambria Math"/>
                              <w:lang w:val="sr-Latn-RS"/>
                            </w:rPr>
                            <m:t>144</m:t>
                          </m:r>
                        </m:sup>
                        <m:e>
                          <m:r>
                            <w:rPr>
                              <w:rFonts w:ascii="Cambria Math" w:hAnsi="Cambria Math"/>
                              <w:lang w:val="sr-Latn-RS"/>
                            </w:rPr>
                            <m:t>Ba+2</m:t>
                          </m:r>
                          <m:sPre>
                            <m:sPrePr>
                              <m:ctrlPr>
                                <w:rPr>
                                  <w:rFonts w:ascii="Cambria Math" w:hAnsi="Cambria Math"/>
                                  <w:i/>
                                  <w:lang w:val="sr-Latn-RS"/>
                                </w:rPr>
                              </m:ctrlPr>
                            </m:sPrePr>
                            <m:sub>
                              <m:r>
                                <w:rPr>
                                  <w:rFonts w:ascii="Cambria Math" w:hAnsi="Cambria Math"/>
                                  <w:lang w:val="sr-Latn-RS"/>
                                </w:rPr>
                                <m:t>0</m:t>
                              </m:r>
                            </m:sub>
                            <m:sup>
                              <m:r>
                                <w:rPr>
                                  <w:rFonts w:ascii="Cambria Math" w:hAnsi="Cambria Math"/>
                                  <w:lang w:val="sr-Latn-RS"/>
                                </w:rPr>
                                <m:t>1</m:t>
                              </m:r>
                            </m:sup>
                            <m:e>
                              <m:r>
                                <w:rPr>
                                  <w:rFonts w:ascii="Cambria Math" w:hAnsi="Cambria Math"/>
                                  <w:lang w:val="sr-Latn-RS"/>
                                </w:rPr>
                                <m:t>n</m:t>
                              </m:r>
                            </m:e>
                          </m:sPre>
                        </m:e>
                      </m:sPre>
                    </m:e>
                  </m:sPre>
                </m:e>
              </m:sPre>
            </m:e>
          </m:sPre>
        </m:oMath>
      </m:oMathPara>
    </w:p>
    <w:p w:rsidR="007573B5" w:rsidRDefault="007573B5" w:rsidP="007573B5">
      <w:pPr>
        <w:jc w:val="both"/>
        <w:rPr>
          <w:rFonts w:eastAsiaTheme="minorEastAsia"/>
          <w:lang w:val="sr-Latn-RS"/>
        </w:rPr>
      </w:pPr>
      <w:r>
        <w:rPr>
          <w:rFonts w:eastAsiaTheme="minorEastAsia"/>
          <w:lang w:val="sr-Latn-RS"/>
        </w:rPr>
        <w:t>U ovom slučaju su fisioni produkti kripton i barijum, mada i mnogi drugi produkti se mogu formirati, atomskih masa od 75 do 160. Uz različite fision</w:t>
      </w:r>
      <w:r w:rsidR="005759D8">
        <w:rPr>
          <w:rFonts w:eastAsiaTheme="minorEastAsia"/>
          <w:lang w:val="sr-Latn-RS"/>
        </w:rPr>
        <w:t>e</w:t>
      </w:r>
      <w:r>
        <w:rPr>
          <w:rFonts w:eastAsiaTheme="minorEastAsia"/>
          <w:lang w:val="sr-Latn-RS"/>
        </w:rPr>
        <w:t xml:space="preserve"> fragmen</w:t>
      </w:r>
      <w:r w:rsidR="005759D8">
        <w:rPr>
          <w:rFonts w:eastAsiaTheme="minorEastAsia"/>
          <w:lang w:val="sr-Latn-RS"/>
        </w:rPr>
        <w:t>t</w:t>
      </w:r>
      <w:r>
        <w:rPr>
          <w:rFonts w:eastAsiaTheme="minorEastAsia"/>
          <w:lang w:val="sr-Latn-RS"/>
        </w:rPr>
        <w:t xml:space="preserve">e </w:t>
      </w:r>
      <w:r w:rsidR="005759D8">
        <w:rPr>
          <w:rFonts w:eastAsiaTheme="minorEastAsia"/>
          <w:lang w:val="sr-Latn-RS"/>
        </w:rPr>
        <w:t xml:space="preserve">se oslobađa i različit broj neutrona. Svi fisioni fragmenti su radioaktivni izotopi koji, prilikom raspada  emituju zračenja mnogo radioaktivnija od originalnog uranijuma. </w:t>
      </w:r>
    </w:p>
    <w:p w:rsidR="007B59E9" w:rsidRDefault="007B59E9" w:rsidP="007573B5">
      <w:pPr>
        <w:jc w:val="both"/>
        <w:rPr>
          <w:rFonts w:eastAsiaTheme="minorEastAsia"/>
          <w:lang w:val="sr-Latn-RS"/>
        </w:rPr>
      </w:pPr>
      <w:r>
        <w:rPr>
          <w:rFonts w:eastAsiaTheme="minorEastAsia"/>
          <w:lang w:val="sr-Latn-RS"/>
        </w:rPr>
        <w:t xml:space="preserve">Energija koja se oslobađa u fisionoj reakciji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Pr>
          <w:rFonts w:eastAsiaTheme="minorEastAsia"/>
          <w:lang w:val="sr-Latn-RS"/>
        </w:rPr>
        <w:t xml:space="preserve"> je </w:t>
      </w:r>
      <m:oMath>
        <m:r>
          <w:rPr>
            <w:rFonts w:ascii="Cambria Math" w:eastAsiaTheme="minorEastAsia" w:hAnsi="Cambria Math"/>
            <w:lang w:val="sr-Latn-RS"/>
          </w:rPr>
          <m:t>3.2×</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-11</m:t>
            </m:r>
          </m:sup>
        </m:sSup>
        <m:r>
          <w:rPr>
            <w:rFonts w:ascii="Cambria Math" w:eastAsiaTheme="minorEastAsia" w:hAnsi="Cambria Math"/>
            <w:lang w:val="sr-Latn-RS"/>
          </w:rPr>
          <m:t>J/atomu</m:t>
        </m:r>
      </m:oMath>
      <w:r>
        <w:rPr>
          <w:rFonts w:eastAsiaTheme="minorEastAsia"/>
          <w:lang w:val="sr-Latn-RS"/>
        </w:rPr>
        <w:t xml:space="preserve"> (200MeV</w:t>
      </w:r>
      <w:r w:rsidR="009F69BD">
        <w:rPr>
          <w:rFonts w:eastAsiaTheme="minorEastAsia"/>
          <w:lang w:val="sr-Latn-RS"/>
        </w:rPr>
        <w:t xml:space="preserve"> po atomu</w:t>
      </w:r>
      <w:r>
        <w:rPr>
          <w:rFonts w:eastAsiaTheme="minorEastAsia"/>
          <w:lang w:val="sr-Latn-RS"/>
        </w:rPr>
        <w:t>),</w:t>
      </w:r>
      <w:r w:rsidR="009F69BD">
        <w:rPr>
          <w:rFonts w:eastAsiaTheme="minorEastAsia"/>
          <w:lang w:val="sr-Latn-RS"/>
        </w:rPr>
        <w:t xml:space="preserve"> što je jednako oko </w:t>
      </w:r>
      <m:oMath>
        <m:r>
          <w:rPr>
            <w:rFonts w:ascii="Cambria Math" w:eastAsiaTheme="minorEastAsia" w:hAnsi="Cambria Math"/>
            <w:lang w:val="sr-Latn-RS"/>
          </w:rPr>
          <m:t>80 miliona MJ/kg</m:t>
        </m:r>
      </m:oMath>
      <w:r>
        <w:rPr>
          <w:rFonts w:eastAsiaTheme="minorEastAsia"/>
          <w:lang w:val="sr-Latn-RS"/>
        </w:rPr>
        <w:t xml:space="preserve">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009F69BD">
        <w:rPr>
          <w:rFonts w:eastAsiaTheme="minorEastAsia"/>
          <w:lang w:val="sr-Latn-RS"/>
        </w:rPr>
        <w:t xml:space="preserve"> , ili </w:t>
      </w:r>
      <m:oMath>
        <m:r>
          <w:rPr>
            <w:rFonts w:ascii="Cambria Math" w:eastAsiaTheme="minorEastAsia" w:hAnsi="Cambria Math"/>
            <w:lang w:val="sr-Latn-RS"/>
          </w:rPr>
          <m:t>80000MJ/kg</m:t>
        </m:r>
      </m:oMath>
      <w:r w:rsidR="009F69BD">
        <w:rPr>
          <w:rFonts w:eastAsiaTheme="minorEastAsia"/>
          <w:lang w:val="sr-Latn-RS"/>
        </w:rPr>
        <w:t xml:space="preserve"> iskopine uranijumske rude. U praksi, iz nuklearne energije se dobija električna struja sa efikasnošću oko 30%, tako da je isporučena energija oko </w:t>
      </w:r>
      <m:oMath>
        <m:r>
          <w:rPr>
            <w:rFonts w:ascii="Cambria Math" w:eastAsiaTheme="minorEastAsia" w:hAnsi="Cambria Math"/>
            <w:lang w:val="sr-Latn-RS"/>
          </w:rPr>
          <m:t>80000MJ/kg</m:t>
        </m:r>
      </m:oMath>
      <w:r w:rsidR="009F69BD">
        <w:rPr>
          <w:rFonts w:eastAsiaTheme="minorEastAsia"/>
          <w:lang w:val="sr-Latn-RS"/>
        </w:rPr>
        <w:t xml:space="preserve"> iskopine uranijumske rude. Ako se uporedi npr., sa sagorevanjem metana 55MJ/kg metana što iznosi oko 600 puta više. </w:t>
      </w:r>
    </w:p>
    <w:p w:rsidR="009F69BD" w:rsidRDefault="009F69BD" w:rsidP="009F69BD">
      <w:pPr>
        <w:jc w:val="center"/>
        <w:rPr>
          <w:rFonts w:eastAsiaTheme="minorEastAsia"/>
          <w:lang w:val="sr-Latn-RS"/>
        </w:rPr>
      </w:pPr>
      <w:r>
        <w:rPr>
          <w:rFonts w:eastAsiaTheme="minorEastAsia"/>
          <w:noProof/>
        </w:rPr>
        <w:drawing>
          <wp:inline distT="0" distB="0" distL="0" distR="0">
            <wp:extent cx="5943600" cy="328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9F69BD" w:rsidRPr="009F69BD" w:rsidRDefault="00DD1585" w:rsidP="009F69BD">
      <w:pPr>
        <w:jc w:val="center"/>
        <w:rPr>
          <w:rFonts w:eastAsiaTheme="minorEastAsia"/>
          <w:b/>
          <w:i/>
          <w:lang w:val="sr-Latn-RS"/>
        </w:rPr>
      </w:pPr>
      <w:r>
        <w:rPr>
          <w:rFonts w:eastAsiaTheme="minorEastAsia"/>
          <w:b/>
          <w:i/>
          <w:lang w:val="sr-Latn-RS"/>
        </w:rPr>
        <w:t xml:space="preserve">Šema fisionog reaktora, hlađenog gasom </w:t>
      </w:r>
    </w:p>
    <w:p w:rsidR="005759D8" w:rsidRDefault="005759D8" w:rsidP="007573B5">
      <w:pPr>
        <w:jc w:val="both"/>
        <w:rPr>
          <w:rFonts w:eastAsiaTheme="minorEastAsia"/>
          <w:lang w:val="sr-Latn-RS"/>
        </w:rPr>
      </w:pPr>
      <w:r>
        <w:rPr>
          <w:rFonts w:eastAsiaTheme="minorEastAsia"/>
          <w:lang w:val="sr-Latn-RS"/>
        </w:rPr>
        <w:t xml:space="preserve">Ako neki izotop može da ostvari fisionu reakciju, onda se on naziva </w:t>
      </w:r>
      <w:r>
        <w:rPr>
          <w:rFonts w:eastAsiaTheme="minorEastAsia"/>
          <w:b/>
          <w:i/>
          <w:lang w:val="sr-Latn-RS"/>
        </w:rPr>
        <w:t xml:space="preserve">fisioni. </w:t>
      </w:r>
      <w:r>
        <w:rPr>
          <w:rFonts w:eastAsiaTheme="minorEastAsia"/>
          <w:lang w:val="sr-Latn-RS"/>
        </w:rPr>
        <w:t xml:space="preserve">Prirodni uranijum se uglavnom sadrži od dva izotopa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238</m:t>
            </m:r>
          </m:sup>
          <m:e>
            <m:r>
              <w:rPr>
                <w:rFonts w:ascii="Cambria Math" w:eastAsiaTheme="minorEastAsia" w:hAnsi="Cambria Math"/>
                <w:lang w:val="sr-Latn-RS"/>
              </w:rPr>
              <m:t>U</m:t>
            </m:r>
          </m:e>
        </m:sPre>
      </m:oMath>
      <w:r>
        <w:rPr>
          <w:rFonts w:eastAsiaTheme="minorEastAsia"/>
          <w:lang w:val="sr-Latn-RS"/>
        </w:rPr>
        <w:t xml:space="preserve"> i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Pr>
          <w:rFonts w:eastAsiaTheme="minorEastAsia"/>
          <w:lang w:val="sr-Latn-RS"/>
        </w:rPr>
        <w:t xml:space="preserve">. Izotop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Pr>
          <w:rFonts w:eastAsiaTheme="minorEastAsia"/>
          <w:lang w:val="sr-Latn-RS"/>
        </w:rPr>
        <w:t xml:space="preserve"> je fisioni izotop i predstavlja „gorivo“ u nuklearnom reaktoru. U prirodnom uranijumu je zastupljen samo 0.7%, dok </w:t>
      </w:r>
      <w:r w:rsidR="00524326">
        <w:rPr>
          <w:rFonts w:eastAsiaTheme="minorEastAsia"/>
          <w:lang w:val="sr-Latn-RS"/>
        </w:rPr>
        <w:t xml:space="preserve">je ostalo, uglavnom </w:t>
      </w:r>
      <w:r>
        <w:rPr>
          <w:rFonts w:eastAsiaTheme="minorEastAsia"/>
          <w:lang w:val="sr-Latn-RS"/>
        </w:rPr>
        <w:t xml:space="preserve">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238</m:t>
            </m:r>
          </m:sup>
          <m:e>
            <m:r>
              <w:rPr>
                <w:rFonts w:ascii="Cambria Math" w:eastAsiaTheme="minorEastAsia" w:hAnsi="Cambria Math"/>
                <w:lang w:val="sr-Latn-RS"/>
              </w:rPr>
              <m:t>U</m:t>
            </m:r>
          </m:e>
        </m:sPre>
      </m:oMath>
      <w:r w:rsidR="00524326">
        <w:rPr>
          <w:rFonts w:eastAsiaTheme="minorEastAsia"/>
          <w:lang w:val="sr-Latn-RS"/>
        </w:rPr>
        <w:t xml:space="preserve"> koji nije fisioni.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233</m:t>
            </m:r>
          </m:sup>
          <m:e>
            <m:r>
              <w:rPr>
                <w:rFonts w:ascii="Cambria Math" w:eastAsiaTheme="minorEastAsia" w:hAnsi="Cambria Math"/>
                <w:lang w:val="sr-Latn-RS"/>
              </w:rPr>
              <m:t>U</m:t>
            </m:r>
          </m:e>
        </m:sPre>
      </m:oMath>
      <w:r w:rsidR="00524326">
        <w:rPr>
          <w:rFonts w:eastAsiaTheme="minorEastAsia"/>
          <w:lang w:val="sr-Latn-RS"/>
        </w:rPr>
        <w:t xml:space="preserve"> je takođe fisioni i on se produkuje u nuklearnom reaktoru. Plutonijum je takođe fisioni izotop koga nema u prirodi već se produkuje u nuklearnom reaktoru. </w:t>
      </w:r>
    </w:p>
    <w:p w:rsidR="007F63E9" w:rsidRDefault="00860C61" w:rsidP="007573B5">
      <w:pPr>
        <w:jc w:val="both"/>
        <w:rPr>
          <w:i/>
          <w:lang w:val="sr-Latn-RS"/>
        </w:rPr>
      </w:pPr>
      <w:r>
        <w:rPr>
          <w:lang w:val="sr-Latn-RS"/>
        </w:rPr>
        <w:lastRenderedPageBreak/>
        <w:t xml:space="preserve">Da bi se dobilo dovoljno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007B59E9">
        <w:rPr>
          <w:rFonts w:eastAsiaTheme="minorEastAsia"/>
          <w:lang w:val="sr-Latn-RS"/>
        </w:rPr>
        <w:t xml:space="preserve"> potrebno ga je koncentrovati („obogatiti“). Proces obogaćivanja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007B59E9">
        <w:rPr>
          <w:rFonts w:eastAsiaTheme="minorEastAsia"/>
          <w:lang w:val="sr-Latn-RS"/>
        </w:rPr>
        <w:t xml:space="preserve"> zahteva mnogo vode i drugih materijala tako da se u efluentu sadrži zagađena voda i radioaktvni gas </w:t>
      </w:r>
      <w:r w:rsidR="007B59E9" w:rsidRPr="007B59E9">
        <w:rPr>
          <w:rFonts w:eastAsiaTheme="minorEastAsia"/>
          <w:i/>
          <w:lang w:val="sr-Latn-RS"/>
        </w:rPr>
        <w:t>radon.</w:t>
      </w:r>
    </w:p>
    <w:p w:rsidR="00E0788B" w:rsidRDefault="007F63E9" w:rsidP="007F63E9">
      <w:pPr>
        <w:pStyle w:val="Heading6"/>
        <w:rPr>
          <w:lang w:val="sr-Latn-RS"/>
        </w:rPr>
      </w:pPr>
      <w:r>
        <w:rPr>
          <w:lang w:val="sr-Latn-RS"/>
        </w:rPr>
        <w:t>Nuklearna fuzija</w:t>
      </w:r>
    </w:p>
    <w:p w:rsidR="00524326" w:rsidRDefault="00E0788B" w:rsidP="00E0788B">
      <w:pPr>
        <w:jc w:val="both"/>
        <w:rPr>
          <w:lang w:val="sr-Latn-RS"/>
        </w:rPr>
      </w:pPr>
      <w:r>
        <w:rPr>
          <w:lang w:val="sr-Latn-RS"/>
        </w:rPr>
        <w:t xml:space="preserve">Fuziona reakcija se dobija kada dva laka elementa spajanjem formiraju novi element. To je moguće jer je masa finalnog jezgra manja od zbira masa jezgara elemenata pre fuzije. Ta energija ide na energiju veze tih jezgara koji su se fuzionisali. Slične fuzione reakcije se događaju na Suncu. Vodonik i njegovi izotopi deuterijum i tricijum se kombinuju i fuzionišu u helijum. </w:t>
      </w:r>
    </w:p>
    <w:p w:rsidR="00A03C98" w:rsidRDefault="00A03C98" w:rsidP="00E0788B">
      <w:pPr>
        <w:jc w:val="both"/>
        <w:rPr>
          <w:lang w:val="sr-Latn-RS"/>
        </w:rPr>
      </w:pPr>
      <w:r>
        <w:rPr>
          <w:lang w:val="sr-Latn-RS"/>
        </w:rPr>
        <w:t>Na primer:</w:t>
      </w:r>
    </w:p>
    <w:p w:rsidR="00A03C98" w:rsidRPr="00A03C98" w:rsidRDefault="00E12F28" w:rsidP="00A03C98">
      <w:pPr>
        <w:jc w:val="center"/>
        <w:rPr>
          <w:rFonts w:eastAsiaTheme="minorEastAsia"/>
          <w:lang w:val="sr-Latn-RS"/>
        </w:rPr>
      </w:pPr>
      <m:oMathPara>
        <m:oMath>
          <m:sPre>
            <m:sPrePr>
              <m:ctrlPr>
                <w:rPr>
                  <w:rFonts w:ascii="Cambria Math" w:hAnsi="Cambria Math"/>
                  <w:i/>
                  <w:lang w:val="sr-Latn-RS"/>
                </w:rPr>
              </m:ctrlPr>
            </m:sPrePr>
            <m:sub>
              <m:r>
                <w:rPr>
                  <w:rFonts w:ascii="Cambria Math" w:hAnsi="Cambria Math"/>
                  <w:lang w:val="sr-Latn-RS"/>
                </w:rPr>
                <m:t>1</m:t>
              </m:r>
            </m:sub>
            <m:sup>
              <m:r>
                <w:rPr>
                  <w:rFonts w:ascii="Cambria Math" w:hAnsi="Cambria Math"/>
                  <w:lang w:val="sr-Latn-RS"/>
                </w:rPr>
                <m:t>2</m:t>
              </m:r>
            </m:sup>
            <m:e>
              <m:r>
                <w:rPr>
                  <w:rFonts w:ascii="Cambria Math" w:hAnsi="Cambria Math"/>
                  <w:lang w:val="sr-Latn-RS"/>
                </w:rPr>
                <m:t>D+</m:t>
              </m:r>
              <m:sPre>
                <m:sPrePr>
                  <m:ctrlPr>
                    <w:rPr>
                      <w:rFonts w:ascii="Cambria Math" w:hAnsi="Cambria Math"/>
                      <w:i/>
                      <w:lang w:val="sr-Latn-RS"/>
                    </w:rPr>
                  </m:ctrlPr>
                </m:sPrePr>
                <m:sub>
                  <m:r>
                    <w:rPr>
                      <w:rFonts w:ascii="Cambria Math" w:hAnsi="Cambria Math"/>
                      <w:lang w:val="sr-Latn-RS"/>
                    </w:rPr>
                    <m:t>1</m:t>
                  </m:r>
                </m:sub>
                <m:sup>
                  <m:r>
                    <w:rPr>
                      <w:rFonts w:ascii="Cambria Math" w:hAnsi="Cambria Math"/>
                      <w:lang w:val="sr-Latn-RS"/>
                    </w:rPr>
                    <m:t>3</m:t>
                  </m:r>
                </m:sup>
                <m:e>
                  <m:r>
                    <w:rPr>
                      <w:rFonts w:ascii="Cambria Math" w:hAnsi="Cambria Math"/>
                      <w:lang w:val="sr-Latn-RS"/>
                    </w:rPr>
                    <m:t>T→</m:t>
                  </m:r>
                  <m:sPre>
                    <m:sPrePr>
                      <m:ctrlPr>
                        <w:rPr>
                          <w:rFonts w:ascii="Cambria Math" w:hAnsi="Cambria Math"/>
                          <w:i/>
                          <w:lang w:val="sr-Latn-RS"/>
                        </w:rPr>
                      </m:ctrlPr>
                    </m:sPrePr>
                    <m:sub>
                      <m:r>
                        <w:rPr>
                          <w:rFonts w:ascii="Cambria Math" w:hAnsi="Cambria Math"/>
                          <w:lang w:val="sr-Latn-RS"/>
                        </w:rPr>
                        <m:t>2</m:t>
                      </m:r>
                    </m:sub>
                    <m:sup>
                      <m:r>
                        <w:rPr>
                          <w:rFonts w:ascii="Cambria Math" w:hAnsi="Cambria Math"/>
                          <w:lang w:val="sr-Latn-RS"/>
                        </w:rPr>
                        <m:t>4</m:t>
                      </m:r>
                    </m:sup>
                    <m:e>
                      <m:r>
                        <w:rPr>
                          <w:rFonts w:ascii="Cambria Math" w:hAnsi="Cambria Math"/>
                          <w:lang w:val="sr-Latn-RS"/>
                        </w:rPr>
                        <m:t>He</m:t>
                      </m:r>
                    </m:e>
                  </m:sPre>
                  <m:r>
                    <w:rPr>
                      <w:rFonts w:ascii="Cambria Math" w:hAnsi="Cambria Math"/>
                      <w:lang w:val="sr-Latn-RS"/>
                    </w:rPr>
                    <m:t>+</m:t>
                  </m:r>
                  <m:sPre>
                    <m:sPrePr>
                      <m:ctrlPr>
                        <w:rPr>
                          <w:rFonts w:ascii="Cambria Math" w:hAnsi="Cambria Math"/>
                          <w:i/>
                          <w:lang w:val="sr-Latn-RS"/>
                        </w:rPr>
                      </m:ctrlPr>
                    </m:sPrePr>
                    <m:sub>
                      <m:r>
                        <w:rPr>
                          <w:rFonts w:ascii="Cambria Math" w:hAnsi="Cambria Math"/>
                          <w:lang w:val="sr-Latn-RS"/>
                        </w:rPr>
                        <m:t>0</m:t>
                      </m:r>
                    </m:sub>
                    <m:sup>
                      <m:r>
                        <w:rPr>
                          <w:rFonts w:ascii="Cambria Math" w:hAnsi="Cambria Math"/>
                          <w:lang w:val="sr-Latn-RS"/>
                        </w:rPr>
                        <m:t>1</m:t>
                      </m:r>
                    </m:sup>
                    <m:e>
                      <m:r>
                        <w:rPr>
                          <w:rFonts w:ascii="Cambria Math" w:hAnsi="Cambria Math"/>
                          <w:lang w:val="sr-Latn-RS"/>
                        </w:rPr>
                        <m:t>n</m:t>
                      </m:r>
                    </m:e>
                  </m:sPre>
                </m:e>
              </m:sPre>
            </m:e>
          </m:sPre>
        </m:oMath>
      </m:oMathPara>
    </w:p>
    <w:p w:rsidR="00A03C98" w:rsidRDefault="00A03C98" w:rsidP="00A03C98">
      <w:pPr>
        <w:jc w:val="center"/>
        <w:rPr>
          <w:rFonts w:eastAsiaTheme="minorEastAsia"/>
          <w:lang w:val="sr-Latn-RS"/>
        </w:rPr>
      </w:pPr>
      <w:r>
        <w:rPr>
          <w:rFonts w:eastAsiaTheme="minorEastAsia"/>
          <w:lang w:val="sr-Latn-RS"/>
        </w:rPr>
        <w:t>Deuterijum + tricijum</w:t>
      </w:r>
      <m:oMath>
        <m:r>
          <w:rPr>
            <w:rFonts w:ascii="Cambria Math" w:eastAsiaTheme="minorEastAsia" w:hAnsi="Cambria Math"/>
            <w:lang w:val="sr-Latn-RS"/>
          </w:rPr>
          <m:t>→</m:t>
        </m:r>
      </m:oMath>
      <w:r>
        <w:rPr>
          <w:rFonts w:eastAsiaTheme="minorEastAsia"/>
          <w:lang w:val="sr-Latn-RS"/>
        </w:rPr>
        <w:t>helijum+neutron</w:t>
      </w:r>
    </w:p>
    <w:p w:rsidR="00A03C98" w:rsidRDefault="008C124F" w:rsidP="00A03C98">
      <w:pPr>
        <w:jc w:val="both"/>
        <w:rPr>
          <w:rFonts w:eastAsiaTheme="minorEastAsia"/>
        </w:rPr>
      </w:pPr>
      <w:r>
        <w:rPr>
          <w:rFonts w:eastAsiaTheme="minorEastAsia"/>
        </w:rPr>
        <w:t>Ova reakcija se z</w:t>
      </w:r>
      <w:r w:rsidR="00277A74">
        <w:rPr>
          <w:rFonts w:eastAsiaTheme="minorEastAsia"/>
        </w:rPr>
        <w:t xml:space="preserve">ove D-T reakcija i ona je osnova </w:t>
      </w:r>
      <w:r>
        <w:rPr>
          <w:rFonts w:eastAsiaTheme="minorEastAsia"/>
        </w:rPr>
        <w:t xml:space="preserve">za </w:t>
      </w:r>
      <w:r w:rsidR="00277A74">
        <w:rPr>
          <w:rFonts w:eastAsiaTheme="minorEastAsia"/>
        </w:rPr>
        <w:t xml:space="preserve">budući fuzioni komercijalni reactor. </w:t>
      </w:r>
      <w:r w:rsidR="00D41CB0">
        <w:rPr>
          <w:rFonts w:eastAsiaTheme="minorEastAsia"/>
        </w:rPr>
        <w:t xml:space="preserve">Potencijalna fuzija može obezbediti ogromnu količinu energije, praktično bez propratnog zagađenja, koristeći vodonik iz vode kao jedinu sirovinu, i inertni ne-radioaktivni gas helijum kao otpad. Resursi su praktično bez limita, pošto je energija produkovana po kilogramu ogromna. </w:t>
      </w:r>
      <w:r w:rsidR="004D11A7">
        <w:rPr>
          <w:rFonts w:eastAsiaTheme="minorEastAsia"/>
        </w:rPr>
        <w:t xml:space="preserve">Deuterium se uzima iz morske vode a tricijum se generiše u fuzionom reaktoru između vodonika i litijuma koga ima u Zemljinoj kori u obilnim količinama. </w:t>
      </w:r>
    </w:p>
    <w:p w:rsidR="00376B88" w:rsidRDefault="004D11A7" w:rsidP="00A03C98">
      <w:pPr>
        <w:jc w:val="both"/>
      </w:pPr>
      <w:r>
        <w:rPr>
          <w:rFonts w:eastAsiaTheme="minorEastAsia"/>
        </w:rPr>
        <w:t xml:space="preserve">Problem dobijanja ove energije je ekstremno tehnički zahtevan jer zahteva temperature od 100 miliona stepeni i može se realizovati samo u plazmenim uslovima. </w:t>
      </w:r>
    </w:p>
    <w:p w:rsidR="004D11A7" w:rsidRDefault="00376B88" w:rsidP="00376B88">
      <w:pPr>
        <w:pStyle w:val="Heading5"/>
      </w:pPr>
      <w:r>
        <w:t>Obnovljivi izvori energije</w:t>
      </w:r>
    </w:p>
    <w:p w:rsidR="00376B88" w:rsidRDefault="00376B88" w:rsidP="00376B88"/>
    <w:p w:rsidR="00690E9B" w:rsidRDefault="00D372C2" w:rsidP="00D372C2">
      <w:pPr>
        <w:jc w:val="both"/>
      </w:pPr>
      <w:r>
        <w:t xml:space="preserve">Obnovljivi izvori se dakle izvori koji se stalno prirodno  nadopunjuju ali je protok ograničen. Drugim rečima, to je virtuelno neiscrpna energija u vremenu ali je ograničena u raspoloživosti te energije u jedinici vremena. </w:t>
      </w:r>
      <w:r w:rsidR="00785F8E">
        <w:t xml:space="preserve">Ti izvori koriste energiju vode, vetra, biomase, Sunca, plime i oseke i geotermalnu. Treba naglasiti da su većina ovih izvora </w:t>
      </w:r>
      <w:r w:rsidR="00273B3B">
        <w:t>u stvari solarnog porekla. Energija vode dolazi od kiše koja se dobija ispravanjem vode pod uticajem solarnog zračenja</w:t>
      </w:r>
      <w:r w:rsidR="00C8092F">
        <w:t xml:space="preserve"> (slika niže)</w:t>
      </w:r>
      <w:r w:rsidR="00273B3B">
        <w:t xml:space="preserve">. </w:t>
      </w:r>
      <w:r w:rsidR="00785F8E">
        <w:t xml:space="preserve"> </w:t>
      </w:r>
    </w:p>
    <w:p w:rsidR="00C8092F" w:rsidRDefault="00C8092F" w:rsidP="00C8092F">
      <w:pPr>
        <w:jc w:val="center"/>
      </w:pPr>
      <w:r>
        <w:rPr>
          <w:noProof/>
        </w:rPr>
        <w:drawing>
          <wp:inline distT="0" distB="0" distL="0" distR="0">
            <wp:extent cx="4498168" cy="254530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9686" cy="2546166"/>
                    </a:xfrm>
                    <a:prstGeom prst="rect">
                      <a:avLst/>
                    </a:prstGeom>
                    <a:noFill/>
                    <a:ln>
                      <a:noFill/>
                    </a:ln>
                  </pic:spPr>
                </pic:pic>
              </a:graphicData>
            </a:graphic>
          </wp:inline>
        </w:drawing>
      </w:r>
    </w:p>
    <w:p w:rsidR="00376B88" w:rsidRDefault="00376B88" w:rsidP="00690E9B"/>
    <w:p w:rsidR="00690E9B" w:rsidRDefault="00690E9B" w:rsidP="00690E9B">
      <w:pPr>
        <w:pStyle w:val="Heading6"/>
      </w:pPr>
      <w:r>
        <w:t>Energija vode</w:t>
      </w:r>
    </w:p>
    <w:p w:rsidR="00690E9B" w:rsidRDefault="00690E9B" w:rsidP="00690E9B"/>
    <w:p w:rsidR="007156F5" w:rsidRDefault="00690E9B" w:rsidP="00690E9B">
      <w:pPr>
        <w:jc w:val="both"/>
      </w:pPr>
      <w:r>
        <w:t xml:space="preserve">Reka teče sa više prema nižoj lokaciji i ako je pad dovoljno velik, može se napraviti brana i generisati električna energija na razlici visina između gornjeg i donjeg toka. U drugim slučajevima </w:t>
      </w:r>
      <w:r w:rsidR="007156F5">
        <w:t xml:space="preserve">kinetička energija </w:t>
      </w:r>
      <w:r>
        <w:t>tok</w:t>
      </w:r>
      <w:r w:rsidR="007156F5">
        <w:t>a</w:t>
      </w:r>
      <w:r>
        <w:t xml:space="preserve"> vode </w:t>
      </w:r>
      <w:r w:rsidR="007156F5">
        <w:t xml:space="preserve">se transformiše u rotacionu energiju </w:t>
      </w:r>
      <w:r w:rsidR="007D0B9B">
        <w:t>(vodenica)</w:t>
      </w:r>
      <w:r w:rsidR="007156F5">
        <w:t xml:space="preserve"> </w:t>
      </w:r>
      <w:r w:rsidR="007D0B9B">
        <w:t>koja</w:t>
      </w:r>
      <w:r w:rsidR="007156F5">
        <w:t xml:space="preserve"> se direktno koristi ili se pretvara </w:t>
      </w:r>
      <w:r w:rsidR="007D0B9B">
        <w:t xml:space="preserve">u električnu energiju. </w:t>
      </w:r>
    </w:p>
    <w:p w:rsidR="00A30B84" w:rsidRDefault="007156F5" w:rsidP="00690E9B">
      <w:pPr>
        <w:jc w:val="both"/>
      </w:pPr>
      <w:r>
        <w:t xml:space="preserve">Talasi na okeanu, generisani vetrom, poseduju kinetičku energiju koja se u turbine može generisati u električnu energiju. </w:t>
      </w:r>
    </w:p>
    <w:p w:rsidR="009B67D9" w:rsidRDefault="00A30B84" w:rsidP="00690E9B">
      <w:pPr>
        <w:jc w:val="both"/>
      </w:pPr>
      <w:r>
        <w:t xml:space="preserve">I na kraju, energija plime i oseke, izazvana Suncem i Mesecom se takođe mogu transformisati u električnu energiju. </w:t>
      </w:r>
    </w:p>
    <w:p w:rsidR="00690E9B" w:rsidRDefault="009B67D9" w:rsidP="00690E9B">
      <w:pPr>
        <w:jc w:val="both"/>
        <w:rPr>
          <w:rFonts w:eastAsiaTheme="minorEastAsia"/>
        </w:rPr>
      </w:pPr>
      <w:r>
        <w:t xml:space="preserve">Hidroelektrana koristi branu gde voda može da korsti pad </w:t>
      </w:r>
      <m:oMath>
        <m:r>
          <w:rPr>
            <w:rFonts w:ascii="Cambria Math" w:hAnsi="Cambria Math"/>
          </w:rPr>
          <m:t>h</m:t>
        </m:r>
      </m:oMath>
      <w:r w:rsidR="007156F5">
        <w:t xml:space="preserve">   </w:t>
      </w:r>
      <w:r>
        <w:t xml:space="preserve">i pokrene turbinu. </w:t>
      </w:r>
      <w:r w:rsidR="00257E53">
        <w:t xml:space="preserve">Potencijalna energija vode se kovertuje u kinetičku energiju turbine koja je u sprezi sa električnim generatorom. Masa vode </w:t>
      </w:r>
      <m:oMath>
        <m:r>
          <w:rPr>
            <w:rFonts w:ascii="Cambria Math" w:hAnsi="Cambria Math"/>
          </w:rPr>
          <m:t>m</m:t>
        </m:r>
      </m:oMath>
      <w:r w:rsidR="00257E53">
        <w:rPr>
          <w:rFonts w:eastAsiaTheme="minorEastAsia"/>
        </w:rPr>
        <w:t xml:space="preserve"> na visini </w:t>
      </w:r>
      <m:oMath>
        <m:r>
          <w:rPr>
            <w:rFonts w:ascii="Cambria Math" w:eastAsiaTheme="minorEastAsia" w:hAnsi="Cambria Math"/>
          </w:rPr>
          <m:t>h</m:t>
        </m:r>
      </m:oMath>
      <w:r w:rsidR="00257E53">
        <w:rPr>
          <w:rFonts w:eastAsiaTheme="minorEastAsia"/>
        </w:rPr>
        <w:t xml:space="preserve"> ima potencijalnu energiju </w:t>
      </w:r>
      <m:oMath>
        <m:r>
          <w:rPr>
            <w:rFonts w:ascii="Cambria Math" w:eastAsiaTheme="minorEastAsia" w:hAnsi="Cambria Math"/>
          </w:rPr>
          <m:t>mgh</m:t>
        </m:r>
      </m:oMath>
      <w:r w:rsidR="00257E53">
        <w:rPr>
          <w:rFonts w:eastAsiaTheme="minorEastAsia"/>
        </w:rPr>
        <w:t xml:space="preserve">. Ako je protok vode kroz turbinu </w:t>
      </w:r>
      <m:oMath>
        <m:r>
          <w:rPr>
            <w:rFonts w:ascii="Cambria Math" w:eastAsiaTheme="minorEastAsia" w:hAnsi="Cambria Math"/>
          </w:rPr>
          <m:t>Q</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w:r w:rsidR="002626D5">
        <w:rPr>
          <w:rFonts w:eastAsiaTheme="minorEastAsia"/>
        </w:rPr>
        <w:t xml:space="preserve"> što je ekvivalentno masi od </w:t>
      </w:r>
      <m:oMath>
        <m:r>
          <w:rPr>
            <w:rFonts w:ascii="Cambria Math" w:eastAsiaTheme="minorEastAsia" w:hAnsi="Cambria Math"/>
          </w:rPr>
          <m:t>ρQ</m:t>
        </m:r>
        <m:d>
          <m:dPr>
            <m:begChr m:val="["/>
            <m:endChr m:val="]"/>
            <m:ctrlPr>
              <w:rPr>
                <w:rFonts w:ascii="Cambria Math" w:eastAsiaTheme="minorEastAsia" w:hAnsi="Cambria Math"/>
                <w:i/>
              </w:rPr>
            </m:ctrlPr>
          </m:dPr>
          <m:e>
            <m:r>
              <w:rPr>
                <w:rFonts w:ascii="Cambria Math" w:eastAsiaTheme="minorEastAsia" w:hAnsi="Cambria Math"/>
              </w:rPr>
              <m:t>kg</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w:r w:rsidR="002626D5">
        <w:rPr>
          <w:rFonts w:eastAsiaTheme="minorEastAsia"/>
        </w:rPr>
        <w:t xml:space="preserve">, gde je </w:t>
      </w:r>
      <m:oMath>
        <m:r>
          <w:rPr>
            <w:rFonts w:ascii="Cambria Math" w:eastAsiaTheme="minorEastAsia" w:hAnsi="Cambria Math"/>
          </w:rPr>
          <m:t>ρ</m:t>
        </m:r>
      </m:oMath>
      <w:r w:rsidR="002626D5">
        <w:rPr>
          <w:rFonts w:eastAsiaTheme="minorEastAsia"/>
        </w:rPr>
        <w:t xml:space="preserve"> gustina vode. Prema tome, mehanička snaga brane je:</w:t>
      </w:r>
    </w:p>
    <w:p w:rsidR="002626D5" w:rsidRPr="00C8092F" w:rsidRDefault="002626D5" w:rsidP="002626D5">
      <w:pPr>
        <w:jc w:val="center"/>
        <w:rPr>
          <w:rFonts w:eastAsiaTheme="minorEastAsia"/>
        </w:rPr>
      </w:pPr>
      <m:oMathPara>
        <m:oMath>
          <m:r>
            <w:rPr>
              <w:rFonts w:ascii="Cambria Math" w:hAnsi="Cambria Math"/>
            </w:rPr>
            <m:t>P=ρQgh</m:t>
          </m:r>
          <m:d>
            <m:dPr>
              <m:begChr m:val="["/>
              <m:endChr m:val="]"/>
              <m:ctrlPr>
                <w:rPr>
                  <w:rFonts w:ascii="Cambria Math" w:hAnsi="Cambria Math"/>
                  <w:i/>
                </w:rPr>
              </m:ctrlPr>
            </m:dPr>
            <m:e>
              <m:r>
                <w:rPr>
                  <w:rFonts w:ascii="Cambria Math" w:hAnsi="Cambria Math"/>
                </w:rPr>
                <m:t>J</m:t>
              </m:r>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≈10</m:t>
          </m:r>
          <m:r>
            <w:rPr>
              <w:rFonts w:ascii="Cambria Math" w:hAnsi="Cambria Math"/>
            </w:rPr>
            <m:t>hQ</m:t>
          </m:r>
          <m:d>
            <m:dPr>
              <m:begChr m:val="["/>
              <m:endChr m:val="]"/>
              <m:ctrlPr>
                <w:rPr>
                  <w:rFonts w:ascii="Cambria Math" w:hAnsi="Cambria Math"/>
                  <w:i/>
                </w:rPr>
              </m:ctrlPr>
            </m:dPr>
            <m:e>
              <m:r>
                <w:rPr>
                  <w:rFonts w:ascii="Cambria Math" w:hAnsi="Cambria Math"/>
                </w:rPr>
                <m:t>kW</m:t>
              </m:r>
            </m:e>
          </m:d>
        </m:oMath>
      </m:oMathPara>
    </w:p>
    <w:p w:rsidR="00C8092F" w:rsidRDefault="00C8092F" w:rsidP="002626D5">
      <w:pPr>
        <w:jc w:val="center"/>
      </w:pPr>
      <w:r>
        <w:rPr>
          <w:noProof/>
        </w:rPr>
        <w:drawing>
          <wp:inline distT="0" distB="0" distL="0" distR="0">
            <wp:extent cx="5172362" cy="207303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8992" cy="2079702"/>
                    </a:xfrm>
                    <a:prstGeom prst="rect">
                      <a:avLst/>
                    </a:prstGeom>
                    <a:noFill/>
                    <a:ln>
                      <a:noFill/>
                    </a:ln>
                  </pic:spPr>
                </pic:pic>
              </a:graphicData>
            </a:graphic>
          </wp:inline>
        </w:drawing>
      </w:r>
    </w:p>
    <w:p w:rsidR="00C8092F" w:rsidRPr="00C8092F" w:rsidRDefault="00C8092F" w:rsidP="00C8092F">
      <w:pPr>
        <w:tabs>
          <w:tab w:val="left" w:pos="1557"/>
        </w:tabs>
        <w:jc w:val="both"/>
        <w:rPr>
          <w:b/>
          <w:i/>
        </w:rPr>
      </w:pPr>
      <w:r>
        <w:tab/>
      </w:r>
    </w:p>
    <w:p w:rsidR="00A36817" w:rsidRDefault="002626D5" w:rsidP="002626D5">
      <w:pPr>
        <w:jc w:val="both"/>
      </w:pPr>
      <w:r>
        <w:t xml:space="preserve">Za velike hidroelektrane </w:t>
      </w:r>
      <w:r w:rsidR="00072A1C">
        <w:t xml:space="preserve">koeficijent koverzije mehaničke energije u električnu ide i do 90%. </w:t>
      </w:r>
      <w:r w:rsidR="00F64D67">
        <w:t>Osnovna uloga brane je u regulaciji električnog izlaza, kontrolišući protok kroz turbinu.</w:t>
      </w:r>
      <w:r w:rsidR="00350414">
        <w:t xml:space="preserve"> Osim skladištenja energije brana se koristi i za irigaciju poljoprivrednih polja.</w:t>
      </w:r>
    </w:p>
    <w:p w:rsidR="00B3359E" w:rsidRDefault="00350414" w:rsidP="002626D5">
      <w:pPr>
        <w:jc w:val="both"/>
      </w:pPr>
      <w:r>
        <w:t xml:space="preserve"> </w:t>
      </w:r>
      <w:r w:rsidR="00F64D67">
        <w:t xml:space="preserve"> </w:t>
      </w:r>
      <w:r w:rsidR="00072A1C">
        <w:t xml:space="preserve"> </w:t>
      </w:r>
      <w:r w:rsidR="007D0B9B">
        <w:t>Kinetička energija reka se još ponegde koristi za transformaciju u mehanički rad preko točka</w:t>
      </w:r>
      <w:r w:rsidR="001D13BA">
        <w:t xml:space="preserve">, ali je to za uglavnom kod malih sistema. </w:t>
      </w:r>
      <w:r w:rsidR="00B3359E">
        <w:t xml:space="preserve">Snaga koju razvija ta tekuća voda, brzine </w:t>
      </w:r>
      <m:oMath>
        <m:r>
          <w:rPr>
            <w:rFonts w:ascii="Cambria Math" w:hAnsi="Cambria Math"/>
          </w:rPr>
          <m:t>u</m:t>
        </m:r>
      </m:oMath>
      <w:r w:rsidR="00B3359E">
        <w:t xml:space="preserve"> će biti:</w:t>
      </w:r>
    </w:p>
    <w:p w:rsidR="00B3359E" w:rsidRDefault="00B3359E" w:rsidP="00B3359E">
      <w:pPr>
        <w:jc w:val="center"/>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ρQ</m:t>
          </m:r>
          <m:sSup>
            <m:sSupPr>
              <m:ctrlPr>
                <w:rPr>
                  <w:rFonts w:ascii="Cambria Math" w:hAnsi="Cambria Math"/>
                  <w:i/>
                </w:rPr>
              </m:ctrlPr>
            </m:sSupPr>
            <m:e>
              <m:r>
                <w:rPr>
                  <w:rFonts w:ascii="Cambria Math" w:hAnsi="Cambria Math"/>
                </w:rPr>
                <m:t>u</m:t>
              </m:r>
            </m:e>
            <m:sup>
              <m:r>
                <w:rPr>
                  <w:rFonts w:ascii="Cambria Math" w:hAnsi="Cambria Math"/>
                </w:rPr>
                <m:t>2</m:t>
              </m:r>
            </m:sup>
          </m:sSup>
          <m:d>
            <m:dPr>
              <m:begChr m:val="["/>
              <m:endChr m:val="]"/>
              <m:ctrlPr>
                <w:rPr>
                  <w:rFonts w:ascii="Cambria Math" w:hAnsi="Cambria Math"/>
                  <w:i/>
                </w:rPr>
              </m:ctrlPr>
            </m:dPr>
            <m:e>
              <m:r>
                <w:rPr>
                  <w:rFonts w:ascii="Cambria Math" w:hAnsi="Cambria Math"/>
                </w:rPr>
                <m:t>J</m:t>
              </m:r>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m:t>
          </m:r>
          <m:sSup>
            <m:sSupPr>
              <m:ctrlPr>
                <w:rPr>
                  <w:rFonts w:ascii="Cambria Math" w:hAnsi="Cambria Math"/>
                  <w:i/>
                </w:rPr>
              </m:ctrlPr>
            </m:sSupPr>
            <m:e>
              <m:r>
                <w:rPr>
                  <w:rFonts w:ascii="Cambria Math" w:hAnsi="Cambria Math"/>
                </w:rPr>
                <m:t>u</m:t>
              </m:r>
            </m:e>
            <m:sup>
              <m:r>
                <w:rPr>
                  <w:rFonts w:ascii="Cambria Math" w:hAnsi="Cambria Math"/>
                </w:rPr>
                <m:t>2</m:t>
              </m:r>
            </m:sup>
          </m:sSup>
          <m:d>
            <m:dPr>
              <m:begChr m:val="["/>
              <m:endChr m:val="]"/>
              <m:ctrlPr>
                <w:rPr>
                  <w:rFonts w:ascii="Cambria Math" w:hAnsi="Cambria Math"/>
                  <w:i/>
                </w:rPr>
              </m:ctrlPr>
            </m:dPr>
            <m:e>
              <m:r>
                <w:rPr>
                  <w:rFonts w:ascii="Cambria Math" w:hAnsi="Cambria Math"/>
                </w:rPr>
                <m:t>kW</m:t>
              </m:r>
            </m:e>
          </m:d>
        </m:oMath>
      </m:oMathPara>
    </w:p>
    <w:p w:rsidR="002626D5" w:rsidRDefault="00522BBE" w:rsidP="00B3359E">
      <w:pPr>
        <w:jc w:val="both"/>
        <w:rPr>
          <w:rFonts w:eastAsiaTheme="minorEastAsia"/>
        </w:rPr>
      </w:pPr>
      <w:r>
        <w:t>i</w:t>
      </w:r>
      <w:r w:rsidR="00B3359E">
        <w:t xml:space="preserve"> u poređenju sa branom visine </w:t>
      </w:r>
      <m:oMath>
        <m:r>
          <w:rPr>
            <w:rFonts w:ascii="Cambria Math" w:hAnsi="Cambria Math"/>
          </w:rPr>
          <m:t>h</m:t>
        </m:r>
      </m:oMath>
      <w:r w:rsidR="00B3359E">
        <w:rPr>
          <w:rFonts w:eastAsiaTheme="minorEastAsia"/>
        </w:rPr>
        <w:t xml:space="preserve"> i za brzine </w:t>
      </w:r>
      <m:oMath>
        <m:r>
          <w:rPr>
            <w:rFonts w:ascii="Cambria Math" w:eastAsiaTheme="minorEastAsia" w:hAnsi="Cambria Math"/>
          </w:rPr>
          <m:t>u</m:t>
        </m:r>
        <m:d>
          <m:dPr>
            <m:begChr m:val="["/>
            <m:endChr m:val="]"/>
            <m:ctrlPr>
              <w:rPr>
                <w:rFonts w:ascii="Cambria Math" w:eastAsiaTheme="minorEastAsia" w:hAnsi="Cambria Math"/>
                <w:i/>
              </w:rPr>
            </m:ctrlPr>
          </m:dPr>
          <m:e>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w:r>
        <w:rPr>
          <w:rFonts w:eastAsiaTheme="minorEastAsia"/>
        </w:rPr>
        <w:t xml:space="preserve">, pri istom </w:t>
      </w:r>
      <m:oMath>
        <m:r>
          <w:rPr>
            <w:rFonts w:ascii="Cambria Math" w:eastAsiaTheme="minorEastAsia" w:hAnsi="Cambria Math"/>
          </w:rPr>
          <m:t>Q</m:t>
        </m:r>
      </m:oMath>
      <w:r>
        <w:rPr>
          <w:rFonts w:eastAsiaTheme="minorEastAsia"/>
        </w:rPr>
        <w:t xml:space="preserve"> je 1000 puta manja. Dok se kod brane može koristiti ceo protok, kod tekuće vode se samo deo protoka može koristiti za pokretanje točka. </w:t>
      </w:r>
    </w:p>
    <w:p w:rsidR="007522E1" w:rsidRDefault="007522E1" w:rsidP="007522E1">
      <w:pPr>
        <w:pStyle w:val="Heading6"/>
      </w:pPr>
      <w:r>
        <w:lastRenderedPageBreak/>
        <w:t>Snaga talasa</w:t>
      </w:r>
    </w:p>
    <w:p w:rsidR="00A543AC" w:rsidRDefault="00A543AC" w:rsidP="006B7EBE">
      <w:pPr>
        <w:jc w:val="both"/>
      </w:pPr>
    </w:p>
    <w:p w:rsidR="00A543AC" w:rsidRDefault="00FE29E6" w:rsidP="006B7EBE">
      <w:pPr>
        <w:jc w:val="both"/>
      </w:pPr>
      <w:r>
        <w:t xml:space="preserve">U principu, velika količina energije se može dobiti iz talasa. </w:t>
      </w:r>
    </w:p>
    <w:p w:rsidR="002403F8" w:rsidRDefault="005C5855" w:rsidP="006B7EBE">
      <w:pPr>
        <w:jc w:val="both"/>
        <w:rPr>
          <w:lang w:val="sr-Latn-RS"/>
        </w:rPr>
      </w:pPr>
      <w:r>
        <w:t>Oceni</w:t>
      </w:r>
      <w:r>
        <w:rPr>
          <w:lang w:val="sr-Latn-RS"/>
        </w:rPr>
        <w:t xml:space="preserve">ćemo snagu talasa veoma dubokog okeana i gravitacijom kao jedinom aktivnom silom. </w:t>
      </w:r>
      <w:r w:rsidR="007A32D0">
        <w:rPr>
          <w:lang w:val="sr-Latn-RS"/>
        </w:rPr>
        <w:t xml:space="preserve">Dubok okean sa značanjem da je srednja dubina </w:t>
      </w:r>
      <m:oMath>
        <m:r>
          <w:rPr>
            <w:rFonts w:ascii="Cambria Math" w:hAnsi="Cambria Math"/>
            <w:lang w:val="sr-Latn-RS"/>
          </w:rPr>
          <m:t>D</m:t>
        </m:r>
      </m:oMath>
      <w:r w:rsidR="007A32D0">
        <w:rPr>
          <w:lang w:val="sr-Latn-RS"/>
        </w:rPr>
        <w:t xml:space="preserve"> veća od polovine talasne dužine </w:t>
      </w:r>
      <m:oMath>
        <m:r>
          <w:rPr>
            <w:rFonts w:ascii="Cambria Math" w:hAnsi="Cambria Math"/>
            <w:i/>
            <w:lang w:val="sr-Latn-RS"/>
          </w:rPr>
          <w:sym w:font="Symbol" w:char="F06C"/>
        </m:r>
        <m:r>
          <w:rPr>
            <w:rFonts w:ascii="Cambria Math" w:hAnsi="Cambria Math"/>
            <w:lang w:val="sr-Latn-RS"/>
          </w:rPr>
          <m:t>.</m:t>
        </m:r>
      </m:oMath>
      <w:r w:rsidR="007A32D0">
        <w:rPr>
          <w:lang w:val="sr-Latn-RS"/>
        </w:rPr>
        <w:t xml:space="preserve"> </w:t>
      </w:r>
      <w:r w:rsidR="002403F8">
        <w:rPr>
          <w:lang w:val="sr-Latn-RS"/>
        </w:rPr>
        <w:t>Osnovne karakteristike takvih talasa su:</w:t>
      </w:r>
    </w:p>
    <w:p w:rsidR="002403F8" w:rsidRDefault="002403F8" w:rsidP="002403F8">
      <w:pPr>
        <w:pStyle w:val="ListParagraph"/>
        <w:numPr>
          <w:ilvl w:val="0"/>
          <w:numId w:val="2"/>
        </w:numPr>
        <w:jc w:val="both"/>
        <w:rPr>
          <w:lang w:val="sr-Latn-RS"/>
        </w:rPr>
      </w:pPr>
      <w:r>
        <w:rPr>
          <w:lang w:val="sr-Latn-RS"/>
        </w:rPr>
        <w:t>Talasi su  približno sinusoidalni sa neregularnom fazom i pravcem;</w:t>
      </w:r>
    </w:p>
    <w:p w:rsidR="002403F8" w:rsidRDefault="002403F8" w:rsidP="002403F8">
      <w:pPr>
        <w:pStyle w:val="ListParagraph"/>
        <w:numPr>
          <w:ilvl w:val="0"/>
          <w:numId w:val="2"/>
        </w:numPr>
        <w:jc w:val="both"/>
        <w:rPr>
          <w:lang w:val="sr-Latn-RS"/>
        </w:rPr>
      </w:pPr>
      <w:r>
        <w:rPr>
          <w:lang w:val="sr-Latn-RS"/>
        </w:rPr>
        <w:t>Kretanje svake čestice vode je cirkularno. Talasi se kreću ali bez transprta mase vode;</w:t>
      </w:r>
    </w:p>
    <w:p w:rsidR="002403F8" w:rsidRDefault="002403F8" w:rsidP="002403F8">
      <w:pPr>
        <w:pStyle w:val="ListParagraph"/>
        <w:numPr>
          <w:ilvl w:val="0"/>
          <w:numId w:val="2"/>
        </w:numPr>
        <w:jc w:val="both"/>
        <w:rPr>
          <w:lang w:val="sr-Latn-RS"/>
        </w:rPr>
      </w:pPr>
      <w:r>
        <w:rPr>
          <w:lang w:val="sr-Latn-RS"/>
        </w:rPr>
        <w:t>Voda na površini ostaje na površini;</w:t>
      </w:r>
    </w:p>
    <w:p w:rsidR="002403F8" w:rsidRDefault="0030380F" w:rsidP="002403F8">
      <w:pPr>
        <w:pStyle w:val="ListParagraph"/>
        <w:numPr>
          <w:ilvl w:val="0"/>
          <w:numId w:val="2"/>
        </w:numPr>
        <w:jc w:val="both"/>
        <w:rPr>
          <w:lang w:val="sr-Latn-RS"/>
        </w:rPr>
      </w:pPr>
      <w:r>
        <w:rPr>
          <w:lang w:val="sr-Latn-RS"/>
        </w:rPr>
        <w:t>Amplitudačestica opada eksponencijalno sa dubinom;</w:t>
      </w:r>
    </w:p>
    <w:p w:rsidR="0030380F" w:rsidRPr="00BC6BCC" w:rsidRDefault="0030380F" w:rsidP="0030380F">
      <w:pPr>
        <w:pStyle w:val="ListParagraph"/>
        <w:numPr>
          <w:ilvl w:val="0"/>
          <w:numId w:val="2"/>
        </w:numPr>
        <w:jc w:val="both"/>
        <w:rPr>
          <w:lang w:val="sr-Latn-RS"/>
        </w:rPr>
      </w:pPr>
      <w:r>
        <w:rPr>
          <w:lang w:val="sr-Latn-RS"/>
        </w:rPr>
        <w:t>Talas se lomi kada je nagib 1/7.</w:t>
      </w:r>
    </w:p>
    <w:p w:rsidR="005C5855" w:rsidRDefault="002403F8" w:rsidP="006B7EBE">
      <w:pPr>
        <w:jc w:val="both"/>
        <w:rPr>
          <w:lang w:val="sr-Latn-RS"/>
        </w:rPr>
      </w:pPr>
      <w:r>
        <w:rPr>
          <w:lang w:val="sr-Latn-RS"/>
        </w:rPr>
        <w:t xml:space="preserve"> Lokalni pritisak</w:t>
      </w:r>
      <w:r w:rsidR="006B7EBE">
        <w:rPr>
          <w:lang w:val="sr-Latn-RS"/>
        </w:rPr>
        <w:t xml:space="preserve"> je </w:t>
      </w:r>
      <m:oMath>
        <m:r>
          <w:rPr>
            <w:rFonts w:ascii="Cambria Math" w:hAnsi="Cambria Math"/>
            <w:lang w:val="sr-Latn-RS"/>
          </w:rPr>
          <m:t>p</m:t>
        </m:r>
        <m:d>
          <m:dPr>
            <m:ctrlPr>
              <w:rPr>
                <w:rFonts w:ascii="Cambria Math" w:hAnsi="Cambria Math"/>
                <w:i/>
                <w:lang w:val="sr-Latn-RS"/>
              </w:rPr>
            </m:ctrlPr>
          </m:dPr>
          <m:e>
            <m:r>
              <w:rPr>
                <w:rFonts w:ascii="Cambria Math" w:hAnsi="Cambria Math"/>
                <w:lang w:val="sr-Latn-RS"/>
              </w:rPr>
              <m:t>x,z,z</m:t>
            </m:r>
          </m:e>
        </m:d>
        <m:r>
          <w:rPr>
            <w:rFonts w:ascii="Cambria Math" w:hAnsi="Cambria Math"/>
            <w:lang w:val="sr-Latn-RS"/>
          </w:rPr>
          <m:t xml:space="preserve"> je</m:t>
        </m:r>
      </m:oMath>
      <w:r w:rsidR="006B7EBE">
        <w:rPr>
          <w:lang w:val="sr-Latn-RS"/>
        </w:rPr>
        <w:t>definisan kao odstupanje od ravnotežnog pritiska. Taj višak pritiska će biti zbog uvećanja hidrostatičkog pritiska, usled viška vode iznad (vidi sliku niže)</w:t>
      </w:r>
    </w:p>
    <w:p w:rsidR="005C5855" w:rsidRDefault="005C5855" w:rsidP="005C5855">
      <w:pPr>
        <w:tabs>
          <w:tab w:val="left" w:pos="4095"/>
        </w:tabs>
        <w:jc w:val="center"/>
        <w:rPr>
          <w:lang w:val="sr-Latn-RS"/>
        </w:rPr>
      </w:pPr>
      <w:r>
        <w:rPr>
          <w:noProof/>
        </w:rPr>
        <w:drawing>
          <wp:inline distT="0" distB="0" distL="0" distR="0">
            <wp:extent cx="4809035" cy="203686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7" cy="2040557"/>
                    </a:xfrm>
                    <a:prstGeom prst="rect">
                      <a:avLst/>
                    </a:prstGeom>
                    <a:noFill/>
                    <a:ln>
                      <a:noFill/>
                    </a:ln>
                  </pic:spPr>
                </pic:pic>
              </a:graphicData>
            </a:graphic>
          </wp:inline>
        </w:drawing>
      </w:r>
    </w:p>
    <w:p w:rsidR="005C5855" w:rsidRDefault="005C5855" w:rsidP="005C5855">
      <w:pPr>
        <w:rPr>
          <w:lang w:val="sr-Latn-RS"/>
        </w:rPr>
      </w:pPr>
    </w:p>
    <w:p w:rsidR="006B7EBE" w:rsidRDefault="005C5855" w:rsidP="005C5855">
      <w:pPr>
        <w:tabs>
          <w:tab w:val="left" w:pos="1695"/>
        </w:tabs>
        <w:jc w:val="center"/>
        <w:rPr>
          <w:b/>
          <w:i/>
          <w:lang w:val="sr-Latn-RS"/>
        </w:rPr>
      </w:pPr>
      <w:r>
        <w:rPr>
          <w:b/>
          <w:i/>
          <w:lang w:val="sr-Latn-RS"/>
        </w:rPr>
        <w:t xml:space="preserve">Čestica u ravnotežnom položaju </w:t>
      </w:r>
      <m:oMath>
        <m:r>
          <m:rPr>
            <m:sty m:val="bi"/>
          </m:rPr>
          <w:rPr>
            <w:rFonts w:ascii="Cambria Math" w:hAnsi="Cambria Math"/>
            <w:lang w:val="sr-Latn-RS"/>
          </w:rPr>
          <m:t>(x,z,z)</m:t>
        </m:r>
      </m:oMath>
      <w:r>
        <w:rPr>
          <w:rFonts w:eastAsiaTheme="minorEastAsia"/>
          <w:b/>
          <w:i/>
          <w:lang w:val="sr-Latn-RS"/>
        </w:rPr>
        <w:t xml:space="preserve"> je pomerena za vektor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s</m:t>
            </m:r>
          </m:e>
        </m:acc>
        <m:d>
          <m:dPr>
            <m:ctrlPr>
              <w:rPr>
                <w:rFonts w:ascii="Cambria Math" w:eastAsiaTheme="minorEastAsia" w:hAnsi="Cambria Math"/>
                <w:b/>
                <w:i/>
                <w:lang w:val="sr-Latn-RS"/>
              </w:rPr>
            </m:ctrlPr>
          </m:dPr>
          <m:e>
            <m:r>
              <m:rPr>
                <m:sty m:val="bi"/>
              </m:rPr>
              <w:rPr>
                <w:rFonts w:ascii="Cambria Math" w:eastAsiaTheme="minorEastAsia" w:hAnsi="Cambria Math"/>
                <w:lang w:val="sr-Latn-RS"/>
              </w:rPr>
              <m:t>x,z,z</m:t>
            </m:r>
          </m:e>
        </m:d>
      </m:oMath>
    </w:p>
    <w:p w:rsidR="007522E1" w:rsidRPr="00A543AC" w:rsidRDefault="006B7EBE" w:rsidP="006B7EBE">
      <w:pPr>
        <w:ind w:firstLine="720"/>
        <w:jc w:val="center"/>
        <w:rPr>
          <w:rFonts w:eastAsiaTheme="minorEastAsia"/>
          <w:lang w:val="sr-Latn-RS"/>
        </w:rPr>
      </w:pPr>
      <m:oMathPara>
        <m:oMath>
          <m:r>
            <w:rPr>
              <w:rFonts w:ascii="Cambria Math" w:hAnsi="Cambria Math"/>
              <w:lang w:val="sr-Latn-RS"/>
            </w:rPr>
            <m:t>p</m:t>
          </m:r>
          <m:d>
            <m:dPr>
              <m:ctrlPr>
                <w:rPr>
                  <w:rFonts w:ascii="Cambria Math" w:hAnsi="Cambria Math"/>
                  <w:i/>
                  <w:lang w:val="sr-Latn-RS"/>
                </w:rPr>
              </m:ctrlPr>
            </m:dPr>
            <m:e>
              <m:r>
                <w:rPr>
                  <w:rFonts w:ascii="Cambria Math" w:hAnsi="Cambria Math"/>
                  <w:lang w:val="sr-Latn-RS"/>
                </w:rPr>
                <m:t>x,z,z,t</m:t>
              </m:r>
            </m:e>
          </m:d>
          <m:r>
            <w:rPr>
              <w:rFonts w:ascii="Cambria Math" w:eastAsiaTheme="minorEastAsia" w:hAnsi="Cambria Math"/>
              <w:lang w:val="sr-Latn-RS"/>
            </w:rPr>
            <m:t>=ρg</m:t>
          </m:r>
          <m:sSub>
            <m:sSubPr>
              <m:ctrlPr>
                <w:rPr>
                  <w:rFonts w:ascii="Cambria Math" w:eastAsiaTheme="minorEastAsia" w:hAnsi="Cambria Math"/>
                  <w:i/>
                  <w:lang w:val="sr-Latn-RS"/>
                </w:rPr>
              </m:ctrlPr>
            </m:sSubPr>
            <m:e>
              <m:r>
                <w:rPr>
                  <w:rFonts w:ascii="Cambria Math" w:eastAsiaTheme="minorEastAsia" w:hAnsi="Cambria Math"/>
                  <w:lang w:val="sr-Latn-RS"/>
                </w:rPr>
                <m:t>s</m:t>
              </m:r>
            </m:e>
            <m:sub>
              <m:r>
                <w:rPr>
                  <w:rFonts w:ascii="Cambria Math" w:eastAsiaTheme="minorEastAsia" w:hAnsi="Cambria Math"/>
                  <w:lang w:val="sr-Latn-RS"/>
                </w:rPr>
                <m:t>z</m:t>
              </m:r>
            </m:sub>
          </m:sSub>
        </m:oMath>
      </m:oMathPara>
    </w:p>
    <w:p w:rsidR="00A543AC" w:rsidRDefault="00B57C6B" w:rsidP="00BC6BCC">
      <w:pPr>
        <w:jc w:val="both"/>
        <w:rPr>
          <w:lang w:val="sr-Latn-RS"/>
        </w:rPr>
      </w:pPr>
      <w:r>
        <w:t xml:space="preserve">Snaga talasa dolazi </w:t>
      </w:r>
      <w:r>
        <w:rPr>
          <w:lang w:val="sr-Latn-RS"/>
        </w:rPr>
        <w:t>usled promene potencijalne energije vode kada rotira po cirkularnoj putanji ispod površine. Može se pokazati da je ta snaga data kao:</w:t>
      </w:r>
    </w:p>
    <w:p w:rsidR="00B57C6B" w:rsidRPr="00A206C5" w:rsidRDefault="00B57C6B" w:rsidP="00B57C6B">
      <w:pPr>
        <w:jc w:val="center"/>
        <w:rPr>
          <w:rFonts w:eastAsiaTheme="minorEastAsia"/>
          <w:lang w:val="sr-Latn-RS"/>
        </w:rPr>
      </w:pPr>
      <m:oMathPara>
        <m:oMath>
          <m:r>
            <w:rPr>
              <w:rFonts w:ascii="Cambria Math" w:hAnsi="Cambria Math"/>
              <w:lang w:val="sr-Latn-RS"/>
            </w:rPr>
            <m:t>P=ρ</m:t>
          </m:r>
          <m:sSup>
            <m:sSupPr>
              <m:ctrlPr>
                <w:rPr>
                  <w:rFonts w:ascii="Cambria Math" w:hAnsi="Cambria Math"/>
                  <w:i/>
                  <w:lang w:val="sr-Latn-RS"/>
                </w:rPr>
              </m:ctrlPr>
            </m:sSupPr>
            <m:e>
              <m:r>
                <w:rPr>
                  <w:rFonts w:ascii="Cambria Math" w:hAnsi="Cambria Math"/>
                  <w:lang w:val="sr-Latn-RS"/>
                </w:rPr>
                <m:t>g</m:t>
              </m:r>
            </m:e>
            <m:sup>
              <m:r>
                <w:rPr>
                  <w:rFonts w:ascii="Cambria Math" w:hAnsi="Cambria Math"/>
                  <w:lang w:val="sr-Latn-RS"/>
                </w:rPr>
                <m:t>2</m:t>
              </m:r>
            </m:sup>
          </m:sSup>
          <m:sSup>
            <m:sSupPr>
              <m:ctrlPr>
                <w:rPr>
                  <w:rFonts w:ascii="Cambria Math" w:hAnsi="Cambria Math"/>
                  <w:i/>
                  <w:lang w:val="sr-Latn-RS"/>
                </w:rPr>
              </m:ctrlPr>
            </m:sSupPr>
            <m:e>
              <m:r>
                <w:rPr>
                  <w:rFonts w:ascii="Cambria Math" w:hAnsi="Cambria Math"/>
                  <w:lang w:val="sr-Latn-RS"/>
                </w:rPr>
                <m:t>A</m:t>
              </m:r>
            </m:e>
            <m:sup>
              <m:r>
                <w:rPr>
                  <w:rFonts w:ascii="Cambria Math" w:hAnsi="Cambria Math"/>
                  <w:lang w:val="sr-Latn-RS"/>
                </w:rPr>
                <m:t>2</m:t>
              </m:r>
            </m:sup>
          </m:sSup>
          <m:r>
            <w:rPr>
              <w:rFonts w:ascii="Cambria Math" w:hAnsi="Cambria Math"/>
              <w:lang w:val="sr-Latn-RS"/>
            </w:rPr>
            <m:t>T/32π</m:t>
          </m:r>
        </m:oMath>
      </m:oMathPara>
    </w:p>
    <w:p w:rsidR="00A206C5" w:rsidRDefault="00A206C5" w:rsidP="00A206C5">
      <w:pPr>
        <w:jc w:val="both"/>
        <w:rPr>
          <w:rFonts w:eastAsiaTheme="minorEastAsia"/>
          <w:lang w:val="sr-Latn-RS"/>
        </w:rPr>
      </w:pPr>
      <w:r>
        <w:rPr>
          <w:rFonts w:eastAsiaTheme="minorEastAsia"/>
          <w:lang w:val="sr-Latn-RS"/>
        </w:rPr>
        <w:t xml:space="preserve">gde je </w:t>
      </w:r>
      <m:oMath>
        <m:r>
          <w:rPr>
            <w:rFonts w:ascii="Cambria Math" w:eastAsiaTheme="minorEastAsia" w:hAnsi="Cambria Math"/>
            <w:lang w:val="sr-Latn-RS"/>
          </w:rPr>
          <m:t>A</m:t>
        </m:r>
      </m:oMath>
      <w:r>
        <w:rPr>
          <w:rFonts w:eastAsiaTheme="minorEastAsia"/>
          <w:lang w:val="sr-Latn-RS"/>
        </w:rPr>
        <w:t xml:space="preserve"> – amlituda tj., visina talasa a </w:t>
      </w:r>
      <m:oMath>
        <m:r>
          <w:rPr>
            <w:rFonts w:ascii="Cambria Math" w:eastAsiaTheme="minorEastAsia" w:hAnsi="Cambria Math"/>
            <w:lang w:val="sr-Latn-RS"/>
          </w:rPr>
          <m:t>T-</m:t>
        </m:r>
      </m:oMath>
      <w:r>
        <w:rPr>
          <w:rFonts w:eastAsiaTheme="minorEastAsia"/>
          <w:lang w:val="sr-Latn-RS"/>
        </w:rPr>
        <w:t xml:space="preserve">njegov period. </w:t>
      </w:r>
    </w:p>
    <w:p w:rsidR="00A206C5" w:rsidRDefault="00A206C5" w:rsidP="00A206C5">
      <w:pPr>
        <w:jc w:val="both"/>
        <w:rPr>
          <w:rFonts w:eastAsiaTheme="minorEastAsia"/>
          <w:lang w:val="sr-Latn-RS"/>
        </w:rPr>
      </w:pPr>
      <w:r>
        <w:rPr>
          <w:rFonts w:eastAsiaTheme="minorEastAsia"/>
          <w:lang w:val="sr-Latn-RS"/>
        </w:rPr>
        <w:t xml:space="preserve">Postoje razni uređaji koji koriste tu energiju </w:t>
      </w:r>
      <w:r w:rsidR="008F047D">
        <w:rPr>
          <w:rFonts w:eastAsiaTheme="minorEastAsia"/>
          <w:lang w:val="sr-Latn-RS"/>
        </w:rPr>
        <w:t xml:space="preserve">talasa da proizvedu električnu energiju, od kojih je najpoznatiji Salters-ov duck </w:t>
      </w:r>
    </w:p>
    <w:p w:rsidR="008F047D" w:rsidRDefault="008F047D" w:rsidP="008F047D">
      <w:pPr>
        <w:jc w:val="center"/>
        <w:rPr>
          <w:lang w:val="sr-Latn-RS"/>
        </w:rPr>
      </w:pPr>
      <w:r>
        <w:rPr>
          <w:noProof/>
        </w:rPr>
        <w:lastRenderedPageBreak/>
        <w:drawing>
          <wp:inline distT="0" distB="0" distL="0" distR="0">
            <wp:extent cx="5074817" cy="2343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1234" cy="2351308"/>
                    </a:xfrm>
                    <a:prstGeom prst="rect">
                      <a:avLst/>
                    </a:prstGeom>
                    <a:noFill/>
                    <a:ln>
                      <a:noFill/>
                    </a:ln>
                  </pic:spPr>
                </pic:pic>
              </a:graphicData>
            </a:graphic>
          </wp:inline>
        </w:drawing>
      </w:r>
    </w:p>
    <w:p w:rsidR="00D06FF3" w:rsidRDefault="008F047D" w:rsidP="008F047D">
      <w:pPr>
        <w:tabs>
          <w:tab w:val="left" w:pos="3723"/>
        </w:tabs>
        <w:jc w:val="center"/>
        <w:rPr>
          <w:b/>
          <w:i/>
          <w:lang w:val="sr-Latn-RS"/>
        </w:rPr>
      </w:pPr>
      <w:r>
        <w:rPr>
          <w:b/>
          <w:i/>
          <w:lang w:val="sr-Latn-RS"/>
        </w:rPr>
        <w:t xml:space="preserve">Ideja uređaja koji se kreće kao patke pod uticajem talasa i generišu električnu struju. </w:t>
      </w:r>
    </w:p>
    <w:p w:rsidR="00D06FF3" w:rsidRDefault="00D06FF3" w:rsidP="00D06FF3">
      <w:pPr>
        <w:rPr>
          <w:lang w:val="sr-Latn-RS"/>
        </w:rPr>
      </w:pPr>
    </w:p>
    <w:p w:rsidR="000C1E29" w:rsidRDefault="001721A7" w:rsidP="001721A7">
      <w:pPr>
        <w:pStyle w:val="Heading5"/>
      </w:pPr>
      <w:r>
        <w:t>Energija biomase</w:t>
      </w:r>
    </w:p>
    <w:p w:rsidR="001721A7" w:rsidRPr="009D7E20" w:rsidRDefault="00A338FE" w:rsidP="00704D50">
      <w:pPr>
        <w:jc w:val="both"/>
      </w:pPr>
      <w:r>
        <w:t>Drugo po važnosti obnovljivo gorivo (posle hidro-energije)</w:t>
      </w:r>
      <w:r w:rsidR="00704D50">
        <w:t xml:space="preserve"> čine suvi i tečni materijal industrijske, poljoprivredni otpadi , otpadi iz domaćinstva i materi</w:t>
      </w:r>
      <w:r w:rsidR="00DA5348">
        <w:t>j</w:t>
      </w:r>
      <w:r w:rsidR="00704D50">
        <w:t xml:space="preserve">al raznih useva.  </w:t>
      </w:r>
      <w:r w:rsidR="00DA5348">
        <w:t xml:space="preserve">Bitna razlika u odnosu na fosilna goriva se sastoji u tome što je bio-ciklus pravi i što se svaka iskorišćena biljka zamenjuje sa novom posađenom. Inicijalni </w:t>
      </w:r>
      <w:r w:rsidR="009D7E20">
        <w:t xml:space="preserve">material se može transformisati </w:t>
      </w:r>
      <w:r w:rsidR="009D7E20">
        <w:rPr>
          <w:i/>
        </w:rPr>
        <w:t xml:space="preserve">hemijskim i biološkim procesima </w:t>
      </w:r>
      <w:r w:rsidR="009D7E20">
        <w:t xml:space="preserve">za produkciju </w:t>
      </w:r>
      <w:r w:rsidR="009D7E20">
        <w:rPr>
          <w:b/>
          <w:i/>
        </w:rPr>
        <w:t xml:space="preserve">bio-goriva, </w:t>
      </w:r>
      <w:r w:rsidR="009D7E20">
        <w:t xml:space="preserve">npr. </w:t>
      </w:r>
      <w:r w:rsidR="009D7E20">
        <w:rPr>
          <w:i/>
        </w:rPr>
        <w:t xml:space="preserve">metan (prirodni gas), </w:t>
      </w:r>
      <w:r w:rsidR="00DA5348">
        <w:t xml:space="preserve"> </w:t>
      </w:r>
      <w:r>
        <w:t xml:space="preserve"> </w:t>
      </w:r>
      <w:r w:rsidR="009D7E20">
        <w:rPr>
          <w:i/>
        </w:rPr>
        <w:t xml:space="preserve">biodizel, (nafta) i čvrsto bio-gorivo (ugalj). </w:t>
      </w:r>
      <w:r w:rsidR="009D7E20">
        <w:t xml:space="preserve">Energija biomase je uzeta </w:t>
      </w:r>
      <w:r w:rsidR="00435436">
        <w:t xml:space="preserve">od solarne energije u procesu foto-sinteze. </w:t>
      </w:r>
    </w:p>
    <w:p w:rsidR="00310830" w:rsidRDefault="00D06FF3" w:rsidP="00D06FF3">
      <w:pPr>
        <w:pStyle w:val="Heading5"/>
        <w:rPr>
          <w:lang w:val="sr-Latn-RS"/>
        </w:rPr>
      </w:pPr>
      <w:r>
        <w:rPr>
          <w:lang w:val="sr-Latn-RS"/>
        </w:rPr>
        <w:t>Energija vetra</w:t>
      </w:r>
    </w:p>
    <w:p w:rsidR="00981DBE" w:rsidRDefault="00310830" w:rsidP="00310830">
      <w:pPr>
        <w:jc w:val="both"/>
        <w:rPr>
          <w:rFonts w:eastAsiaTheme="minorEastAsia"/>
          <w:lang w:val="sr-Latn-RS"/>
        </w:rPr>
      </w:pPr>
      <w:r>
        <w:rPr>
          <w:lang w:val="sr-Latn-RS"/>
        </w:rPr>
        <w:t xml:space="preserve">Ponovo, osnovna fizika je prosta. Kinetička energija jedinice zapremine vazduha je </w:t>
      </w:r>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k</m:t>
            </m:r>
          </m:sub>
        </m:sSub>
        <m:r>
          <w:rPr>
            <w:rFonts w:ascii="Cambria Math" w:hAnsi="Cambria Math"/>
            <w:lang w:val="sr-Latn-RS"/>
          </w:rPr>
          <m:t>=1/2ρ</m:t>
        </m:r>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2</m:t>
            </m:r>
          </m:sup>
        </m:sSup>
      </m:oMath>
      <w:r>
        <w:rPr>
          <w:rFonts w:eastAsiaTheme="minorEastAsia"/>
          <w:lang w:val="sr-Latn-RS"/>
        </w:rPr>
        <w:t xml:space="preserve">, gde su </w:t>
      </w:r>
      <w:r>
        <w:rPr>
          <w:rFonts w:eastAsiaTheme="minorEastAsia" w:cstheme="minorHAnsi"/>
          <w:lang w:val="sr-Latn-RS"/>
        </w:rPr>
        <w:t>ρ-</w:t>
      </w:r>
      <w:r>
        <w:rPr>
          <w:rFonts w:eastAsiaTheme="minorEastAsia"/>
          <w:lang w:val="sr-Latn-RS"/>
        </w:rPr>
        <w:t xml:space="preserve">gustina vazduha a </w:t>
      </w:r>
      <m:oMath>
        <m:r>
          <w:rPr>
            <w:rFonts w:ascii="Cambria Math" w:eastAsiaTheme="minorEastAsia" w:hAnsi="Cambria Math"/>
            <w:lang w:val="sr-Latn-RS"/>
          </w:rPr>
          <m:t>v-</m:t>
        </m:r>
      </m:oMath>
      <w:r>
        <w:rPr>
          <w:rFonts w:eastAsiaTheme="minorEastAsia"/>
          <w:lang w:val="sr-Latn-RS"/>
        </w:rPr>
        <w:t xml:space="preserve">brzina vetra. Zapremina vazduha, koji prolazi kroz površinu </w:t>
      </w:r>
      <m:oMath>
        <m:r>
          <w:rPr>
            <w:rFonts w:ascii="Cambria Math" w:eastAsiaTheme="minorEastAsia" w:hAnsi="Cambria Math"/>
            <w:lang w:val="sr-Latn-RS"/>
          </w:rPr>
          <m:t>S</m:t>
        </m:r>
      </m:oMath>
      <w:r>
        <w:rPr>
          <w:rFonts w:eastAsiaTheme="minorEastAsia"/>
          <w:lang w:val="sr-Latn-RS"/>
        </w:rPr>
        <w:t xml:space="preserve">, normalnu na pravac brzine vetra, u vremenskom intervalu </w:t>
      </w:r>
      <m:oMath>
        <m:r>
          <w:rPr>
            <w:rFonts w:ascii="Cambria Math" w:eastAsiaTheme="minorEastAsia" w:hAnsi="Cambria Math"/>
            <w:lang w:val="sr-Latn-RS"/>
          </w:rPr>
          <m:t>t</m:t>
        </m:r>
      </m:oMath>
      <w:r>
        <w:rPr>
          <w:rFonts w:eastAsiaTheme="minorEastAsia"/>
          <w:lang w:val="sr-Latn-RS"/>
        </w:rPr>
        <w:t xml:space="preserve"> je</w:t>
      </w:r>
      <w:r w:rsidR="008C0259">
        <w:rPr>
          <w:rFonts w:eastAsiaTheme="minorEastAsia"/>
          <w:lang w:val="sr-Latn-RS"/>
        </w:rPr>
        <w:t xml:space="preserve"> </w:t>
      </w:r>
      <m:oMath>
        <m:r>
          <w:rPr>
            <w:rFonts w:ascii="Cambria Math" w:eastAsiaTheme="minorEastAsia" w:hAnsi="Cambria Math"/>
            <w:lang w:val="sr-Latn-RS"/>
          </w:rPr>
          <m:t>Svt</m:t>
        </m:r>
      </m:oMath>
      <w:r w:rsidR="008C0259">
        <w:rPr>
          <w:rFonts w:eastAsiaTheme="minorEastAsia"/>
          <w:lang w:val="sr-Latn-RS"/>
        </w:rPr>
        <w:t xml:space="preserve"> ili brojno jednaka </w:t>
      </w:r>
      <m:oMath>
        <m:r>
          <w:rPr>
            <w:rFonts w:ascii="Cambria Math" w:eastAsiaTheme="minorEastAsia" w:hAnsi="Cambria Math"/>
            <w:lang w:val="sr-Latn-RS"/>
          </w:rPr>
          <m:t>v</m:t>
        </m:r>
      </m:oMath>
      <w:r w:rsidR="008C0259">
        <w:rPr>
          <w:rFonts w:eastAsiaTheme="minorEastAsia"/>
          <w:lang w:val="sr-Latn-RS"/>
        </w:rPr>
        <w:t xml:space="preserve">, u jedinici vremena i kroz jedinični poprečni presek. </w:t>
      </w:r>
    </w:p>
    <w:p w:rsidR="00981DBE" w:rsidRDefault="00981DBE" w:rsidP="00981DBE">
      <w:pPr>
        <w:jc w:val="center"/>
        <w:rPr>
          <w:rFonts w:eastAsiaTheme="minorEastAsia"/>
          <w:lang w:val="sr-Latn-RS"/>
        </w:rPr>
      </w:pPr>
      <w:r>
        <w:rPr>
          <w:rFonts w:eastAsiaTheme="minorEastAsia"/>
          <w:noProof/>
        </w:rPr>
        <w:drawing>
          <wp:inline distT="0" distB="0" distL="0" distR="0">
            <wp:extent cx="3080118" cy="1617702"/>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3609" cy="1635292"/>
                    </a:xfrm>
                    <a:prstGeom prst="rect">
                      <a:avLst/>
                    </a:prstGeom>
                    <a:noFill/>
                    <a:ln>
                      <a:noFill/>
                    </a:ln>
                  </pic:spPr>
                </pic:pic>
              </a:graphicData>
            </a:graphic>
          </wp:inline>
        </w:drawing>
      </w:r>
    </w:p>
    <w:p w:rsidR="00981DBE" w:rsidRPr="00981DBE" w:rsidRDefault="00981DBE" w:rsidP="00981DBE">
      <w:pPr>
        <w:jc w:val="center"/>
        <w:rPr>
          <w:rFonts w:eastAsiaTheme="minorEastAsia"/>
          <w:b/>
          <w:i/>
          <w:lang w:val="sr-Latn-RS"/>
        </w:rPr>
      </w:pPr>
      <w:r>
        <w:rPr>
          <w:rFonts w:eastAsiaTheme="minorEastAsia"/>
          <w:b/>
          <w:i/>
          <w:lang w:val="sr-Latn-RS"/>
        </w:rPr>
        <w:t>Energija vetra</w:t>
      </w:r>
    </w:p>
    <w:p w:rsidR="00FE5011" w:rsidRDefault="00FE5011" w:rsidP="00FE5011">
      <w:pPr>
        <w:jc w:val="center"/>
        <w:rPr>
          <w:rFonts w:eastAsiaTheme="minorEastAsia"/>
          <w:lang w:val="sr-Latn-RS"/>
        </w:rPr>
      </w:pPr>
      <w:r>
        <w:rPr>
          <w:rFonts w:eastAsiaTheme="minorEastAsia"/>
          <w:noProof/>
        </w:rPr>
        <w:lastRenderedPageBreak/>
        <w:drawing>
          <wp:inline distT="0" distB="0" distL="0" distR="0">
            <wp:extent cx="2392674" cy="1853514"/>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4988" cy="1870799"/>
                    </a:xfrm>
                    <a:prstGeom prst="rect">
                      <a:avLst/>
                    </a:prstGeom>
                    <a:noFill/>
                    <a:ln>
                      <a:noFill/>
                    </a:ln>
                  </pic:spPr>
                </pic:pic>
              </a:graphicData>
            </a:graphic>
          </wp:inline>
        </w:drawing>
      </w:r>
    </w:p>
    <w:p w:rsidR="00FE5011" w:rsidRDefault="00FE5011" w:rsidP="00310830">
      <w:pPr>
        <w:jc w:val="both"/>
        <w:rPr>
          <w:rFonts w:eastAsiaTheme="minorEastAsia"/>
          <w:lang w:val="sr-Latn-RS"/>
        </w:rPr>
      </w:pPr>
    </w:p>
    <w:p w:rsidR="00FE5011" w:rsidRDefault="00FE5011" w:rsidP="00310830">
      <w:pPr>
        <w:jc w:val="both"/>
        <w:rPr>
          <w:rFonts w:eastAsiaTheme="minorEastAsia"/>
          <w:lang w:val="sr-Latn-RS"/>
        </w:rPr>
      </w:pPr>
    </w:p>
    <w:p w:rsidR="008F047D" w:rsidRDefault="008C0259" w:rsidP="00310830">
      <w:pPr>
        <w:jc w:val="both"/>
        <w:rPr>
          <w:rFonts w:eastAsiaTheme="minorEastAsia"/>
          <w:lang w:val="sr-Latn-RS"/>
        </w:rPr>
      </w:pPr>
      <w:r>
        <w:rPr>
          <w:rFonts w:eastAsiaTheme="minorEastAsia"/>
          <w:lang w:val="sr-Latn-RS"/>
        </w:rPr>
        <w:t xml:space="preserve">Ako je ugao </w:t>
      </w:r>
      <m:oMath>
        <m:r>
          <w:rPr>
            <w:rFonts w:ascii="Cambria Math" w:eastAsiaTheme="minorEastAsia" w:hAnsi="Cambria Math"/>
            <w:i/>
            <w:lang w:val="sr-Latn-RS"/>
          </w:rPr>
          <w:sym w:font="Symbol" w:char="F020"/>
        </m:r>
        <m:r>
          <w:rPr>
            <w:rFonts w:ascii="Cambria Math" w:eastAsiaTheme="minorEastAsia" w:hAnsi="Cambria Math"/>
            <w:i/>
            <w:lang w:val="sr-Latn-RS"/>
          </w:rPr>
          <w:sym w:font="Symbol" w:char="F062"/>
        </m:r>
        <m:r>
          <w:rPr>
            <w:rFonts w:ascii="Cambria Math" w:eastAsiaTheme="minorEastAsia" w:hAnsi="Cambria Math"/>
            <w:lang w:val="sr-Latn-RS"/>
          </w:rPr>
          <m:t xml:space="preserve">, </m:t>
        </m:r>
      </m:oMath>
      <w:r>
        <w:rPr>
          <w:rFonts w:eastAsiaTheme="minorEastAsia"/>
          <w:lang w:val="sr-Latn-RS"/>
        </w:rPr>
        <w:t xml:space="preserve">ugao koji zaklapaju normala površine vetro-turbine sa sa smerom brzine vetra, tada je ta zapremina </w:t>
      </w:r>
      <m:oMath>
        <m:r>
          <w:rPr>
            <w:rFonts w:ascii="Cambria Math" w:eastAsiaTheme="minorEastAsia" w:hAnsi="Cambria Math"/>
            <w:lang w:val="sr-Latn-RS"/>
          </w:rPr>
          <m:t>vcos</m:t>
        </m:r>
        <m:r>
          <w:rPr>
            <w:rFonts w:ascii="Cambria Math" w:eastAsiaTheme="minorEastAsia" w:hAnsi="Cambria Math"/>
            <w:i/>
            <w:lang w:val="sr-Latn-RS"/>
          </w:rPr>
          <w:sym w:font="Symbol" w:char="F062"/>
        </m:r>
        <m:r>
          <w:rPr>
            <w:rFonts w:ascii="Cambria Math" w:eastAsiaTheme="minorEastAsia" w:hAnsi="Cambria Math"/>
            <w:lang w:val="sr-Latn-RS"/>
          </w:rPr>
          <m:t>.</m:t>
        </m:r>
      </m:oMath>
      <w:r>
        <w:rPr>
          <w:rFonts w:eastAsiaTheme="minorEastAsia"/>
          <w:lang w:val="sr-Latn-RS"/>
        </w:rPr>
        <w:t xml:space="preserve"> Prema tome, snaga vetra po jedinici površine je:</w:t>
      </w:r>
    </w:p>
    <w:p w:rsidR="008C0259" w:rsidRPr="00186C26" w:rsidRDefault="008C0259" w:rsidP="008C0259">
      <w:pPr>
        <w:jc w:val="center"/>
        <w:rPr>
          <w:rFonts w:eastAsiaTheme="minorEastAsia"/>
          <w:lang w:val="sr-Latn-RS"/>
        </w:rPr>
      </w:pPr>
      <m:oMathPara>
        <m:oMath>
          <m:r>
            <w:rPr>
              <w:rFonts w:ascii="Cambria Math" w:hAnsi="Cambria Math"/>
              <w:lang w:val="sr-Latn-RS"/>
            </w:rPr>
            <m:t>P=1/2ρ</m:t>
          </m:r>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3</m:t>
              </m:r>
            </m:sup>
          </m:sSup>
          <m:r>
            <w:rPr>
              <w:rFonts w:ascii="Cambria Math" w:hAnsi="Cambria Math"/>
              <w:lang w:val="sr-Latn-RS"/>
            </w:rPr>
            <m:t>cos</m:t>
          </m:r>
          <m:r>
            <w:rPr>
              <w:rFonts w:ascii="Cambria Math" w:hAnsi="Cambria Math"/>
              <w:i/>
              <w:lang w:val="sr-Latn-RS"/>
            </w:rPr>
            <w:sym w:font="Symbol" w:char="F062"/>
          </m:r>
          <m:r>
            <w:rPr>
              <w:rFonts w:ascii="Cambria Math" w:hAnsi="Cambria Math"/>
              <w:lang w:val="sr-Latn-RS"/>
            </w:rPr>
            <m:t>.</m:t>
          </m:r>
        </m:oMath>
      </m:oMathPara>
    </w:p>
    <w:p w:rsidR="00BC2DD9" w:rsidRDefault="00186C26" w:rsidP="00186C26">
      <w:pPr>
        <w:jc w:val="both"/>
        <w:rPr>
          <w:lang w:val="sr-Latn-RS"/>
        </w:rPr>
      </w:pPr>
      <w:r>
        <w:rPr>
          <w:rFonts w:eastAsiaTheme="minorEastAsia"/>
          <w:lang w:val="sr-Latn-RS"/>
        </w:rPr>
        <w:t xml:space="preserve">Maksimalnu snagu dobijamo za </w:t>
      </w:r>
      <m:oMath>
        <m:r>
          <w:rPr>
            <w:rFonts w:ascii="Cambria Math" w:eastAsiaTheme="minorEastAsia" w:hAnsi="Cambria Math"/>
            <w:lang w:val="sr-Latn-RS"/>
          </w:rPr>
          <m:t>cos</m:t>
        </m:r>
        <m:r>
          <w:rPr>
            <w:rFonts w:ascii="Cambria Math" w:eastAsiaTheme="minorEastAsia" w:hAnsi="Cambria Math"/>
            <w:i/>
            <w:lang w:val="sr-Latn-RS"/>
          </w:rPr>
          <w:sym w:font="Symbol" w:char="F062"/>
        </m:r>
        <m:r>
          <w:rPr>
            <w:rFonts w:ascii="Cambria Math" w:eastAsiaTheme="minorEastAsia" w:hAnsi="Cambria Math"/>
            <w:lang w:val="sr-Latn-RS"/>
          </w:rPr>
          <m:t>=1</m:t>
        </m:r>
      </m:oMath>
      <w:r>
        <w:rPr>
          <w:rFonts w:eastAsiaTheme="minorEastAsia"/>
          <w:lang w:val="sr-Latn-RS"/>
        </w:rPr>
        <w:t xml:space="preserve">. U praksi je samo deo te energije na raspolaganju, tako da ćemo uvesti </w:t>
      </w:r>
      <w:r w:rsidRPr="00186C26">
        <w:rPr>
          <w:rFonts w:eastAsiaTheme="minorEastAsia"/>
          <w:i/>
          <w:lang w:val="sr-Latn-RS"/>
        </w:rPr>
        <w:t>koefijent performansi</w:t>
      </w:r>
      <w:r>
        <w:rPr>
          <w:rFonts w:eastAsiaTheme="minorEastAsia"/>
          <w:lang w:val="sr-Latn-RS"/>
        </w:rPr>
        <w:t xml:space="preserve"> (KP). Teorijski je moguće dobiti gornju granicu (maksimum) za KP. To je takozvana </w:t>
      </w:r>
      <w:r>
        <w:rPr>
          <w:rFonts w:eastAsiaTheme="minorEastAsia"/>
          <w:b/>
          <w:i/>
          <w:lang w:val="sr-Latn-RS"/>
        </w:rPr>
        <w:t xml:space="preserve">granica Betca (Betz). </w:t>
      </w:r>
      <w:r>
        <w:rPr>
          <w:rFonts w:eastAsiaTheme="minorEastAsia"/>
          <w:lang w:val="sr-Latn-RS"/>
        </w:rPr>
        <w:t xml:space="preserve">Ako posmatramo strujanje vazduha konstantne brzine kroz i pored turbine,  </w:t>
      </w:r>
      <w:r w:rsidR="00BC2DD9">
        <w:rPr>
          <w:rFonts w:eastAsiaTheme="minorEastAsia"/>
          <w:lang w:val="sr-Latn-RS"/>
        </w:rPr>
        <w:t>onda  rotor turbine može tretira kao pokretački disk. (slika niže)</w:t>
      </w:r>
    </w:p>
    <w:p w:rsidR="00BC2DD9" w:rsidRDefault="00BC2DD9" w:rsidP="00BC2DD9">
      <w:pPr>
        <w:jc w:val="center"/>
        <w:rPr>
          <w:lang w:val="sr-Latn-RS"/>
        </w:rPr>
      </w:pPr>
      <w:r>
        <w:rPr>
          <w:noProof/>
        </w:rPr>
        <w:drawing>
          <wp:inline distT="0" distB="0" distL="0" distR="0">
            <wp:extent cx="3929346" cy="239230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322" cy="2407512"/>
                    </a:xfrm>
                    <a:prstGeom prst="rect">
                      <a:avLst/>
                    </a:prstGeom>
                    <a:noFill/>
                    <a:ln>
                      <a:noFill/>
                    </a:ln>
                  </pic:spPr>
                </pic:pic>
              </a:graphicData>
            </a:graphic>
          </wp:inline>
        </w:drawing>
      </w:r>
    </w:p>
    <w:p w:rsidR="00186C26" w:rsidRDefault="00D8301A" w:rsidP="00BC2DD9">
      <w:pPr>
        <w:jc w:val="both"/>
        <w:rPr>
          <w:lang w:val="sr-Latn-RS"/>
        </w:rPr>
      </w:pPr>
      <w:r>
        <w:t>Postoji promena pritiska du</w:t>
      </w:r>
      <w:r>
        <w:rPr>
          <w:lang w:val="sr-Latn-RS"/>
        </w:rPr>
        <w:t>ž turbine (slika gore), kako se energija vetra ekstrahuje i brzina vetra opada. Može se pokazati da se KP može izraziti kao:</w:t>
      </w:r>
    </w:p>
    <w:p w:rsidR="00D8301A" w:rsidRPr="00AB4101" w:rsidRDefault="00AB4101" w:rsidP="00D8301A">
      <w:pPr>
        <w:jc w:val="center"/>
        <w:rPr>
          <w:rFonts w:eastAsiaTheme="minorEastAsia"/>
          <w:lang w:val="sr-Latn-RS"/>
        </w:rPr>
      </w:pPr>
      <m:oMathPara>
        <m:oMath>
          <m:r>
            <w:rPr>
              <w:rFonts w:ascii="Cambria Math" w:hAnsi="Cambria Math"/>
              <w:lang w:val="sr-Latn-RS"/>
            </w:rPr>
            <m:t>KP=4a</m:t>
          </m:r>
          <m:sSup>
            <m:sSupPr>
              <m:ctrlPr>
                <w:rPr>
                  <w:rFonts w:ascii="Cambria Math" w:hAnsi="Cambria Math"/>
                  <w:i/>
                  <w:lang w:val="sr-Latn-RS"/>
                </w:rPr>
              </m:ctrlPr>
            </m:sSupPr>
            <m:e>
              <m:r>
                <w:rPr>
                  <w:rFonts w:ascii="Cambria Math" w:hAnsi="Cambria Math"/>
                  <w:lang w:val="sr-Latn-RS"/>
                </w:rPr>
                <m:t>(1-a)</m:t>
              </m:r>
            </m:e>
            <m:sup>
              <m:r>
                <w:rPr>
                  <w:rFonts w:ascii="Cambria Math" w:hAnsi="Cambria Math"/>
                  <w:lang w:val="sr-Latn-RS"/>
                </w:rPr>
                <m:t>2</m:t>
              </m:r>
            </m:sup>
          </m:sSup>
        </m:oMath>
      </m:oMathPara>
    </w:p>
    <w:p w:rsidR="00AB4101" w:rsidRDefault="00AB4101" w:rsidP="00AB4101">
      <w:pPr>
        <w:jc w:val="both"/>
        <w:rPr>
          <w:rFonts w:eastAsiaTheme="minorEastAsia"/>
          <w:lang w:val="sr-Latn-RS"/>
        </w:rPr>
      </w:pPr>
      <w:r>
        <w:rPr>
          <w:rFonts w:eastAsiaTheme="minorEastAsia"/>
          <w:lang w:val="sr-Latn-RS"/>
        </w:rPr>
        <w:t xml:space="preserve">gde je </w:t>
      </w:r>
      <m:oMath>
        <m:r>
          <w:rPr>
            <w:rFonts w:ascii="Cambria Math" w:eastAsiaTheme="minorEastAsia" w:hAnsi="Cambria Math"/>
            <w:lang w:val="sr-Latn-RS"/>
          </w:rPr>
          <m:t>a=</m:t>
        </m:r>
        <m:r>
          <w:rPr>
            <w:rFonts w:ascii="Cambria Math" w:eastAsiaTheme="minorEastAsia" w:hAnsi="Cambria Math"/>
            <w:i/>
            <w:lang w:val="sr-Latn-RS"/>
          </w:rPr>
          <w:sym w:font="Symbol" w:char="F044"/>
        </m:r>
        <m:r>
          <w:rPr>
            <w:rFonts w:ascii="Cambria Math" w:eastAsiaTheme="minorEastAsia" w:hAnsi="Cambria Math"/>
            <w:lang w:val="sr-Latn-RS"/>
          </w:rPr>
          <m:t>v/2v</m:t>
        </m:r>
      </m:oMath>
      <w:r>
        <w:rPr>
          <w:rFonts w:eastAsiaTheme="minorEastAsia"/>
          <w:lang w:val="sr-Latn-RS"/>
        </w:rPr>
        <w:t xml:space="preserve">, </w:t>
      </w:r>
      <m:oMath>
        <m:r>
          <w:rPr>
            <w:rFonts w:ascii="Cambria Math" w:eastAsiaTheme="minorEastAsia" w:hAnsi="Cambria Math"/>
            <w:i/>
            <w:lang w:val="sr-Latn-RS"/>
          </w:rPr>
          <w:sym w:font="Symbol" w:char="F044"/>
        </m:r>
        <m:r>
          <w:rPr>
            <w:rFonts w:ascii="Cambria Math" w:eastAsiaTheme="minorEastAsia" w:hAnsi="Cambria Math"/>
            <w:lang w:val="sr-Latn-RS"/>
          </w:rPr>
          <m:t>v-</m:t>
        </m:r>
      </m:oMath>
      <w:r>
        <w:rPr>
          <w:rFonts w:eastAsiaTheme="minorEastAsia"/>
          <w:lang w:val="sr-Latn-RS"/>
        </w:rPr>
        <w:t xml:space="preserve">gubitak brzine vetra. Maksimalna vrednost za </w:t>
      </w:r>
      <w:r>
        <w:rPr>
          <w:rFonts w:eastAsiaTheme="minorEastAsia"/>
          <w:i/>
          <w:lang w:val="sr-Latn-RS"/>
        </w:rPr>
        <w:t xml:space="preserve">KP=0.59 </w:t>
      </w:r>
      <w:r>
        <w:rPr>
          <w:rFonts w:eastAsiaTheme="minorEastAsia"/>
          <w:lang w:val="sr-Latn-RS"/>
        </w:rPr>
        <w:t xml:space="preserve">za </w:t>
      </w:r>
      <w:r>
        <w:rPr>
          <w:rFonts w:eastAsiaTheme="minorEastAsia"/>
          <w:i/>
          <w:lang w:val="sr-Latn-RS"/>
        </w:rPr>
        <w:t xml:space="preserve">a=1/3, </w:t>
      </w:r>
      <w:r>
        <w:rPr>
          <w:rFonts w:eastAsiaTheme="minorEastAsia"/>
          <w:lang w:val="sr-Latn-RS"/>
        </w:rPr>
        <w:t xml:space="preserve">dok je u praksi ta vrednost oko 0.4. </w:t>
      </w:r>
      <w:r w:rsidR="00157C32">
        <w:rPr>
          <w:rFonts w:eastAsiaTheme="minorEastAsia"/>
          <w:lang w:val="sr-Latn-RS"/>
        </w:rPr>
        <w:t>Uzimajući ovaj faktor u obzir imamo maksimalnu  raspoloživu snagu vetra</w:t>
      </w:r>
    </w:p>
    <w:p w:rsidR="00157C32" w:rsidRPr="00186C26" w:rsidRDefault="00157C32" w:rsidP="00157C32">
      <w:pPr>
        <w:jc w:val="center"/>
        <w:rPr>
          <w:rFonts w:eastAsiaTheme="minorEastAsia"/>
          <w:lang w:val="sr-Latn-RS"/>
        </w:rPr>
      </w:pPr>
      <w:r>
        <w:rPr>
          <w:lang w:val="sr-Latn-RS"/>
        </w:rPr>
        <w:tab/>
      </w:r>
      <m:oMath>
        <m:r>
          <m:rPr>
            <m:sty m:val="p"/>
          </m:rPr>
          <w:rPr>
            <w:rFonts w:ascii="Cambria Math" w:hAnsi="Cambria Math"/>
            <w:lang w:val="sr-Latn-RS"/>
          </w:rPr>
          <w:br/>
        </m:r>
      </m:oMath>
      <m:oMathPara>
        <m:oMath>
          <m:r>
            <w:rPr>
              <w:rFonts w:ascii="Cambria Math" w:hAnsi="Cambria Math"/>
              <w:lang w:val="sr-Latn-RS"/>
            </w:rPr>
            <m:t>P=(KP)1/2ρ</m:t>
          </m:r>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3</m:t>
              </m:r>
            </m:sup>
          </m:sSup>
          <m:r>
            <w:rPr>
              <w:rFonts w:ascii="Cambria Math" w:hAnsi="Cambria Math"/>
              <w:lang w:val="sr-Latn-RS"/>
            </w:rPr>
            <m:t>S.</m:t>
          </m:r>
        </m:oMath>
      </m:oMathPara>
    </w:p>
    <w:p w:rsidR="0026094C" w:rsidRDefault="00157C32" w:rsidP="00157C32">
      <w:pPr>
        <w:tabs>
          <w:tab w:val="left" w:pos="3970"/>
          <w:tab w:val="left" w:pos="4074"/>
        </w:tabs>
        <w:jc w:val="both"/>
        <w:rPr>
          <w:lang w:val="sr-Latn-RS"/>
        </w:rPr>
      </w:pPr>
      <w:r>
        <w:rPr>
          <w:lang w:val="sr-Latn-RS"/>
        </w:rPr>
        <w:lastRenderedPageBreak/>
        <w:t>Ova snaga se sada u turbini-generatoru može transformisati u električnu energiju sa efikasnošću do 95%.</w:t>
      </w:r>
      <w:r>
        <w:rPr>
          <w:lang w:val="sr-Latn-RS"/>
        </w:rPr>
        <w:tab/>
      </w:r>
    </w:p>
    <w:p w:rsidR="009D3E4E" w:rsidRDefault="009D3E4E" w:rsidP="0026094C">
      <w:pPr>
        <w:pStyle w:val="Heading5"/>
        <w:rPr>
          <w:lang w:val="sr-Latn-RS"/>
        </w:rPr>
      </w:pPr>
      <w:r>
        <w:rPr>
          <w:lang w:val="sr-Latn-RS"/>
        </w:rPr>
        <w:t>Solarna energija</w:t>
      </w:r>
    </w:p>
    <w:p w:rsidR="009D3E4E" w:rsidRDefault="00D54D85" w:rsidP="00D54D85">
      <w:pPr>
        <w:jc w:val="both"/>
        <w:rPr>
          <w:lang w:val="sr-Latn-RS"/>
        </w:rPr>
      </w:pPr>
      <w:r>
        <w:rPr>
          <w:lang w:val="sr-Latn-RS"/>
        </w:rPr>
        <w:t xml:space="preserve">Energija Sunca koja dopire na određenu tačku na planeti zavisi od geografske širine, vreme dana i godišnjeg doba. Najprostiji način korišćenja električne energije je njena direktna konverzija u toplotu (slika niže). Kolektor se greje i od direktnoe i od difuzione svetlosti, što znači da je efektivan i za vreme oblačnosti. </w:t>
      </w:r>
    </w:p>
    <w:p w:rsidR="00FF0A99" w:rsidRPr="009D3E4E" w:rsidRDefault="00FF0A99" w:rsidP="00D54D85">
      <w:pPr>
        <w:jc w:val="both"/>
        <w:rPr>
          <w:lang w:val="sr-Latn-RS"/>
        </w:rPr>
      </w:pPr>
      <w:r>
        <w:rPr>
          <w:lang w:val="sr-Latn-RS"/>
        </w:rPr>
        <w:t xml:space="preserve">Solarni kolektor mora biti dobar apsorber. Kolektorski panel i cevi za transport vode moraju biti praktično apsolutno crni za upadno solarno zračenje </w:t>
      </w:r>
      <m:oMath>
        <m:d>
          <m:dPr>
            <m:ctrlPr>
              <w:rPr>
                <w:rFonts w:ascii="Cambria Math" w:hAnsi="Cambria Math"/>
                <w:i/>
                <w:lang w:val="sr-Latn-RS"/>
              </w:rPr>
            </m:ctrlPr>
          </m:dPr>
          <m:e>
            <m:r>
              <w:rPr>
                <w:rFonts w:ascii="Cambria Math" w:hAnsi="Cambria Math"/>
                <w:lang w:val="sr-Latn-RS"/>
              </w:rPr>
              <m:t>0.3÷3</m:t>
            </m:r>
            <m:r>
              <w:rPr>
                <w:rFonts w:ascii="Cambria Math" w:hAnsi="Cambria Math"/>
                <w:i/>
                <w:lang w:val="sr-Latn-RS"/>
              </w:rPr>
              <w:sym w:font="Symbol" w:char="F06D"/>
            </m:r>
            <m:r>
              <w:rPr>
                <w:rFonts w:ascii="Cambria Math" w:hAnsi="Cambria Math"/>
                <w:lang w:val="sr-Latn-RS"/>
              </w:rPr>
              <m:t>m</m:t>
            </m:r>
          </m:e>
        </m:d>
      </m:oMath>
      <w:r>
        <w:rPr>
          <w:lang w:val="sr-Latn-RS"/>
        </w:rPr>
        <w:t xml:space="preserve"> , tako da je apsorpcija skoro 100%. Ali, da bi smanjili radijacione gubitke na temperaturama panela oko </w:t>
      </w:r>
      <m:oMath>
        <m:d>
          <m:dPr>
            <m:ctrlPr>
              <w:rPr>
                <w:rFonts w:ascii="Cambria Math" w:hAnsi="Cambria Math"/>
                <w:i/>
                <w:lang w:val="sr-Latn-RS"/>
              </w:rPr>
            </m:ctrlPr>
          </m:dPr>
          <m:e>
            <m:r>
              <w:rPr>
                <w:rFonts w:ascii="Cambria Math" w:hAnsi="Cambria Math"/>
                <w:lang w:val="sr-Latn-RS"/>
              </w:rPr>
              <m:t>100℃</m:t>
            </m:r>
          </m:e>
        </m:d>
      </m:oMath>
      <w:r w:rsidR="003B5CDC">
        <w:rPr>
          <w:rFonts w:eastAsiaTheme="minorEastAsia"/>
          <w:lang w:val="sr-Latn-RS"/>
        </w:rPr>
        <w:t xml:space="preserve">, površina panela mora biti refleksivna za talasne dužine oko </w:t>
      </w:r>
      <m:oMath>
        <m:r>
          <w:rPr>
            <w:rFonts w:ascii="Cambria Math" w:eastAsiaTheme="minorEastAsia" w:hAnsi="Cambria Math"/>
            <w:lang w:val="sr-Latn-RS"/>
          </w:rPr>
          <m:t>10</m:t>
        </m:r>
        <m:r>
          <w:rPr>
            <w:rFonts w:ascii="Cambria Math" w:eastAsiaTheme="minorEastAsia" w:hAnsi="Cambria Math"/>
            <w:i/>
            <w:lang w:val="sr-Latn-RS"/>
          </w:rPr>
          <w:sym w:font="Symbol" w:char="F06D"/>
        </m:r>
        <m:r>
          <w:rPr>
            <w:rFonts w:ascii="Cambria Math" w:eastAsiaTheme="minorEastAsia" w:hAnsi="Cambria Math"/>
            <w:lang w:val="sr-Latn-RS"/>
          </w:rPr>
          <m:t>m.</m:t>
        </m:r>
      </m:oMath>
    </w:p>
    <w:p w:rsidR="009D3E4E" w:rsidRDefault="00D54D85" w:rsidP="00D54D85">
      <w:pPr>
        <w:pStyle w:val="Heading5"/>
        <w:jc w:val="center"/>
        <w:rPr>
          <w:lang w:val="sr-Latn-RS"/>
        </w:rPr>
      </w:pPr>
      <w:r>
        <w:rPr>
          <w:noProof/>
        </w:rPr>
        <w:drawing>
          <wp:inline distT="0" distB="0" distL="0" distR="0">
            <wp:extent cx="4844158" cy="2720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652" cy="2721729"/>
                    </a:xfrm>
                    <a:prstGeom prst="rect">
                      <a:avLst/>
                    </a:prstGeom>
                    <a:noFill/>
                    <a:ln>
                      <a:noFill/>
                    </a:ln>
                  </pic:spPr>
                </pic:pic>
              </a:graphicData>
            </a:graphic>
          </wp:inline>
        </w:drawing>
      </w:r>
    </w:p>
    <w:p w:rsidR="00D54D85" w:rsidRPr="00D54D85" w:rsidRDefault="00D54D85" w:rsidP="00D54D85">
      <w:pPr>
        <w:jc w:val="center"/>
        <w:rPr>
          <w:b/>
          <w:i/>
          <w:lang w:val="sr-Latn-RS"/>
        </w:rPr>
      </w:pPr>
      <w:r w:rsidRPr="00D54D85">
        <w:rPr>
          <w:b/>
          <w:i/>
          <w:lang w:val="sr-Latn-RS"/>
        </w:rPr>
        <w:t>Solarni kolektor</w:t>
      </w:r>
    </w:p>
    <w:p w:rsidR="00D54D85" w:rsidRDefault="00894A29" w:rsidP="00894A29">
      <w:pPr>
        <w:jc w:val="both"/>
      </w:pPr>
      <w:r>
        <w:rPr>
          <w:lang w:val="sr-Latn-RS"/>
        </w:rPr>
        <w:t xml:space="preserve">Takve površine su dakle </w:t>
      </w:r>
      <w:r>
        <w:rPr>
          <w:i/>
          <w:lang w:val="sr-Latn-RS"/>
        </w:rPr>
        <w:t xml:space="preserve">selektivne površine. </w:t>
      </w:r>
      <w:r>
        <w:rPr>
          <w:lang w:val="sr-Latn-RS"/>
        </w:rPr>
        <w:t>Cevi, kroz koje prolaze radni fluid (voda) su u dobrom termalnom kontaktu sa apsorcionim panelom. Transparentna staklena ili plastični zaštitnik semože postaviti preko da bi se sprečili uticaj vetra i konvektivni gubici.</w:t>
      </w:r>
    </w:p>
    <w:p w:rsidR="00526D43" w:rsidRDefault="00D571CF" w:rsidP="00894A29">
      <w:pPr>
        <w:jc w:val="both"/>
        <w:rPr>
          <w:rFonts w:eastAsiaTheme="minorEastAsia"/>
        </w:rPr>
      </w:pPr>
      <w:r>
        <w:t>Upadni fluks energije je jednak proi</w:t>
      </w:r>
      <w:r>
        <w:rPr>
          <w:lang w:val="sr-Latn-RS"/>
        </w:rPr>
        <w:t xml:space="preserve">zvodu </w:t>
      </w:r>
      <w:r>
        <w:t>solarne insolacije</w:t>
      </w:r>
      <w:r w:rsidR="00526D43">
        <w:t xml:space="preserve"> normalne na kolektor  (I)</w:t>
      </w:r>
      <w:r>
        <w:t xml:space="preserve"> i površine panela</w:t>
      </w:r>
      <w:r w:rsidR="00526D43">
        <w:t xml:space="preserve"> (S), </w:t>
      </w:r>
      <m:oMath>
        <m:r>
          <w:rPr>
            <w:rFonts w:ascii="Cambria Math" w:hAnsi="Cambria Math"/>
          </w:rPr>
          <m:t>IS</m:t>
        </m:r>
        <m:d>
          <m:dPr>
            <m:begChr m:val="["/>
            <m:endChr m:val="]"/>
            <m:ctrlPr>
              <w:rPr>
                <w:rFonts w:ascii="Cambria Math" w:hAnsi="Cambria Math"/>
                <w:i/>
              </w:rPr>
            </m:ctrlPr>
          </m:dPr>
          <m:e>
            <m:r>
              <w:rPr>
                <w:rFonts w:ascii="Cambria Math" w:hAnsi="Cambria Math"/>
              </w:rPr>
              <m:t>W</m:t>
            </m:r>
          </m:e>
        </m:d>
        <m:r>
          <w:rPr>
            <w:rFonts w:ascii="Cambria Math" w:hAnsi="Cambria Math"/>
          </w:rPr>
          <m:t>.</m:t>
        </m:r>
      </m:oMath>
      <w:r w:rsidR="00526D43">
        <w:rPr>
          <w:rFonts w:eastAsiaTheme="minorEastAsia"/>
        </w:rPr>
        <w:t xml:space="preserve"> Od tog fluksa, deo prolazi kroz transparentni zaštitnik, sa koeficijentom transmisije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oMath>
      <w:r w:rsidR="00526D43">
        <w:rPr>
          <w:rFonts w:eastAsiaTheme="minorEastAsia"/>
        </w:rPr>
        <w:t xml:space="preserve"> i dalje se apsorbuje sa koeficijentom apsorpcije </w:t>
      </w:r>
      <m:oMath>
        <m:r>
          <w:rPr>
            <w:rFonts w:ascii="Cambria Math" w:eastAsiaTheme="minorEastAsia" w:hAnsi="Cambria Math"/>
          </w:rPr>
          <m:t>a.</m:t>
        </m:r>
      </m:oMath>
      <w:r w:rsidR="00526D43">
        <w:rPr>
          <w:rFonts w:eastAsiaTheme="minorEastAsia"/>
        </w:rPr>
        <w:t xml:space="preserve"> </w:t>
      </w:r>
    </w:p>
    <w:p w:rsidR="00A95363" w:rsidRDefault="00526D43" w:rsidP="00894A29">
      <w:pPr>
        <w:jc w:val="both"/>
        <w:rPr>
          <w:rFonts w:eastAsiaTheme="minorEastAsia"/>
        </w:rPr>
      </w:pPr>
      <w:r>
        <w:rPr>
          <w:rFonts w:eastAsiaTheme="minorEastAsia"/>
        </w:rPr>
        <w:t>Ako se zanemari gubici usled konvekcije, radijacije i kondukcije</w:t>
      </w:r>
      <w:r w:rsidR="00A95363">
        <w:rPr>
          <w:rFonts w:eastAsiaTheme="minorEastAsia"/>
        </w:rPr>
        <w:t xml:space="preserve">, neto ulazna snaga je </w:t>
      </w:r>
      <m:oMath>
        <m:r>
          <w:rPr>
            <w:rFonts w:ascii="Cambria Math" w:eastAsiaTheme="minorEastAsia" w:hAnsi="Cambria Math"/>
          </w:rPr>
          <m:t>IS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a.</m:t>
        </m:r>
      </m:oMath>
      <w:r>
        <w:rPr>
          <w:rFonts w:eastAsiaTheme="minorEastAsia"/>
        </w:rPr>
        <w:t xml:space="preserve">  </w:t>
      </w:r>
      <w:r w:rsidR="00A95363">
        <w:rPr>
          <w:rFonts w:eastAsiaTheme="minorEastAsia"/>
        </w:rPr>
        <w:t>Pretpostavimo dalje, da se sva ta snaga troši na zagrevanje tj, da se transformiše u radni fuid:</w:t>
      </w:r>
    </w:p>
    <w:p w:rsidR="00526D43" w:rsidRDefault="00E12F28" w:rsidP="00A95363">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net</m:t>
              </m:r>
            </m:sub>
          </m:sSub>
          <m:r>
            <w:rPr>
              <w:rFonts w:ascii="Cambria Math" w:hAnsi="Cambria Math"/>
            </w:rPr>
            <m:t>.</m:t>
          </m:r>
        </m:oMath>
      </m:oMathPara>
    </w:p>
    <w:p w:rsidR="00526D43" w:rsidRDefault="00526D43" w:rsidP="00526D43">
      <w:pPr>
        <w:jc w:val="center"/>
      </w:pPr>
    </w:p>
    <w:p w:rsidR="00D571CF" w:rsidRDefault="00D571CF" w:rsidP="00894A29">
      <w:pPr>
        <w:jc w:val="both"/>
      </w:pPr>
      <w:r>
        <w:t xml:space="preserve"> </w:t>
      </w:r>
      <w:r w:rsidR="00A95363">
        <w:t xml:space="preserve">Energija koju dobija masa </w:t>
      </w:r>
      <m:oMath>
        <m:r>
          <w:rPr>
            <w:rFonts w:ascii="Cambria Math" w:hAnsi="Cambria Math"/>
          </w:rPr>
          <m:t>m</m:t>
        </m:r>
      </m:oMath>
      <w:r w:rsidR="00A95363">
        <w:rPr>
          <w:rFonts w:eastAsiaTheme="minorEastAsia"/>
        </w:rPr>
        <w:t xml:space="preserve"> tečnosti </w:t>
      </w:r>
      <w:r w:rsidR="00A95363">
        <w:t>u jedinici vremena je:</w:t>
      </w:r>
    </w:p>
    <w:p w:rsidR="00A95363" w:rsidRPr="00D571CF" w:rsidRDefault="00E12F28" w:rsidP="00A95363">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=mc∙dT/dt</m:t>
          </m:r>
        </m:oMath>
      </m:oMathPara>
    </w:p>
    <w:p w:rsidR="00894A29" w:rsidRDefault="00A95363" w:rsidP="00A95363">
      <w:pPr>
        <w:jc w:val="both"/>
        <w:rPr>
          <w:rFonts w:eastAsiaTheme="minorEastAsia"/>
        </w:rPr>
      </w:pPr>
      <w:r>
        <w:lastRenderedPageBreak/>
        <w:t xml:space="preserve">gde je </w:t>
      </w:r>
      <m:oMath>
        <m:r>
          <w:rPr>
            <w:rFonts w:ascii="Cambria Math" w:hAnsi="Cambria Math"/>
          </w:rPr>
          <m:t>c-</m:t>
        </m:r>
      </m:oMath>
      <w:r>
        <w:t xml:space="preserve"> </w:t>
      </w:r>
      <w:r w:rsidR="00DD63C1">
        <w:t xml:space="preserve">specifična toplota radnog fluida a </w:t>
      </w:r>
      <m:oMath>
        <m:r>
          <w:rPr>
            <w:rFonts w:ascii="Cambria Math" w:hAnsi="Cambria Math"/>
          </w:rPr>
          <m:t>dT/dt-</m:t>
        </m:r>
      </m:oMath>
      <w:r w:rsidR="00DD63C1">
        <w:rPr>
          <w:rFonts w:eastAsiaTheme="minorEastAsia"/>
        </w:rPr>
        <w:t xml:space="preserve">brzina sa kojom se menja temperatura. </w:t>
      </w:r>
    </w:p>
    <w:p w:rsidR="00E47B9C" w:rsidRDefault="00E47B9C" w:rsidP="00A95363">
      <w:pPr>
        <w:jc w:val="both"/>
        <w:rPr>
          <w:rFonts w:eastAsiaTheme="minorEastAsia"/>
          <w:lang w:val="sr-Latn-RS"/>
        </w:rPr>
      </w:pPr>
      <w:r>
        <w:rPr>
          <w:rFonts w:eastAsiaTheme="minorEastAsia"/>
        </w:rPr>
        <w:t>Po</w:t>
      </w:r>
      <w:r>
        <w:rPr>
          <w:rFonts w:eastAsiaTheme="minorEastAsia"/>
          <w:lang w:val="sr-Latn-RS"/>
        </w:rPr>
        <w:t xml:space="preserve">što se fluid  kreće kroz kolektor, gornja jednačina se mora adaptirati za maseni protok fluida </w:t>
      </w:r>
      <m:oMath>
        <m:r>
          <w:rPr>
            <w:rFonts w:ascii="Cambria Math" w:eastAsiaTheme="minorEastAsia" w:hAnsi="Cambria Math"/>
            <w:lang w:val="sr-Latn-RS"/>
          </w:rPr>
          <m:t>dm/dt</m:t>
        </m:r>
      </m:oMath>
      <w:r>
        <w:rPr>
          <w:rFonts w:eastAsiaTheme="minorEastAsia"/>
          <w:lang w:val="sr-Latn-RS"/>
        </w:rPr>
        <w:t>:</w:t>
      </w:r>
    </w:p>
    <w:p w:rsidR="00E47B9C" w:rsidRPr="00755C21" w:rsidRDefault="00E12F28" w:rsidP="00E47B9C">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t>
          </m:r>
          <m:f>
            <m:fPr>
              <m:ctrlPr>
                <w:rPr>
                  <w:rFonts w:ascii="Cambria Math" w:hAnsi="Cambria Math"/>
                  <w:i/>
                </w:rPr>
              </m:ctrlPr>
            </m:fPr>
            <m:num>
              <m:r>
                <w:rPr>
                  <w:rFonts w:ascii="Cambria Math" w:hAnsi="Cambria Math"/>
                </w:rPr>
                <m:t>dm</m:t>
              </m:r>
            </m:num>
            <m:den>
              <m:r>
                <w:rPr>
                  <w:rFonts w:ascii="Cambria Math" w:hAnsi="Cambria Math"/>
                </w:rPr>
                <m:t>dt</m:t>
              </m:r>
            </m:den>
          </m:f>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ulazna</m:t>
                  </m:r>
                </m:sub>
              </m:sSub>
            </m:e>
          </m:d>
        </m:oMath>
      </m:oMathPara>
    </w:p>
    <w:p w:rsidR="00755C21" w:rsidRDefault="00755C21" w:rsidP="00755C21">
      <w:pPr>
        <w:jc w:val="both"/>
        <w:rPr>
          <w:rFonts w:eastAsiaTheme="minorEastAsia"/>
        </w:rPr>
      </w:pPr>
      <w:r>
        <w:rPr>
          <w:rFonts w:eastAsiaTheme="minorEastAsia"/>
        </w:rPr>
        <w:t xml:space="preserve">gde je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ulazna</m:t>
            </m:r>
          </m:sub>
        </m:sSub>
        <m:r>
          <w:rPr>
            <w:rFonts w:ascii="Cambria Math" w:eastAsiaTheme="minorEastAsia" w:hAnsi="Cambria Math"/>
          </w:rPr>
          <m:t>-</m:t>
        </m:r>
      </m:oMath>
      <w:r>
        <w:rPr>
          <w:rFonts w:eastAsiaTheme="minorEastAsia"/>
        </w:rPr>
        <w:t xml:space="preserve">temperatura fluida koji ulazi u kolektor a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izlazna</m:t>
            </m:r>
          </m:sub>
        </m:sSub>
        <m:r>
          <w:rPr>
            <w:rFonts w:ascii="Cambria Math" w:eastAsiaTheme="minorEastAsia" w:hAnsi="Cambria Math"/>
          </w:rPr>
          <m:t>-</m:t>
        </m:r>
      </m:oMath>
      <w:r>
        <w:rPr>
          <w:rFonts w:eastAsiaTheme="minorEastAsia"/>
        </w:rPr>
        <w:t xml:space="preserve">temperatura vode koja napušta kolektor. </w:t>
      </w:r>
    </w:p>
    <w:p w:rsidR="00755C21" w:rsidRDefault="00755C21" w:rsidP="00755C21">
      <w:pPr>
        <w:jc w:val="both"/>
        <w:rPr>
          <w:rFonts w:eastAsiaTheme="minorEastAsia"/>
        </w:rPr>
      </w:pPr>
      <w:r>
        <w:rPr>
          <w:rFonts w:eastAsiaTheme="minorEastAsia"/>
        </w:rPr>
        <w:t>Ako se uzmu u razmatranje i gubici u kolektorskoj strukturi</w:t>
      </w:r>
      <w:r w:rsidR="0009320D">
        <w:rPr>
          <w:rFonts w:eastAsiaTheme="minorEastAsia"/>
        </w:rPr>
        <w:t xml:space="preserve"> onda imamo:</w:t>
      </w:r>
    </w:p>
    <w:p w:rsidR="0009320D" w:rsidRPr="0009320D" w:rsidRDefault="0009320D" w:rsidP="00755C21">
      <w:pPr>
        <w:jc w:val="both"/>
        <w:rPr>
          <w:rFonts w:eastAsiaTheme="minorEastAsia"/>
        </w:rPr>
      </w:pPr>
      <m:oMathPara>
        <m:oMath>
          <m:r>
            <w:rPr>
              <w:rFonts w:ascii="Cambria Math" w:hAnsi="Cambria Math"/>
            </w:rPr>
            <m:t>korisna energija=</m:t>
          </m:r>
          <m:d>
            <m:dPr>
              <m:begChr m:val="{"/>
              <m:endChr m:val="}"/>
              <m:ctrlPr>
                <w:rPr>
                  <w:rFonts w:ascii="Cambria Math" w:hAnsi="Cambria Math"/>
                  <w:i/>
                </w:rPr>
              </m:ctrlPr>
            </m:dPr>
            <m:e>
              <m:r>
                <w:rPr>
                  <w:rFonts w:ascii="Cambria Math" w:hAnsi="Cambria Math"/>
                </w:rPr>
                <m:t>energija dobijena od Sunca-gubitak energije u strukturi</m:t>
              </m:r>
            </m:e>
          </m:d>
        </m:oMath>
      </m:oMathPara>
    </w:p>
    <w:p w:rsidR="0009320D" w:rsidRDefault="0009320D" w:rsidP="00755C21">
      <w:pPr>
        <w:jc w:val="both"/>
        <w:rPr>
          <w:rFonts w:eastAsiaTheme="minorEastAsia"/>
        </w:rPr>
      </w:pPr>
      <w:r>
        <w:rPr>
          <w:rFonts w:eastAsiaTheme="minorEastAsia"/>
        </w:rPr>
        <w:t>Prema tome:</w:t>
      </w:r>
    </w:p>
    <w:p w:rsidR="0009320D" w:rsidRPr="0009320D" w:rsidRDefault="0009320D" w:rsidP="0009320D">
      <w:pPr>
        <w:jc w:val="cente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IS</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ulazni</m:t>
                      </m:r>
                    </m:sub>
                  </m:sSub>
                </m:e>
              </m:d>
              <m:r>
                <w:rPr>
                  <w:rFonts w:ascii="Cambria Math" w:hAnsi="Cambria Math"/>
                </w:rPr>
                <m:t>/R</m:t>
              </m:r>
            </m:e>
          </m:d>
        </m:oMath>
      </m:oMathPara>
    </w:p>
    <w:p w:rsidR="00835D3C" w:rsidRDefault="00835D3C" w:rsidP="0009320D">
      <w:pPr>
        <w:jc w:val="both"/>
        <w:rPr>
          <w:rFonts w:eastAsiaTheme="minorEastAsia"/>
        </w:rPr>
      </w:pPr>
      <w:r>
        <w:rPr>
          <w:rFonts w:eastAsiaTheme="minorEastAsia"/>
        </w:rPr>
        <w:t xml:space="preserve">gde je </w:t>
      </w:r>
      <m:oMath>
        <m:r>
          <w:rPr>
            <w:rFonts w:ascii="Cambria Math" w:eastAsiaTheme="minorEastAsia" w:hAnsi="Cambria Math"/>
          </w:rPr>
          <m:t>R-</m:t>
        </m:r>
      </m:oMath>
      <w:r>
        <w:rPr>
          <w:rFonts w:eastAsiaTheme="minorEastAsia"/>
        </w:rPr>
        <w:t xml:space="preserve"> otpornost kolektora na gubitak energije. Efikasnost se tada računa:</w:t>
      </w:r>
    </w:p>
    <w:p w:rsidR="0009320D" w:rsidRPr="002718B0" w:rsidRDefault="00835D3C" w:rsidP="00835D3C">
      <w:pPr>
        <w:jc w:val="center"/>
        <w:rPr>
          <w:rFonts w:eastAsiaTheme="minorEastAsia"/>
        </w:rPr>
      </w:pPr>
      <m:oMathPara>
        <m:oMath>
          <m:r>
            <w:rPr>
              <w:rFonts w:ascii="Cambria Math" w:hAnsi="Cambria Math"/>
            </w:rPr>
            <m:t>η=</m:t>
          </m:r>
          <m:f>
            <m:fPr>
              <m:ctrlPr>
                <w:rPr>
                  <w:rFonts w:ascii="Cambria Math" w:hAnsi="Cambria Math"/>
                  <w:i/>
                </w:rPr>
              </m:ctrlPr>
            </m:fPr>
            <m:num>
              <m:r>
                <w:rPr>
                  <w:rFonts w:ascii="Cambria Math" w:hAnsi="Cambria Math"/>
                </w:rPr>
                <m:t>P</m:t>
              </m:r>
            </m:num>
            <m:den>
              <m:r>
                <w:rPr>
                  <w:rFonts w:ascii="Cambria Math" w:hAnsi="Cambria Math"/>
                </w:rPr>
                <m:t>IS</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a-</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ulazni</m:t>
                      </m:r>
                    </m:sub>
                  </m:sSub>
                </m:e>
              </m:d>
            </m:num>
            <m:den>
              <m:r>
                <w:rPr>
                  <w:rFonts w:ascii="Cambria Math" w:hAnsi="Cambria Math"/>
                </w:rPr>
                <m:t>RIS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a-U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ulazni</m:t>
                  </m:r>
                </m:sub>
              </m:sSub>
            </m:e>
          </m:d>
          <m:r>
            <w:rPr>
              <w:rFonts w:ascii="Cambria Math" w:hAnsi="Cambria Math"/>
            </w:rPr>
            <m:t>/I</m:t>
          </m:r>
        </m:oMath>
      </m:oMathPara>
    </w:p>
    <w:p w:rsidR="001F70B6" w:rsidRPr="00AF7C18" w:rsidRDefault="002718B0" w:rsidP="002718B0">
      <w:pPr>
        <w:jc w:val="both"/>
        <w:rPr>
          <w:rFonts w:eastAsiaTheme="minorEastAsia"/>
        </w:rPr>
      </w:pPr>
      <w:r>
        <w:rPr>
          <w:rFonts w:eastAsiaTheme="minorEastAsia"/>
        </w:rPr>
        <w:t xml:space="preserve">gde je </w:t>
      </w:r>
      <m:oMath>
        <m:r>
          <w:rPr>
            <w:rFonts w:ascii="Cambria Math" w:eastAsiaTheme="minorEastAsia" w:hAnsi="Cambria Math"/>
          </w:rPr>
          <m:t>U=1/(RS)</m:t>
        </m:r>
      </m:oMath>
      <w:r>
        <w:rPr>
          <w:rFonts w:eastAsiaTheme="minorEastAsia"/>
        </w:rPr>
        <w:t xml:space="preserve"> </w:t>
      </w:r>
      <w:r>
        <w:rPr>
          <w:rFonts w:eastAsiaTheme="minorEastAsia"/>
          <w:i/>
        </w:rPr>
        <w:t xml:space="preserve">energetski transfer koeficijent. </w:t>
      </w:r>
      <w:r>
        <w:rPr>
          <w:rFonts w:eastAsiaTheme="minorEastAsia"/>
        </w:rPr>
        <w:t xml:space="preserve">Ova jednačina je poznata kao </w:t>
      </w:r>
      <w:r w:rsidRPr="002718B0">
        <w:rPr>
          <w:rFonts w:eastAsiaTheme="minorEastAsia"/>
          <w:b/>
          <w:i/>
        </w:rPr>
        <w:t>Hotel-Bilier- Blisova</w:t>
      </w:r>
      <w:r>
        <w:rPr>
          <w:rFonts w:eastAsiaTheme="minorEastAsia"/>
          <w:b/>
          <w:i/>
        </w:rPr>
        <w:t xml:space="preserve"> jednačina </w:t>
      </w:r>
      <w:r>
        <w:rPr>
          <w:rFonts w:eastAsiaTheme="minorEastAsia"/>
          <w:i/>
        </w:rPr>
        <w:t>(Hottel-Billier-Bliss).</w:t>
      </w:r>
      <w:r w:rsidR="00AF7C18">
        <w:rPr>
          <w:rFonts w:eastAsiaTheme="minorEastAsia"/>
        </w:rPr>
        <w:t xml:space="preserve"> Parametri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a</m:t>
        </m:r>
      </m:oMath>
      <w:r w:rsidR="00AF7C18">
        <w:rPr>
          <w:rFonts w:eastAsiaTheme="minorEastAsia"/>
        </w:rPr>
        <w:t xml:space="preserve"> i </w:t>
      </w:r>
      <m:oMath>
        <m:r>
          <w:rPr>
            <w:rFonts w:ascii="Cambria Math" w:eastAsiaTheme="minorEastAsia" w:hAnsi="Cambria Math"/>
          </w:rPr>
          <m:t>U</m:t>
        </m:r>
      </m:oMath>
      <w:r w:rsidR="00AF7C18">
        <w:rPr>
          <w:rFonts w:eastAsiaTheme="minorEastAsia"/>
        </w:rPr>
        <w:t xml:space="preserve"> se koriste za karakterizaciju </w:t>
      </w:r>
      <w:r w:rsidR="00AF7C18" w:rsidRPr="00AF7C18">
        <w:rPr>
          <w:rFonts w:eastAsiaTheme="minorEastAsia"/>
          <w:i/>
        </w:rPr>
        <w:t>solarnog grejača</w:t>
      </w:r>
      <w:r w:rsidR="00AF7C18">
        <w:rPr>
          <w:rFonts w:eastAsiaTheme="minorEastAsia"/>
        </w:rPr>
        <w:t>.</w:t>
      </w:r>
    </w:p>
    <w:p w:rsidR="002718B0" w:rsidRDefault="002718B0" w:rsidP="00AF7C18">
      <w:pPr>
        <w:pStyle w:val="Heading6"/>
        <w:rPr>
          <w:rFonts w:eastAsiaTheme="minorEastAsia"/>
        </w:rPr>
      </w:pPr>
      <w:r>
        <w:rPr>
          <w:rFonts w:eastAsiaTheme="minorEastAsia"/>
        </w:rPr>
        <w:t xml:space="preserve"> </w:t>
      </w:r>
      <w:r w:rsidR="00AF7C18">
        <w:rPr>
          <w:rFonts w:eastAsiaTheme="minorEastAsia"/>
        </w:rPr>
        <w:t>Solarni koncentrator</w:t>
      </w:r>
    </w:p>
    <w:p w:rsidR="00DD2FD3" w:rsidRDefault="00DD2FD3" w:rsidP="00AF7C18">
      <w:r>
        <w:t>Za postizanje većih temperature kod radnog fluida koristi se sistem čija je šema predstavljena dole na slikama:</w:t>
      </w:r>
    </w:p>
    <w:p w:rsidR="00AF7C18" w:rsidRPr="00AF7C18" w:rsidRDefault="00DD2FD3" w:rsidP="00DD2FD3">
      <w:pPr>
        <w:tabs>
          <w:tab w:val="left" w:pos="4022"/>
        </w:tabs>
        <w:jc w:val="center"/>
      </w:pPr>
      <w:r>
        <w:rPr>
          <w:noProof/>
        </w:rPr>
        <w:drawing>
          <wp:inline distT="0" distB="0" distL="0" distR="0">
            <wp:extent cx="2522691" cy="18123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6565" cy="1836660"/>
                    </a:xfrm>
                    <a:prstGeom prst="rect">
                      <a:avLst/>
                    </a:prstGeom>
                    <a:noFill/>
                    <a:ln>
                      <a:noFill/>
                    </a:ln>
                  </pic:spPr>
                </pic:pic>
              </a:graphicData>
            </a:graphic>
          </wp:inline>
        </w:drawing>
      </w:r>
    </w:p>
    <w:p w:rsidR="0009320D" w:rsidRDefault="00DD2FD3" w:rsidP="0009320D">
      <w:pPr>
        <w:jc w:val="center"/>
        <w:rPr>
          <w:b/>
          <w:i/>
        </w:rPr>
      </w:pPr>
      <w:r>
        <w:rPr>
          <w:b/>
          <w:i/>
        </w:rPr>
        <w:t>Parabolički koncentrator</w:t>
      </w:r>
    </w:p>
    <w:p w:rsidR="00DD2FD3" w:rsidRPr="00DD2FD3" w:rsidRDefault="00DD2FD3" w:rsidP="0009320D">
      <w:pPr>
        <w:jc w:val="center"/>
      </w:pPr>
      <w:r>
        <w:rPr>
          <w:noProof/>
        </w:rPr>
        <w:lastRenderedPageBreak/>
        <w:drawing>
          <wp:inline distT="0" distB="0" distL="0" distR="0">
            <wp:extent cx="5123815" cy="29737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815" cy="2973705"/>
                    </a:xfrm>
                    <a:prstGeom prst="rect">
                      <a:avLst/>
                    </a:prstGeom>
                    <a:noFill/>
                    <a:ln>
                      <a:noFill/>
                    </a:ln>
                  </pic:spPr>
                </pic:pic>
              </a:graphicData>
            </a:graphic>
          </wp:inline>
        </w:drawing>
      </w:r>
    </w:p>
    <w:p w:rsidR="00E47B9C" w:rsidRDefault="00DD2FD3" w:rsidP="00E47B9C">
      <w:pPr>
        <w:jc w:val="center"/>
        <w:rPr>
          <w:b/>
          <w:lang w:val="sr-Latn-RS"/>
        </w:rPr>
      </w:pPr>
      <w:r>
        <w:rPr>
          <w:b/>
          <w:lang w:val="sr-Latn-RS"/>
        </w:rPr>
        <w:t>Šema paraboličkog sistema</w:t>
      </w:r>
    </w:p>
    <w:p w:rsidR="00DD2FD3" w:rsidRDefault="00A57A2B" w:rsidP="00DD2FD3">
      <w:pPr>
        <w:jc w:val="both"/>
        <w:rPr>
          <w:lang w:val="sr-Latn-RS"/>
        </w:rPr>
      </w:pPr>
      <w:r>
        <w:rPr>
          <w:lang w:val="sr-Latn-RS"/>
        </w:rPr>
        <w:t>Paraboličko ogledalo fokusira sunčeve zrake u fokus gde se nalazi radni fluid i time se postižu znatno veće temperature. Snaga zračenja koja se predaje radnom fluidu se može izraziti aproksimativno kao:</w:t>
      </w:r>
    </w:p>
    <w:p w:rsidR="00A57A2B" w:rsidRPr="00A57A2B" w:rsidRDefault="00A57A2B" w:rsidP="00A57A2B">
      <w:pPr>
        <w:jc w:val="center"/>
        <w:rPr>
          <w:rFonts w:eastAsiaTheme="minorEastAsia"/>
          <w:lang w:val="sr-Latn-RS"/>
        </w:rPr>
      </w:pPr>
      <m:oMathPara>
        <m:oMath>
          <m:r>
            <w:rPr>
              <w:rFonts w:ascii="Cambria Math" w:hAnsi="Cambria Math"/>
              <w:lang w:val="sr-Latn-RS"/>
            </w:rPr>
            <m:t>P=I∙L∙D</m:t>
          </m:r>
        </m:oMath>
      </m:oMathPara>
    </w:p>
    <w:p w:rsidR="00A57A2B" w:rsidRPr="00DD2FD3" w:rsidRDefault="00A57A2B" w:rsidP="00A57A2B">
      <w:pPr>
        <w:jc w:val="both"/>
        <w:rPr>
          <w:lang w:val="sr-Latn-RS"/>
        </w:rPr>
      </w:pPr>
      <w:r>
        <w:rPr>
          <w:rFonts w:eastAsiaTheme="minorEastAsia"/>
          <w:lang w:val="sr-Latn-RS"/>
        </w:rPr>
        <w:t xml:space="preserve">gde je </w:t>
      </w:r>
      <m:oMath>
        <m:r>
          <w:rPr>
            <w:rFonts w:ascii="Cambria Math" w:eastAsiaTheme="minorEastAsia" w:hAnsi="Cambria Math"/>
            <w:lang w:val="sr-Latn-RS"/>
          </w:rPr>
          <m:t>I-</m:t>
        </m:r>
      </m:oMath>
      <w:r>
        <w:rPr>
          <w:rFonts w:eastAsiaTheme="minorEastAsia"/>
          <w:lang w:val="sr-Latn-RS"/>
        </w:rPr>
        <w:t xml:space="preserve">  solarna insolacija, </w:t>
      </w:r>
      <m:oMath>
        <m:r>
          <w:rPr>
            <w:rFonts w:ascii="Cambria Math" w:eastAsiaTheme="minorEastAsia" w:hAnsi="Cambria Math"/>
            <w:lang w:val="sr-Latn-RS"/>
          </w:rPr>
          <m:t>L-</m:t>
        </m:r>
      </m:oMath>
      <w:r>
        <w:rPr>
          <w:rFonts w:eastAsiaTheme="minorEastAsia"/>
          <w:lang w:val="sr-Latn-RS"/>
        </w:rPr>
        <w:t xml:space="preserve"> dužina koncentratora i </w:t>
      </w:r>
      <m:oMath>
        <m:r>
          <w:rPr>
            <w:rFonts w:ascii="Cambria Math" w:eastAsiaTheme="minorEastAsia" w:hAnsi="Cambria Math"/>
            <w:lang w:val="sr-Latn-RS"/>
          </w:rPr>
          <m:t>D-</m:t>
        </m:r>
      </m:oMath>
      <w:r>
        <w:rPr>
          <w:rFonts w:eastAsiaTheme="minorEastAsia"/>
          <w:lang w:val="sr-Latn-RS"/>
        </w:rPr>
        <w:t>širina koncentratora.</w:t>
      </w:r>
      <w:r w:rsidR="002D09F0">
        <w:rPr>
          <w:rFonts w:eastAsiaTheme="minorEastAsia"/>
          <w:lang w:val="sr-Latn-RS"/>
        </w:rPr>
        <w:t xml:space="preserve"> </w:t>
      </w:r>
      <w:r>
        <w:rPr>
          <w:rFonts w:eastAsiaTheme="minorEastAsia"/>
          <w:lang w:val="sr-Latn-RS"/>
        </w:rPr>
        <w:t xml:space="preserve">Za efikasno korišćenje ovog sistema potrebno je praćenje </w:t>
      </w:r>
      <w:r w:rsidR="002D09F0">
        <w:rPr>
          <w:rFonts w:eastAsiaTheme="minorEastAsia"/>
          <w:lang w:val="sr-Latn-RS"/>
        </w:rPr>
        <w:t xml:space="preserve">putanje </w:t>
      </w:r>
      <w:r>
        <w:rPr>
          <w:rFonts w:eastAsiaTheme="minorEastAsia"/>
          <w:lang w:val="sr-Latn-RS"/>
        </w:rPr>
        <w:t>Sunca</w:t>
      </w:r>
      <w:r w:rsidR="002D09F0">
        <w:rPr>
          <w:rFonts w:eastAsiaTheme="minorEastAsia"/>
          <w:lang w:val="sr-Latn-RS"/>
        </w:rPr>
        <w:t xml:space="preserve">, </w:t>
      </w:r>
    </w:p>
    <w:p w:rsidR="00894A29" w:rsidRDefault="006B1744" w:rsidP="006B1744">
      <w:pPr>
        <w:pStyle w:val="Heading6"/>
        <w:rPr>
          <w:lang w:val="sr-Latn-RS"/>
        </w:rPr>
      </w:pPr>
      <w:r>
        <w:rPr>
          <w:lang w:val="sr-Latn-RS"/>
        </w:rPr>
        <w:t>Foto-naponske ćelije</w:t>
      </w:r>
    </w:p>
    <w:p w:rsidR="00A442DE" w:rsidRDefault="006B1744" w:rsidP="006B1744">
      <w:pPr>
        <w:jc w:val="both"/>
        <w:rPr>
          <w:lang w:val="sr-Latn-RS"/>
        </w:rPr>
      </w:pPr>
      <w:r>
        <w:rPr>
          <w:lang w:val="sr-Latn-RS"/>
        </w:rPr>
        <w:t xml:space="preserve">Solarno zračenje može biti direktno konvertovano u električnu energiju pomoću </w:t>
      </w:r>
      <w:r>
        <w:rPr>
          <w:b/>
          <w:i/>
          <w:lang w:val="sr-Latn-RS"/>
        </w:rPr>
        <w:t>foto-naponskih ćelija (PV-photo-voltaic).</w:t>
      </w:r>
      <w:r>
        <w:rPr>
          <w:lang w:val="sr-Latn-RS"/>
        </w:rPr>
        <w:t xml:space="preserve"> </w:t>
      </w:r>
      <w:r w:rsidR="003C2D06">
        <w:rPr>
          <w:lang w:val="sr-Latn-RS"/>
        </w:rPr>
        <w:t xml:space="preserve">PV je napravljena od poluprovodnika kod kojih su većina elektrona jako vezana, dok se mali broj mogu osloboditi i napraviti provodnim. </w:t>
      </w:r>
      <w:r w:rsidR="00A442DE">
        <w:rPr>
          <w:lang w:val="sr-Latn-RS"/>
        </w:rPr>
        <w:t xml:space="preserve">Takvi elementi su silicijum (Si) i galijum (Ga) (vidi sliku niže).  </w:t>
      </w:r>
    </w:p>
    <w:p w:rsidR="00A442DE" w:rsidRDefault="00A442DE" w:rsidP="00A442DE">
      <w:pPr>
        <w:jc w:val="center"/>
        <w:rPr>
          <w:lang w:val="sr-Latn-RS"/>
        </w:rPr>
      </w:pPr>
      <w:r>
        <w:rPr>
          <w:noProof/>
        </w:rPr>
        <w:lastRenderedPageBreak/>
        <w:drawing>
          <wp:inline distT="0" distB="0" distL="0" distR="0">
            <wp:extent cx="5939790" cy="4431665"/>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431665"/>
                    </a:xfrm>
                    <a:prstGeom prst="rect">
                      <a:avLst/>
                    </a:prstGeom>
                    <a:noFill/>
                    <a:ln>
                      <a:noFill/>
                    </a:ln>
                  </pic:spPr>
                </pic:pic>
              </a:graphicData>
            </a:graphic>
          </wp:inline>
        </w:drawing>
      </w:r>
    </w:p>
    <w:p w:rsidR="00A442DE" w:rsidRDefault="00A442DE" w:rsidP="00A442DE">
      <w:pPr>
        <w:jc w:val="center"/>
        <w:rPr>
          <w:lang w:val="sr-Latn-RS"/>
        </w:rPr>
      </w:pPr>
      <w:r>
        <w:rPr>
          <w:noProof/>
        </w:rPr>
        <w:drawing>
          <wp:inline distT="0" distB="0" distL="0" distR="0" wp14:anchorId="38BFC446" wp14:editId="2FD978D6">
            <wp:extent cx="979496" cy="979495"/>
            <wp:effectExtent l="0" t="0" r="0" b="0"/>
            <wp:docPr id="4098" name="Picture 14" descr="si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4" descr="si9-i.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3911" cy="1003910"/>
                    </a:xfrm>
                    <a:prstGeom prst="rect">
                      <a:avLst/>
                    </a:prstGeom>
                    <a:noFill/>
                    <a:ln>
                      <a:noFill/>
                    </a:ln>
                    <a:extLst/>
                  </pic:spPr>
                </pic:pic>
              </a:graphicData>
            </a:graphic>
          </wp:inline>
        </w:drawing>
      </w:r>
    </w:p>
    <w:p w:rsidR="00AA2A21" w:rsidRPr="00AA2A21" w:rsidRDefault="00AA2A21" w:rsidP="00AA2A21">
      <w:pPr>
        <w:pStyle w:val="NormalWeb"/>
        <w:spacing w:before="0" w:beforeAutospacing="0" w:after="0" w:afterAutospacing="0"/>
        <w:jc w:val="both"/>
        <w:textAlignment w:val="baseline"/>
        <w:rPr>
          <w:sz w:val="22"/>
          <w:szCs w:val="22"/>
        </w:rPr>
      </w:pPr>
      <w:r w:rsidRPr="00AA2A21">
        <w:rPr>
          <w:rFonts w:ascii="Calibri" w:eastAsia="+mn-ea" w:hAnsi="Calibri" w:cs="+mn-cs"/>
          <w:color w:val="000000"/>
          <w:kern w:val="24"/>
          <w:sz w:val="22"/>
          <w:szCs w:val="22"/>
          <w:lang w:val="sr-Latn-RS"/>
        </w:rPr>
        <w:t xml:space="preserve">Bitna karakteristika ovih elemenata </w:t>
      </w:r>
      <w:r w:rsidR="00DD0DBD">
        <w:rPr>
          <w:rFonts w:ascii="Calibri" w:eastAsia="+mn-ea" w:hAnsi="Calibri" w:cs="+mn-cs"/>
          <w:color w:val="000000"/>
          <w:kern w:val="24"/>
          <w:sz w:val="22"/>
          <w:szCs w:val="22"/>
          <w:lang w:val="sr-Latn-RS"/>
        </w:rPr>
        <w:t xml:space="preserve">je </w:t>
      </w:r>
      <w:r w:rsidRPr="00AA2A21">
        <w:rPr>
          <w:rFonts w:ascii="Calibri" w:eastAsia="+mn-ea" w:hAnsi="Calibri" w:cs="+mn-cs"/>
          <w:color w:val="000000"/>
          <w:kern w:val="24"/>
          <w:sz w:val="22"/>
          <w:szCs w:val="22"/>
          <w:lang w:val="sr-Latn-RS"/>
        </w:rPr>
        <w:t xml:space="preserve">da svaki atom ima četiri elektrona, koje “deli” sa susednim atomima i tako formira </w:t>
      </w:r>
      <w:r w:rsidRPr="00AA2A21">
        <w:rPr>
          <w:rFonts w:ascii="Calibri" w:eastAsia="+mn-ea" w:hAnsi="Calibri" w:cs="+mn-cs"/>
          <w:i/>
          <w:iCs/>
          <w:color w:val="000000"/>
          <w:kern w:val="24"/>
          <w:sz w:val="22"/>
          <w:szCs w:val="22"/>
          <w:u w:val="single"/>
          <w:lang w:val="sr-Latn-RS"/>
        </w:rPr>
        <w:t>veze.</w:t>
      </w:r>
    </w:p>
    <w:p w:rsidR="00AA2A21" w:rsidRPr="00AA2A21" w:rsidRDefault="00AA2A21" w:rsidP="00AA2A21">
      <w:pPr>
        <w:pStyle w:val="NormalWeb"/>
        <w:spacing w:before="0" w:beforeAutospacing="0" w:after="0" w:afterAutospacing="0"/>
        <w:jc w:val="both"/>
        <w:textAlignment w:val="baseline"/>
        <w:rPr>
          <w:sz w:val="22"/>
          <w:szCs w:val="22"/>
          <w:lang w:val="sr-Latn-RS"/>
        </w:rPr>
      </w:pPr>
      <w:r w:rsidRPr="00AA2A21">
        <w:rPr>
          <w:rFonts w:ascii="Calibri" w:eastAsia="+mn-ea" w:hAnsi="Calibri" w:cs="+mn-cs"/>
          <w:color w:val="000000"/>
          <w:kern w:val="24"/>
          <w:sz w:val="22"/>
          <w:szCs w:val="22"/>
          <w:lang w:val="sr-Latn-RS"/>
        </w:rPr>
        <w:t xml:space="preserve">Priroda veze između dva atoma silicijuma je takva da svaki atom “obezbeđuje” jedan elektron da bi ga “delio” sa drugim atomom.Dakle, takva dva elektrona podjednako “pripadaju”  obojici atoma. Ta dva elektrona i čine </w:t>
      </w:r>
      <w:r w:rsidRPr="00AA2A21">
        <w:rPr>
          <w:rFonts w:ascii="Calibri" w:eastAsia="+mn-ea" w:hAnsi="Calibri" w:cs="+mn-cs"/>
          <w:i/>
          <w:iCs/>
          <w:color w:val="000000"/>
          <w:kern w:val="24"/>
          <w:sz w:val="22"/>
          <w:szCs w:val="22"/>
          <w:u w:val="single"/>
          <w:lang w:val="sr-Latn-RS"/>
        </w:rPr>
        <w:t>kovalentnu vezu.</w:t>
      </w:r>
    </w:p>
    <w:p w:rsidR="00AA2A21" w:rsidRPr="00AA2A21" w:rsidRDefault="00AA2A21" w:rsidP="00AA2A21">
      <w:pPr>
        <w:pStyle w:val="NormalWeb"/>
        <w:spacing w:before="0" w:beforeAutospacing="0" w:after="0" w:afterAutospacing="0"/>
        <w:jc w:val="both"/>
        <w:textAlignment w:val="baseline"/>
        <w:rPr>
          <w:sz w:val="22"/>
          <w:szCs w:val="22"/>
        </w:rPr>
      </w:pPr>
      <w:r w:rsidRPr="00AA2A21">
        <w:rPr>
          <w:rFonts w:ascii="Calibri" w:eastAsia="+mn-ea" w:hAnsi="Calibri" w:cs="+mn-cs"/>
          <w:color w:val="000000"/>
          <w:kern w:val="24"/>
          <w:sz w:val="22"/>
          <w:szCs w:val="22"/>
          <w:lang w:val="sr-Latn-RS"/>
        </w:rPr>
        <w:t>U ovom kristalu svi spoljašnji elektroni od svih atoma silicijuma su iskorišćeni za pravljenje kovalentnih veza. Dakle, ne postoje slobodni elektroni  za proticanje struje. Prema tome, čisti silicijum je odličan izolator. U stvari, on je obično u vidu stakla t.j, silicijum dioksid SiO</w:t>
      </w:r>
      <w:r>
        <w:rPr>
          <w:rFonts w:ascii="Calibri" w:eastAsia="+mn-ea" w:hAnsi="Calibri" w:cs="+mn-cs"/>
          <w:color w:val="000000"/>
          <w:kern w:val="24"/>
          <w:sz w:val="22"/>
          <w:szCs w:val="22"/>
          <w:vertAlign w:val="subscript"/>
          <w:lang w:val="sr-Latn-RS"/>
        </w:rPr>
        <w:t>2</w:t>
      </w:r>
      <w:r w:rsidRPr="00AA2A21">
        <w:rPr>
          <w:rFonts w:ascii="Calibri" w:eastAsia="+mn-ea" w:hAnsi="Calibri" w:cs="+mn-cs"/>
          <w:color w:val="000000"/>
          <w:kern w:val="24"/>
          <w:sz w:val="22"/>
          <w:szCs w:val="22"/>
        </w:rPr>
        <w:t>.</w:t>
      </w:r>
    </w:p>
    <w:p w:rsidR="00DD0DBD" w:rsidRDefault="00DD0DBD" w:rsidP="00AA2A21">
      <w:pPr>
        <w:pStyle w:val="NormalWeb"/>
        <w:spacing w:before="0" w:beforeAutospacing="0" w:after="0" w:afterAutospacing="0"/>
        <w:textAlignment w:val="baseline"/>
        <w:rPr>
          <w:rFonts w:ascii="Calibri" w:eastAsia="+mn-ea" w:hAnsi="Calibri" w:cs="+mn-cs"/>
          <w:color w:val="000000"/>
          <w:kern w:val="24"/>
          <w:sz w:val="22"/>
          <w:szCs w:val="22"/>
          <w:lang w:val="sr-Latn-RS"/>
        </w:rPr>
      </w:pPr>
    </w:p>
    <w:p w:rsidR="00AA2A21" w:rsidRPr="00E074CE" w:rsidRDefault="00AA2A21" w:rsidP="00AA2A21">
      <w:pPr>
        <w:pStyle w:val="NormalWeb"/>
        <w:spacing w:before="0" w:beforeAutospacing="0" w:after="0" w:afterAutospacing="0"/>
        <w:textAlignment w:val="baseline"/>
        <w:rPr>
          <w:sz w:val="22"/>
          <w:szCs w:val="22"/>
          <w:lang w:val="sr-Latn-RS"/>
        </w:rPr>
      </w:pPr>
      <w:r w:rsidRPr="001A376B">
        <w:rPr>
          <w:rFonts w:ascii="Calibri" w:eastAsia="+mn-ea" w:hAnsi="Calibri" w:cs="+mn-cs"/>
          <w:color w:val="000000"/>
          <w:kern w:val="24"/>
          <w:sz w:val="22"/>
          <w:szCs w:val="22"/>
          <w:lang w:val="sr-Latn-RS"/>
        </w:rPr>
        <w:t>DOPIRANJE KRISTALA</w:t>
      </w:r>
    </w:p>
    <w:p w:rsidR="00DD0DBD" w:rsidRDefault="00DD0DBD" w:rsidP="001A376B">
      <w:pPr>
        <w:pStyle w:val="NormalWeb"/>
        <w:spacing w:before="0" w:beforeAutospacing="0" w:after="0" w:afterAutospacing="0"/>
        <w:jc w:val="both"/>
        <w:textAlignment w:val="baseline"/>
        <w:rPr>
          <w:rFonts w:ascii="Calibri" w:eastAsia="+mn-ea" w:hAnsi="Calibri" w:cs="+mn-cs"/>
          <w:color w:val="000000"/>
          <w:kern w:val="24"/>
          <w:sz w:val="22"/>
          <w:szCs w:val="22"/>
          <w:lang w:val="sr-Latn-RS"/>
        </w:rPr>
      </w:pPr>
    </w:p>
    <w:p w:rsidR="001A376B" w:rsidRPr="001A376B" w:rsidRDefault="001A376B" w:rsidP="001A376B">
      <w:pPr>
        <w:pStyle w:val="NormalWeb"/>
        <w:spacing w:before="0" w:beforeAutospacing="0" w:after="0" w:afterAutospacing="0"/>
        <w:jc w:val="both"/>
        <w:textAlignment w:val="baseline"/>
        <w:rPr>
          <w:sz w:val="22"/>
          <w:szCs w:val="22"/>
        </w:rPr>
      </w:pPr>
      <w:r w:rsidRPr="001A376B">
        <w:rPr>
          <w:rFonts w:ascii="Calibri" w:eastAsia="+mn-ea" w:hAnsi="Calibri" w:cs="+mn-cs"/>
          <w:color w:val="000000"/>
          <w:kern w:val="24"/>
          <w:sz w:val="22"/>
          <w:szCs w:val="22"/>
          <w:lang w:val="sr-Latn-RS"/>
        </w:rPr>
        <w:t xml:space="preserve">Da bi silicujumski kristal provodio struju, moramo  naći način da neki elektroni mogu da se kreću od jednog mesta do drugog u kristalu.  Jedan način je da unesemo </w:t>
      </w:r>
      <w:r w:rsidRPr="001A376B">
        <w:rPr>
          <w:rFonts w:ascii="Calibri" w:eastAsia="+mn-ea" w:hAnsi="Calibri" w:cs="+mn-cs"/>
          <w:i/>
          <w:iCs/>
          <w:color w:val="000000"/>
          <w:kern w:val="24"/>
          <w:sz w:val="22"/>
          <w:szCs w:val="22"/>
          <w:lang w:val="sr-Latn-RS"/>
        </w:rPr>
        <w:t xml:space="preserve">nečistoće </w:t>
      </w:r>
      <w:r w:rsidRPr="001A376B">
        <w:rPr>
          <w:rFonts w:ascii="Calibri" w:eastAsia="+mn-ea" w:hAnsi="Calibri" w:cs="+mn-cs"/>
          <w:color w:val="000000"/>
          <w:kern w:val="24"/>
          <w:sz w:val="22"/>
          <w:szCs w:val="22"/>
          <w:lang w:val="sr-Latn-RS"/>
        </w:rPr>
        <w:t xml:space="preserve">kao što su fosfor (P)  kao na slici. Atomi fosfora imaju pet spoljašnjih elektrona koje mogu deliti sa drugim atomima. Četiri od pet elektrona će da čine kovalentnu vezu sa atomima silicijuma kao i do sada, ali peti elektron neće biti sparen tj, neće </w:t>
      </w:r>
      <w:r w:rsidRPr="001A376B">
        <w:rPr>
          <w:rFonts w:ascii="Calibri" w:eastAsia="+mn-ea" w:hAnsi="Calibri" w:cs="+mn-cs"/>
          <w:color w:val="000000"/>
          <w:kern w:val="24"/>
          <w:sz w:val="22"/>
          <w:szCs w:val="22"/>
          <w:lang w:val="sr-Latn-RS"/>
        </w:rPr>
        <w:lastRenderedPageBreak/>
        <w:t xml:space="preserve">formirati vezu i biće praktično slobodan. Taj slobodni elektron će se lako pokrenuti kada se dovede električni napon. </w:t>
      </w:r>
      <w:r w:rsidRPr="001A376B">
        <w:rPr>
          <w:rFonts w:ascii="Calibri" w:eastAsia="+mn-ea" w:hAnsi="Calibri" w:cs="+mn-cs"/>
          <w:color w:val="000000"/>
          <w:kern w:val="24"/>
          <w:sz w:val="22"/>
          <w:szCs w:val="22"/>
        </w:rPr>
        <w:t xml:space="preserve"> </w:t>
      </w:r>
      <w:r w:rsidRPr="001A376B">
        <w:rPr>
          <w:rFonts w:ascii="Calibri" w:eastAsia="+mn-ea" w:hAnsi="Calibri" w:cs="+mn-cs"/>
          <w:color w:val="000000"/>
          <w:kern w:val="24"/>
          <w:sz w:val="22"/>
          <w:szCs w:val="22"/>
          <w:lang w:val="sr-Latn-RS"/>
        </w:rPr>
        <w:t>Pošto ovako dobijeni kristal ima viška elektrona koji mogu da budu nosioci struje,  takvi kristali  se nazivaju  poluprovodnicima “N-tipa” (</w:t>
      </w:r>
      <w:r w:rsidRPr="008B31F4">
        <w:rPr>
          <w:rFonts w:ascii="Calibri" w:eastAsia="+mn-ea" w:hAnsi="Calibri" w:cs="+mn-cs"/>
          <w:i/>
          <w:color w:val="000000"/>
          <w:kern w:val="24"/>
          <w:sz w:val="22"/>
          <w:szCs w:val="22"/>
          <w:lang w:val="sr-Latn-RS"/>
        </w:rPr>
        <w:t>Negative</w:t>
      </w:r>
      <w:r w:rsidRPr="001A376B">
        <w:rPr>
          <w:rFonts w:ascii="Calibri" w:eastAsia="+mn-ea" w:hAnsi="Calibri" w:cs="+mn-cs"/>
          <w:color w:val="000000"/>
          <w:kern w:val="24"/>
          <w:sz w:val="22"/>
          <w:szCs w:val="22"/>
          <w:lang w:val="sr-Latn-RS"/>
        </w:rPr>
        <w:t>).</w:t>
      </w:r>
    </w:p>
    <w:p w:rsidR="00A442DE" w:rsidRPr="00AA2A21" w:rsidRDefault="001A376B" w:rsidP="001A376B">
      <w:pPr>
        <w:jc w:val="center"/>
      </w:pPr>
      <w:r>
        <w:rPr>
          <w:noProof/>
        </w:rPr>
        <w:drawing>
          <wp:inline distT="0" distB="0" distL="0" distR="0" wp14:anchorId="12CAFEB8" wp14:editId="109A8E32">
            <wp:extent cx="2000372" cy="2001795"/>
            <wp:effectExtent l="0" t="0" r="0" b="0"/>
            <wp:docPr id="5122" name="Picture 4" descr="si9-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si9-n.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6467" cy="2017901"/>
                    </a:xfrm>
                    <a:prstGeom prst="rect">
                      <a:avLst/>
                    </a:prstGeom>
                    <a:noFill/>
                    <a:ln>
                      <a:noFill/>
                    </a:ln>
                    <a:extLst/>
                  </pic:spPr>
                </pic:pic>
              </a:graphicData>
            </a:graphic>
          </wp:inline>
        </w:drawing>
      </w:r>
    </w:p>
    <w:p w:rsidR="00A442DE" w:rsidRDefault="00A442DE" w:rsidP="006B1744">
      <w:pPr>
        <w:jc w:val="both"/>
        <w:rPr>
          <w:lang w:val="sr-Latn-RS"/>
        </w:rPr>
      </w:pPr>
    </w:p>
    <w:p w:rsidR="00AA2A21" w:rsidRDefault="00AA2A21" w:rsidP="006B1744">
      <w:pPr>
        <w:jc w:val="both"/>
        <w:rPr>
          <w:lang w:val="sr-Latn-RS"/>
        </w:rPr>
      </w:pPr>
    </w:p>
    <w:p w:rsidR="001A376B" w:rsidRPr="004F6CEA" w:rsidRDefault="001A376B" w:rsidP="004F6CEA">
      <w:pPr>
        <w:pStyle w:val="NormalWeb"/>
        <w:spacing w:before="0" w:beforeAutospacing="0" w:after="0" w:afterAutospacing="0"/>
        <w:jc w:val="both"/>
        <w:textAlignment w:val="baseline"/>
        <w:rPr>
          <w:rFonts w:asciiTheme="minorHAnsi" w:hAnsiTheme="minorHAnsi" w:cstheme="minorHAnsi"/>
          <w:sz w:val="22"/>
          <w:szCs w:val="22"/>
          <w:lang w:val="sr-Latn-RS"/>
        </w:rPr>
      </w:pPr>
      <w:r w:rsidRPr="001A376B">
        <w:rPr>
          <w:rFonts w:asciiTheme="minorHAnsi" w:eastAsia="+mn-ea" w:hAnsiTheme="minorHAnsi" w:cstheme="minorHAnsi"/>
          <w:color w:val="000000"/>
          <w:kern w:val="24"/>
          <w:sz w:val="22"/>
          <w:szCs w:val="22"/>
          <w:lang w:val="sr-Latn-RS"/>
        </w:rPr>
        <w:t>Šta će se dogoditi ako unesemo elemenat koji ima tri elektrona u spoljnoj ljusci? Npr., ako mi unesemo</w:t>
      </w:r>
      <w:r w:rsidRPr="004F6CEA">
        <w:rPr>
          <w:rFonts w:asciiTheme="minorHAnsi" w:eastAsia="+mn-ea" w:hAnsiTheme="minorHAnsi" w:cstheme="minorHAnsi"/>
          <w:color w:val="000000"/>
          <w:kern w:val="24"/>
          <w:sz w:val="22"/>
          <w:szCs w:val="22"/>
          <w:lang w:val="sr-Latn-RS"/>
        </w:rPr>
        <w:t xml:space="preserve"> </w:t>
      </w:r>
      <w:r w:rsidRPr="004F6CEA">
        <w:rPr>
          <w:rFonts w:asciiTheme="minorHAnsi" w:eastAsia="+mn-ea" w:hAnsiTheme="minorHAnsi" w:cstheme="minorHAnsi"/>
          <w:i/>
          <w:iCs/>
          <w:color w:val="000000"/>
          <w:kern w:val="24"/>
          <w:sz w:val="22"/>
          <w:szCs w:val="22"/>
          <w:lang w:val="sr-Latn-RS"/>
        </w:rPr>
        <w:t>Aluminu</w:t>
      </w:r>
      <w:r w:rsidRPr="001A376B">
        <w:rPr>
          <w:rFonts w:asciiTheme="minorHAnsi" w:eastAsia="+mn-ea" w:hAnsiTheme="minorHAnsi" w:cstheme="minorHAnsi"/>
          <w:i/>
          <w:iCs/>
          <w:color w:val="000000"/>
          <w:kern w:val="24"/>
          <w:sz w:val="22"/>
          <w:szCs w:val="22"/>
          <w:lang w:val="sr-Latn-RS"/>
        </w:rPr>
        <w:t>j</w:t>
      </w:r>
      <w:r w:rsidRPr="004F6CEA">
        <w:rPr>
          <w:rFonts w:asciiTheme="minorHAnsi" w:eastAsia="+mn-ea" w:hAnsiTheme="minorHAnsi" w:cstheme="minorHAnsi"/>
          <w:i/>
          <w:iCs/>
          <w:color w:val="000000"/>
          <w:kern w:val="24"/>
          <w:sz w:val="22"/>
          <w:szCs w:val="22"/>
          <w:lang w:val="sr-Latn-RS"/>
        </w:rPr>
        <w:t>m</w:t>
      </w:r>
      <w:r w:rsidRPr="004F6CEA">
        <w:rPr>
          <w:rFonts w:asciiTheme="minorHAnsi" w:eastAsia="+mn-ea" w:hAnsiTheme="minorHAnsi" w:cstheme="minorHAnsi"/>
          <w:color w:val="000000"/>
          <w:kern w:val="24"/>
          <w:sz w:val="22"/>
          <w:szCs w:val="22"/>
          <w:lang w:val="sr-Latn-RS"/>
        </w:rPr>
        <w:t xml:space="preserve"> (</w:t>
      </w:r>
      <w:r w:rsidRPr="001A376B">
        <w:rPr>
          <w:rFonts w:asciiTheme="minorHAnsi" w:eastAsia="+mn-ea" w:hAnsiTheme="minorHAnsi" w:cstheme="minorHAnsi"/>
          <w:color w:val="000000"/>
          <w:kern w:val="24"/>
          <w:sz w:val="22"/>
          <w:szCs w:val="22"/>
          <w:lang w:val="sr-Latn-RS"/>
        </w:rPr>
        <w:t>treća grupa</w:t>
      </w:r>
      <w:r w:rsidR="004F6CEA" w:rsidRPr="004F6CEA">
        <w:rPr>
          <w:rFonts w:asciiTheme="minorHAnsi" w:hAnsiTheme="minorHAnsi" w:cstheme="minorHAnsi"/>
          <w:sz w:val="22"/>
          <w:szCs w:val="22"/>
          <w:lang w:val="sr-Latn-RS"/>
        </w:rPr>
        <w:t xml:space="preserve"> </w:t>
      </w:r>
      <w:r w:rsidRPr="001A376B">
        <w:rPr>
          <w:rFonts w:asciiTheme="minorHAnsi" w:eastAsia="+mn-ea" w:hAnsiTheme="minorHAnsi" w:cstheme="minorHAnsi"/>
          <w:color w:val="000000"/>
          <w:kern w:val="24"/>
          <w:sz w:val="22"/>
          <w:szCs w:val="22"/>
          <w:lang w:val="sr-Latn-RS"/>
        </w:rPr>
        <w:t>u Periodnom sistemu)</w:t>
      </w:r>
      <w:r w:rsidRPr="004F6CEA">
        <w:rPr>
          <w:rFonts w:asciiTheme="minorHAnsi" w:eastAsia="+mn-ea" w:hAnsiTheme="minorHAnsi" w:cstheme="minorHAnsi"/>
          <w:color w:val="000000"/>
          <w:kern w:val="24"/>
          <w:sz w:val="22"/>
          <w:szCs w:val="22"/>
          <w:lang w:val="sr-Latn-RS"/>
        </w:rPr>
        <w:t xml:space="preserve"> </w:t>
      </w:r>
      <w:r w:rsidRPr="001A376B">
        <w:rPr>
          <w:rFonts w:asciiTheme="minorHAnsi" w:eastAsia="+mn-ea" w:hAnsiTheme="minorHAnsi" w:cstheme="minorHAnsi"/>
          <w:color w:val="000000"/>
          <w:kern w:val="24"/>
          <w:sz w:val="22"/>
          <w:szCs w:val="22"/>
          <w:lang w:val="sr-Latn-RS"/>
        </w:rPr>
        <w:t xml:space="preserve">, </w:t>
      </w:r>
      <w:r w:rsidRPr="001A376B">
        <w:rPr>
          <w:rFonts w:asciiTheme="minorHAnsi" w:eastAsia="+mn-ea" w:hAnsiTheme="minorHAnsi" w:cstheme="minorHAnsi"/>
          <w:i/>
          <w:iCs/>
          <w:color w:val="000000"/>
          <w:kern w:val="24"/>
          <w:sz w:val="22"/>
          <w:szCs w:val="22"/>
          <w:lang w:val="sr-Latn-RS"/>
        </w:rPr>
        <w:t xml:space="preserve">Bor </w:t>
      </w:r>
      <w:r w:rsidRPr="001A376B">
        <w:rPr>
          <w:rFonts w:asciiTheme="minorHAnsi" w:eastAsia="+mn-ea" w:hAnsiTheme="minorHAnsi" w:cstheme="minorHAnsi"/>
          <w:color w:val="000000"/>
          <w:kern w:val="24"/>
          <w:sz w:val="22"/>
          <w:szCs w:val="22"/>
          <w:lang w:val="sr-Latn-RS"/>
        </w:rPr>
        <w:t>ili</w:t>
      </w:r>
      <w:r w:rsidRPr="001A376B">
        <w:rPr>
          <w:rFonts w:asciiTheme="minorHAnsi" w:eastAsia="+mn-ea" w:hAnsiTheme="minorHAnsi" w:cstheme="minorHAnsi"/>
          <w:i/>
          <w:iCs/>
          <w:color w:val="000000"/>
          <w:kern w:val="24"/>
          <w:sz w:val="22"/>
          <w:szCs w:val="22"/>
          <w:lang w:val="sr-Latn-RS"/>
        </w:rPr>
        <w:t xml:space="preserve"> </w:t>
      </w:r>
      <w:r w:rsidRPr="004F6CEA">
        <w:rPr>
          <w:rFonts w:asciiTheme="minorHAnsi" w:eastAsia="+mn-ea" w:hAnsiTheme="minorHAnsi" w:cstheme="minorHAnsi"/>
          <w:color w:val="000000"/>
          <w:kern w:val="24"/>
          <w:sz w:val="22"/>
          <w:szCs w:val="22"/>
          <w:lang w:val="sr-Latn-RS"/>
        </w:rPr>
        <w:t xml:space="preserve"> </w:t>
      </w:r>
      <w:r w:rsidRPr="004F6CEA">
        <w:rPr>
          <w:rFonts w:asciiTheme="minorHAnsi" w:eastAsia="+mn-ea" w:hAnsiTheme="minorHAnsi" w:cstheme="minorHAnsi"/>
          <w:i/>
          <w:iCs/>
          <w:color w:val="000000"/>
          <w:kern w:val="24"/>
          <w:sz w:val="22"/>
          <w:szCs w:val="22"/>
          <w:lang w:val="sr-Latn-RS"/>
        </w:rPr>
        <w:t>Galliu</w:t>
      </w:r>
      <w:r w:rsidRPr="001A376B">
        <w:rPr>
          <w:rFonts w:asciiTheme="minorHAnsi" w:eastAsia="+mn-ea" w:hAnsiTheme="minorHAnsi" w:cstheme="minorHAnsi"/>
          <w:i/>
          <w:iCs/>
          <w:color w:val="000000"/>
          <w:kern w:val="24"/>
          <w:sz w:val="22"/>
          <w:szCs w:val="22"/>
          <w:lang w:val="sr-Latn-RS"/>
        </w:rPr>
        <w:t>j</w:t>
      </w:r>
      <w:r w:rsidRPr="004F6CEA">
        <w:rPr>
          <w:rFonts w:asciiTheme="minorHAnsi" w:eastAsia="+mn-ea" w:hAnsiTheme="minorHAnsi" w:cstheme="minorHAnsi"/>
          <w:i/>
          <w:iCs/>
          <w:color w:val="000000"/>
          <w:kern w:val="24"/>
          <w:sz w:val="22"/>
          <w:szCs w:val="22"/>
          <w:lang w:val="sr-Latn-RS"/>
        </w:rPr>
        <w:t>m</w:t>
      </w:r>
      <w:r w:rsidRPr="004F6CEA">
        <w:rPr>
          <w:rFonts w:asciiTheme="minorHAnsi" w:eastAsia="+mn-ea" w:hAnsiTheme="minorHAnsi" w:cstheme="minorHAnsi"/>
          <w:color w:val="000000"/>
          <w:kern w:val="24"/>
          <w:sz w:val="22"/>
          <w:szCs w:val="22"/>
          <w:lang w:val="sr-Latn-RS"/>
        </w:rPr>
        <w:t xml:space="preserve">, </w:t>
      </w:r>
      <w:r w:rsidRPr="001A376B">
        <w:rPr>
          <w:rFonts w:asciiTheme="minorHAnsi" w:eastAsia="+mn-ea" w:hAnsiTheme="minorHAnsi" w:cstheme="minorHAnsi"/>
          <w:color w:val="000000"/>
          <w:kern w:val="24"/>
          <w:sz w:val="22"/>
          <w:szCs w:val="22"/>
          <w:lang w:val="sr-Latn-RS"/>
        </w:rPr>
        <w:t xml:space="preserve"> oni imaju samo tri elektrona koje mogu da dele sa ostalim atomima.Ta tri elektrona zaista formiraju kovalentnu vezu sa susednim atomima silicijuma ali, očekivana četvrta veza se ne može formirati.</w:t>
      </w:r>
    </w:p>
    <w:p w:rsidR="004F6CEA" w:rsidRDefault="004F6CEA" w:rsidP="004F6CEA">
      <w:pPr>
        <w:pStyle w:val="NormalWeb"/>
        <w:spacing w:before="0" w:beforeAutospacing="0" w:after="0" w:afterAutospacing="0"/>
        <w:jc w:val="center"/>
        <w:textAlignment w:val="baseline"/>
        <w:rPr>
          <w:rFonts w:asciiTheme="minorHAnsi" w:eastAsia="+mn-ea" w:hAnsiTheme="minorHAnsi" w:cstheme="minorHAnsi"/>
          <w:color w:val="000000"/>
          <w:kern w:val="24"/>
          <w:sz w:val="22"/>
          <w:szCs w:val="22"/>
          <w:lang w:val="sr-Latn-RS"/>
        </w:rPr>
      </w:pPr>
      <w:r>
        <w:rPr>
          <w:noProof/>
        </w:rPr>
        <w:drawing>
          <wp:inline distT="0" distB="0" distL="0" distR="0" wp14:anchorId="1883B6AB" wp14:editId="100373A0">
            <wp:extent cx="1902941" cy="1902941"/>
            <wp:effectExtent l="0" t="0" r="2540" b="2540"/>
            <wp:docPr id="6146" name="Picture 2" descr="si9-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i9-p.gi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2509" cy="1912509"/>
                    </a:xfrm>
                    <a:prstGeom prst="rect">
                      <a:avLst/>
                    </a:prstGeom>
                    <a:noFill/>
                    <a:ln>
                      <a:noFill/>
                    </a:ln>
                    <a:extLst/>
                  </pic:spPr>
                </pic:pic>
              </a:graphicData>
            </a:graphic>
          </wp:inline>
        </w:drawing>
      </w:r>
    </w:p>
    <w:p w:rsidR="001A376B" w:rsidRPr="001A376B" w:rsidRDefault="001A376B" w:rsidP="004F6CEA">
      <w:pPr>
        <w:pStyle w:val="NormalWeb"/>
        <w:spacing w:before="0" w:beforeAutospacing="0" w:after="0" w:afterAutospacing="0"/>
        <w:jc w:val="both"/>
        <w:textAlignment w:val="baseline"/>
        <w:rPr>
          <w:rFonts w:asciiTheme="minorHAnsi" w:hAnsiTheme="minorHAnsi" w:cstheme="minorHAnsi"/>
          <w:sz w:val="22"/>
          <w:szCs w:val="22"/>
          <w:lang w:val="sr-Latn-RS"/>
        </w:rPr>
      </w:pPr>
      <w:r w:rsidRPr="001A376B">
        <w:rPr>
          <w:rFonts w:asciiTheme="minorHAnsi" w:eastAsia="+mn-ea" w:hAnsiTheme="minorHAnsi" w:cstheme="minorHAnsi"/>
          <w:color w:val="000000"/>
          <w:kern w:val="24"/>
          <w:sz w:val="22"/>
          <w:szCs w:val="22"/>
          <w:lang w:val="sr-Latn-RS"/>
        </w:rPr>
        <w:t xml:space="preserve"> Dakle, kompletna konekcija je ovde nemoguća tj., ostavljena je</w:t>
      </w:r>
      <w:r w:rsidR="004F6CEA">
        <w:rPr>
          <w:rFonts w:asciiTheme="minorHAnsi" w:hAnsiTheme="minorHAnsi" w:cstheme="minorHAnsi"/>
          <w:sz w:val="22"/>
          <w:szCs w:val="22"/>
          <w:lang w:val="sr-Latn-RS"/>
        </w:rPr>
        <w:t xml:space="preserve"> </w:t>
      </w:r>
      <w:r w:rsidRPr="001A376B">
        <w:rPr>
          <w:rFonts w:asciiTheme="minorHAnsi" w:eastAsia="+mn-ea" w:hAnsiTheme="minorHAnsi" w:cstheme="minorHAnsi"/>
          <w:color w:val="000000"/>
          <w:kern w:val="24"/>
          <w:sz w:val="22"/>
          <w:szCs w:val="22"/>
          <w:lang w:val="sr-Latn-RS"/>
        </w:rPr>
        <w:t>“šupljina” u kristalnoj strukturi.</w:t>
      </w:r>
    </w:p>
    <w:p w:rsidR="001A376B" w:rsidRPr="001A376B" w:rsidRDefault="001A376B" w:rsidP="004F6CEA">
      <w:pPr>
        <w:pStyle w:val="NormalWeb"/>
        <w:spacing w:before="0" w:beforeAutospacing="0" w:after="0" w:afterAutospacing="0"/>
        <w:jc w:val="both"/>
        <w:textAlignment w:val="baseline"/>
        <w:rPr>
          <w:rFonts w:asciiTheme="minorHAnsi" w:hAnsiTheme="minorHAnsi" w:cstheme="minorHAnsi"/>
          <w:sz w:val="22"/>
          <w:szCs w:val="22"/>
          <w:lang w:val="sr-Latn-RS"/>
        </w:rPr>
      </w:pPr>
      <w:r w:rsidRPr="001A376B">
        <w:rPr>
          <w:rFonts w:asciiTheme="minorHAnsi" w:eastAsia="+mn-ea" w:hAnsiTheme="minorHAnsi" w:cstheme="minorHAnsi"/>
          <w:color w:val="000000"/>
          <w:kern w:val="24"/>
          <w:sz w:val="22"/>
          <w:szCs w:val="22"/>
          <w:lang w:val="sr-Latn-RS"/>
        </w:rPr>
        <w:t xml:space="preserve">Dakle , tu šupljinu  popunjava elektron  vrlo često, ali u isto vreme se oslobađajući iz kovalentne veze i tamo ostavljajući novu šupljinu. </w:t>
      </w:r>
    </w:p>
    <w:p w:rsidR="001A376B" w:rsidRPr="001A376B" w:rsidRDefault="001A376B" w:rsidP="004F6CEA">
      <w:pPr>
        <w:pStyle w:val="NormalWeb"/>
        <w:spacing w:before="0" w:beforeAutospacing="0" w:after="0" w:afterAutospacing="0"/>
        <w:jc w:val="both"/>
        <w:textAlignment w:val="baseline"/>
        <w:rPr>
          <w:rFonts w:asciiTheme="minorHAnsi" w:hAnsiTheme="minorHAnsi" w:cstheme="minorHAnsi"/>
          <w:sz w:val="22"/>
          <w:szCs w:val="22"/>
        </w:rPr>
      </w:pPr>
      <w:r w:rsidRPr="001A376B">
        <w:rPr>
          <w:rFonts w:asciiTheme="minorHAnsi" w:eastAsia="+mn-ea" w:hAnsiTheme="minorHAnsi" w:cstheme="minorHAnsi"/>
          <w:color w:val="000000"/>
          <w:kern w:val="24"/>
          <w:sz w:val="22"/>
          <w:szCs w:val="22"/>
          <w:lang w:val="sr-Latn-RS"/>
        </w:rPr>
        <w:t xml:space="preserve">Drugi elektron može popuniti novo-nastalo prazno mesto ostavljajući novu šupljinu itd. </w:t>
      </w:r>
      <w:r w:rsidRPr="001A376B">
        <w:rPr>
          <w:rFonts w:asciiTheme="minorHAnsi" w:eastAsia="+mn-ea" w:hAnsiTheme="minorHAnsi" w:cstheme="minorHAnsi"/>
          <w:color w:val="000000"/>
          <w:kern w:val="24"/>
          <w:sz w:val="22"/>
          <w:szCs w:val="22"/>
        </w:rPr>
        <w:t xml:space="preserve"> </w:t>
      </w:r>
      <w:r w:rsidRPr="001A376B">
        <w:rPr>
          <w:rFonts w:asciiTheme="minorHAnsi" w:eastAsia="+mn-ea" w:hAnsiTheme="minorHAnsi" w:cstheme="minorHAnsi"/>
          <w:color w:val="000000"/>
          <w:kern w:val="24"/>
          <w:sz w:val="22"/>
          <w:szCs w:val="22"/>
          <w:lang w:val="sr-Latn-RS"/>
        </w:rPr>
        <w:t xml:space="preserve">To izgleda kao da se “šupljine” kreću na isti </w:t>
      </w:r>
      <w:r w:rsidR="00DD0DBD">
        <w:rPr>
          <w:rFonts w:asciiTheme="minorHAnsi" w:eastAsia="+mn-ea" w:hAnsiTheme="minorHAnsi" w:cstheme="minorHAnsi"/>
          <w:color w:val="000000"/>
          <w:kern w:val="24"/>
          <w:sz w:val="22"/>
          <w:szCs w:val="22"/>
          <w:lang w:val="sr-Latn-RS"/>
        </w:rPr>
        <w:t xml:space="preserve">način </w:t>
      </w:r>
      <w:r w:rsidRPr="001A376B">
        <w:rPr>
          <w:rFonts w:asciiTheme="minorHAnsi" w:eastAsia="+mn-ea" w:hAnsiTheme="minorHAnsi" w:cstheme="minorHAnsi"/>
          <w:color w:val="000000"/>
          <w:kern w:val="24"/>
          <w:sz w:val="22"/>
          <w:szCs w:val="22"/>
          <w:lang w:val="sr-Latn-RS"/>
        </w:rPr>
        <w:t>kao</w:t>
      </w:r>
      <w:r w:rsidR="00DD0DBD">
        <w:rPr>
          <w:rFonts w:asciiTheme="minorHAnsi" w:eastAsia="+mn-ea" w:hAnsiTheme="minorHAnsi" w:cstheme="minorHAnsi"/>
          <w:color w:val="000000"/>
          <w:kern w:val="24"/>
          <w:sz w:val="22"/>
          <w:szCs w:val="22"/>
          <w:lang w:val="sr-Latn-RS"/>
        </w:rPr>
        <w:t xml:space="preserve"> </w:t>
      </w:r>
      <w:r w:rsidRPr="001A376B">
        <w:rPr>
          <w:rFonts w:asciiTheme="minorHAnsi" w:eastAsia="+mn-ea" w:hAnsiTheme="minorHAnsi" w:cstheme="minorHAnsi"/>
          <w:color w:val="000000"/>
          <w:kern w:val="24"/>
          <w:sz w:val="22"/>
          <w:szCs w:val="22"/>
          <w:lang w:val="sr-Latn-RS"/>
        </w:rPr>
        <w:t>što bi se kretale pozitivno naelektrisane čestice u kristalu.</w:t>
      </w:r>
    </w:p>
    <w:p w:rsidR="001A376B" w:rsidRDefault="001A376B" w:rsidP="004F6CEA">
      <w:pPr>
        <w:pStyle w:val="NormalWeb"/>
        <w:spacing w:before="0" w:beforeAutospacing="0" w:after="0" w:afterAutospacing="0"/>
        <w:jc w:val="both"/>
        <w:textAlignment w:val="baseline"/>
        <w:rPr>
          <w:rFonts w:asciiTheme="minorHAnsi" w:eastAsia="+mn-ea" w:hAnsiTheme="minorHAnsi" w:cstheme="minorHAnsi"/>
          <w:color w:val="000000"/>
          <w:kern w:val="24"/>
          <w:sz w:val="22"/>
          <w:szCs w:val="22"/>
        </w:rPr>
      </w:pPr>
      <w:r w:rsidRPr="001A376B">
        <w:rPr>
          <w:rFonts w:asciiTheme="minorHAnsi" w:eastAsia="+mn-ea" w:hAnsiTheme="minorHAnsi" w:cstheme="minorHAnsi"/>
          <w:color w:val="000000"/>
          <w:kern w:val="24"/>
          <w:sz w:val="22"/>
          <w:szCs w:val="22"/>
          <w:lang w:val="sr-Latn-RS"/>
        </w:rPr>
        <w:t xml:space="preserve">Prema tome, takav tip poluprovodnika se naziva </w:t>
      </w:r>
      <w:r w:rsidRPr="001A376B">
        <w:rPr>
          <w:rFonts w:asciiTheme="minorHAnsi" w:eastAsia="+mn-ea" w:hAnsiTheme="minorHAnsi" w:cstheme="minorHAnsi"/>
          <w:color w:val="000000"/>
          <w:kern w:val="24"/>
          <w:sz w:val="22"/>
          <w:szCs w:val="22"/>
        </w:rPr>
        <w:t>"P-t</w:t>
      </w:r>
      <w:r w:rsidRPr="001A376B">
        <w:rPr>
          <w:rFonts w:asciiTheme="minorHAnsi" w:eastAsia="+mn-ea" w:hAnsiTheme="minorHAnsi" w:cstheme="minorHAnsi"/>
          <w:color w:val="000000"/>
          <w:kern w:val="24"/>
          <w:sz w:val="22"/>
          <w:szCs w:val="22"/>
          <w:lang w:val="sr-Latn-RS"/>
        </w:rPr>
        <w:t>ipa</w:t>
      </w:r>
      <w:r w:rsidRPr="001A376B">
        <w:rPr>
          <w:rFonts w:asciiTheme="minorHAnsi" w:eastAsia="+mn-ea" w:hAnsiTheme="minorHAnsi" w:cstheme="minorHAnsi"/>
          <w:color w:val="000000"/>
          <w:kern w:val="24"/>
          <w:sz w:val="22"/>
          <w:szCs w:val="22"/>
        </w:rPr>
        <w:t>“ .</w:t>
      </w:r>
      <w:r w:rsidR="008B31F4">
        <w:rPr>
          <w:rFonts w:asciiTheme="minorHAnsi" w:eastAsia="+mn-ea" w:hAnsiTheme="minorHAnsi" w:cstheme="minorHAnsi"/>
          <w:color w:val="000000"/>
          <w:kern w:val="24"/>
          <w:sz w:val="22"/>
          <w:szCs w:val="22"/>
        </w:rPr>
        <w:t xml:space="preserve"> (</w:t>
      </w:r>
      <w:r w:rsidR="008B31F4">
        <w:rPr>
          <w:rFonts w:asciiTheme="minorHAnsi" w:eastAsia="+mn-ea" w:hAnsiTheme="minorHAnsi" w:cstheme="minorHAnsi"/>
          <w:i/>
          <w:color w:val="000000"/>
          <w:kern w:val="24"/>
          <w:sz w:val="22"/>
          <w:szCs w:val="22"/>
        </w:rPr>
        <w:t>P</w:t>
      </w:r>
      <w:r w:rsidR="008B31F4" w:rsidRPr="008B31F4">
        <w:rPr>
          <w:rFonts w:asciiTheme="minorHAnsi" w:eastAsia="+mn-ea" w:hAnsiTheme="minorHAnsi" w:cstheme="minorHAnsi"/>
          <w:i/>
          <w:color w:val="000000"/>
          <w:kern w:val="24"/>
          <w:sz w:val="22"/>
          <w:szCs w:val="22"/>
        </w:rPr>
        <w:t>ositive</w:t>
      </w:r>
      <w:r w:rsidR="008B31F4">
        <w:rPr>
          <w:rFonts w:asciiTheme="minorHAnsi" w:eastAsia="+mn-ea" w:hAnsiTheme="minorHAnsi" w:cstheme="minorHAnsi"/>
          <w:color w:val="000000"/>
          <w:kern w:val="24"/>
          <w:sz w:val="22"/>
          <w:szCs w:val="22"/>
        </w:rPr>
        <w:t>)</w:t>
      </w:r>
    </w:p>
    <w:p w:rsidR="00853D30" w:rsidRDefault="008B31F4" w:rsidP="004F6CEA">
      <w:pPr>
        <w:pStyle w:val="NormalWeb"/>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Osnovu za formiranje mnogih elektronskih elemenata kao što su diode, tranzistori LED (Light Emiting Diode), solarne ćelije itd., je tzv. </w:t>
      </w:r>
      <w:r>
        <w:rPr>
          <w:rFonts w:asciiTheme="minorHAnsi" w:hAnsiTheme="minorHAnsi" w:cstheme="minorHAnsi"/>
          <w:b/>
          <w:i/>
          <w:sz w:val="22"/>
          <w:szCs w:val="22"/>
        </w:rPr>
        <w:t xml:space="preserve">P-N spoj, </w:t>
      </w:r>
      <w:r>
        <w:rPr>
          <w:rFonts w:asciiTheme="minorHAnsi" w:hAnsiTheme="minorHAnsi" w:cstheme="minorHAnsi"/>
          <w:sz w:val="22"/>
          <w:szCs w:val="22"/>
        </w:rPr>
        <w:t>tj, spoj gore navedenih dopiranih poluprvovodnika p i n-tipa.</w:t>
      </w:r>
    </w:p>
    <w:p w:rsidR="00472406" w:rsidRDefault="00472406" w:rsidP="004F6CEA">
      <w:pPr>
        <w:pStyle w:val="NormalWeb"/>
        <w:spacing w:before="0" w:beforeAutospacing="0" w:after="0" w:afterAutospacing="0"/>
        <w:jc w:val="both"/>
        <w:textAlignment w:val="baseline"/>
        <w:rPr>
          <w:rFonts w:asciiTheme="minorHAnsi" w:hAnsiTheme="minorHAnsi" w:cstheme="minorHAnsi"/>
          <w:sz w:val="22"/>
          <w:szCs w:val="22"/>
        </w:rPr>
      </w:pPr>
    </w:p>
    <w:p w:rsidR="008B31F4" w:rsidRDefault="00472406" w:rsidP="00472406">
      <w:pPr>
        <w:pStyle w:val="NormalWeb"/>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6F792932" wp14:editId="162E4699">
            <wp:extent cx="2538323" cy="634375"/>
            <wp:effectExtent l="0" t="0" r="0" b="0"/>
            <wp:docPr id="7170" name="Picture 2" descr="The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The PN Jun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487" cy="663656"/>
                    </a:xfrm>
                    <a:prstGeom prst="rect">
                      <a:avLst/>
                    </a:prstGeom>
                    <a:noFill/>
                    <a:ln>
                      <a:noFill/>
                    </a:ln>
                    <a:extLst/>
                  </pic:spPr>
                </pic:pic>
              </a:graphicData>
            </a:graphic>
          </wp:inline>
        </w:drawing>
      </w:r>
    </w:p>
    <w:p w:rsidR="00472406" w:rsidRDefault="00472406" w:rsidP="00472406">
      <w:pPr>
        <w:pStyle w:val="NormalWeb"/>
        <w:spacing w:before="0" w:beforeAutospacing="0" w:after="0" w:afterAutospacing="0"/>
        <w:jc w:val="center"/>
        <w:textAlignment w:val="baseline"/>
        <w:rPr>
          <w:rFonts w:asciiTheme="minorHAnsi" w:hAnsiTheme="minorHAnsi" w:cstheme="minorHAnsi"/>
          <w:sz w:val="22"/>
          <w:szCs w:val="22"/>
        </w:rPr>
      </w:pPr>
    </w:p>
    <w:p w:rsidR="00472406" w:rsidRDefault="00CB04F1" w:rsidP="006B1744">
      <w:pPr>
        <w:jc w:val="both"/>
        <w:rPr>
          <w:lang w:val="sr-Latn-RS"/>
        </w:rPr>
      </w:pPr>
      <w:r>
        <w:rPr>
          <w:noProof/>
        </w:rPr>
        <w:lastRenderedPageBreak/>
        <mc:AlternateContent>
          <mc:Choice Requires="wps">
            <w:drawing>
              <wp:anchor distT="0" distB="0" distL="114300" distR="114300" simplePos="0" relativeHeight="251660288" behindDoc="0" locked="0" layoutInCell="1" allowOverlap="1" wp14:anchorId="6B9A1A52" wp14:editId="11F0AE6F">
                <wp:simplePos x="0" y="0"/>
                <wp:positionH relativeFrom="column">
                  <wp:posOffset>2926225</wp:posOffset>
                </wp:positionH>
                <wp:positionV relativeFrom="paragraph">
                  <wp:posOffset>206692</wp:posOffset>
                </wp:positionV>
                <wp:extent cx="723755" cy="244021"/>
                <wp:effectExtent l="144463" t="0" r="183197" b="0"/>
                <wp:wrapNone/>
                <wp:docPr id="17" name="Striped Right Arrow 6"/>
                <wp:cNvGraphicFramePr/>
                <a:graphic xmlns:a="http://schemas.openxmlformats.org/drawingml/2006/main">
                  <a:graphicData uri="http://schemas.microsoft.com/office/word/2010/wordprocessingShape">
                    <wps:wsp>
                      <wps:cNvSpPr/>
                      <wps:spPr>
                        <a:xfrm rot="7794315">
                          <a:off x="0" y="0"/>
                          <a:ext cx="723755" cy="244021"/>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w14:anchorId="5DAD307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 o:spid="_x0000_s1026" type="#_x0000_t93" style="position:absolute;margin-left:230.4pt;margin-top:16.25pt;width:57pt;height:19.2pt;rotation:851347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" adj="17959" fillcolor="#5b9bd5 [3204]" strokecolor="#1f4d78 [1604]" strokeweight="1pt"/>
            </w:pict>
          </mc:Fallback>
        </mc:AlternateContent>
      </w:r>
    </w:p>
    <w:p w:rsidR="00472406" w:rsidRDefault="00CB04F1" w:rsidP="006B1744">
      <w:pPr>
        <w:jc w:val="both"/>
        <w:rPr>
          <w:lang w:val="sr-Latn-RS"/>
        </w:rPr>
      </w:pPr>
      <w:r>
        <w:rPr>
          <w:noProof/>
        </w:rPr>
        <w:drawing>
          <wp:anchor distT="0" distB="0" distL="114300" distR="114300" simplePos="0" relativeHeight="251659264" behindDoc="0" locked="0" layoutInCell="1" allowOverlap="1" wp14:anchorId="7AB5D398" wp14:editId="2C836B33">
            <wp:simplePos x="0" y="0"/>
            <wp:positionH relativeFrom="margin">
              <wp:posOffset>1647121</wp:posOffset>
            </wp:positionH>
            <wp:positionV relativeFrom="paragraph">
              <wp:posOffset>7620</wp:posOffset>
            </wp:positionV>
            <wp:extent cx="2699710" cy="673909"/>
            <wp:effectExtent l="0" t="0" r="0" b="0"/>
            <wp:wrapNone/>
            <wp:docPr id="7172" name="Picture 4" descr="Unbiased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Unbiased PN Jun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9710" cy="67390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72406" w:rsidRDefault="00472406" w:rsidP="006B1744">
      <w:pPr>
        <w:jc w:val="both"/>
        <w:rPr>
          <w:lang w:val="sr-Latn-RS"/>
        </w:rPr>
      </w:pPr>
    </w:p>
    <w:p w:rsidR="00472406" w:rsidRDefault="00472406" w:rsidP="006B1744">
      <w:pPr>
        <w:jc w:val="both"/>
        <w:rPr>
          <w:lang w:val="sr-Latn-RS"/>
        </w:rPr>
      </w:pPr>
    </w:p>
    <w:p w:rsidR="00472406" w:rsidRDefault="00472406" w:rsidP="006B1744">
      <w:pPr>
        <w:jc w:val="both"/>
        <w:rPr>
          <w:lang w:val="sr-Latn-RS"/>
        </w:rPr>
      </w:pPr>
    </w:p>
    <w:p w:rsidR="00472406" w:rsidRDefault="00472406" w:rsidP="006B1744">
      <w:pPr>
        <w:jc w:val="both"/>
        <w:rPr>
          <w:lang w:val="sr-Latn-RS"/>
        </w:rPr>
      </w:pPr>
    </w:p>
    <w:p w:rsidR="00472406" w:rsidRPr="00472406" w:rsidRDefault="00472406" w:rsidP="00472406">
      <w:pPr>
        <w:jc w:val="center"/>
        <w:rPr>
          <w:b/>
          <w:i/>
          <w:lang w:val="sr-Latn-RS"/>
        </w:rPr>
      </w:pPr>
      <w:r>
        <w:rPr>
          <w:b/>
          <w:i/>
          <w:lang w:val="sr-Latn-RS"/>
        </w:rPr>
        <w:t>Dioda ili P-N spoj. Strelica pokazuje ogoljeni region</w:t>
      </w:r>
    </w:p>
    <w:p w:rsidR="00472406" w:rsidRDefault="00472406" w:rsidP="006B1744">
      <w:pPr>
        <w:jc w:val="both"/>
        <w:rPr>
          <w:lang w:val="sr-Latn-RS"/>
        </w:rPr>
      </w:pPr>
      <w:r>
        <w:rPr>
          <w:lang w:val="sr-Latn-RS"/>
        </w:rPr>
        <w:t>Dakle, kada se napravi p-n spoj, elektroni iz poluprovodnika n-tipa difuzijo</w:t>
      </w:r>
      <w:r w:rsidR="00CB04F1">
        <w:rPr>
          <w:lang w:val="sr-Latn-RS"/>
        </w:rPr>
        <w:t xml:space="preserve">m prelaze u poluprovodnik p-tipa i tamo nestaju kao slobodni, tj oni zauzimaju prazno-mesto (šupljinu), i mi kažemo da je elektron rekombinovao sa šupljinom. Kao efekat imamo formiranje </w:t>
      </w:r>
      <w:r w:rsidR="00CB04F1">
        <w:rPr>
          <w:i/>
          <w:lang w:val="sr-Latn-RS"/>
        </w:rPr>
        <w:t>ogoljenog regiona</w:t>
      </w:r>
      <w:r w:rsidR="0051611C">
        <w:rPr>
          <w:lang w:val="sr-Latn-RS"/>
        </w:rPr>
        <w:t xml:space="preserve"> (nedostatak slobodnih nosilaca naelektrisanja) i potencijalnu razliku (barijeru) na spoju od oko 0.3V za Ge i 0.65 V za Si, koja onemogućuje daljem prolasku elektrona sa n u p-tip region. </w:t>
      </w:r>
      <w:r w:rsidR="00EB006D">
        <w:rPr>
          <w:lang w:val="sr-Latn-RS"/>
        </w:rPr>
        <w:t>Sada nastaju interesantni efekti kada priključimo bateriju (spoljašnj napon) na ovaj p-n spoj</w:t>
      </w:r>
      <w:r w:rsidR="007F7CB5">
        <w:rPr>
          <w:lang w:val="sr-Latn-RS"/>
        </w:rPr>
        <w:t xml:space="preserve"> (tzv. </w:t>
      </w:r>
      <w:r w:rsidR="007F7CB5">
        <w:rPr>
          <w:i/>
          <w:lang w:val="sr-Latn-RS"/>
        </w:rPr>
        <w:t>polarizacija p-n spoja)</w:t>
      </w:r>
      <w:r w:rsidR="00EB006D">
        <w:rPr>
          <w:lang w:val="sr-Latn-RS"/>
        </w:rPr>
        <w:t>. Postoje dve mogućnost</w:t>
      </w:r>
      <w:r w:rsidR="007F7CB5">
        <w:rPr>
          <w:lang w:val="sr-Latn-RS"/>
        </w:rPr>
        <w:t>i</w:t>
      </w:r>
      <w:r w:rsidR="00EB006D">
        <w:rPr>
          <w:lang w:val="sr-Latn-RS"/>
        </w:rPr>
        <w:t xml:space="preserve"> date na slici niže. </w:t>
      </w:r>
    </w:p>
    <w:p w:rsidR="0051611C" w:rsidRPr="007F7CB5" w:rsidRDefault="007F7CB5" w:rsidP="007F7CB5">
      <w:pPr>
        <w:pStyle w:val="ListParagraph"/>
        <w:numPr>
          <w:ilvl w:val="0"/>
          <w:numId w:val="3"/>
        </w:numPr>
        <w:jc w:val="center"/>
        <w:rPr>
          <w:lang w:val="sr-Latn-RS"/>
        </w:rPr>
      </w:pPr>
      <w:r>
        <w:rPr>
          <w:lang w:val="sr-Latn-RS"/>
        </w:rPr>
        <w:t>Inverzna polarizacija</w:t>
      </w:r>
    </w:p>
    <w:p w:rsidR="00472406" w:rsidRDefault="00CB04F1" w:rsidP="00CB04F1">
      <w:pPr>
        <w:jc w:val="center"/>
        <w:rPr>
          <w:lang w:val="sr-Latn-RS"/>
        </w:rPr>
      </w:pPr>
      <w:r>
        <w:rPr>
          <w:noProof/>
        </w:rPr>
        <w:drawing>
          <wp:inline distT="0" distB="0" distL="0" distR="0" wp14:anchorId="050B2099" wp14:editId="16EE4914">
            <wp:extent cx="2407736" cy="601312"/>
            <wp:effectExtent l="0" t="0" r="0" b="8890"/>
            <wp:docPr id="8195" name="Picture 2" descr="Reverse Biased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descr="Reverse Biased PN Jun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7757" cy="608810"/>
                    </a:xfrm>
                    <a:prstGeom prst="rect">
                      <a:avLst/>
                    </a:prstGeom>
                    <a:noFill/>
                    <a:ln>
                      <a:noFill/>
                    </a:ln>
                    <a:extLst/>
                  </pic:spPr>
                </pic:pic>
              </a:graphicData>
            </a:graphic>
          </wp:inline>
        </w:drawing>
      </w:r>
    </w:p>
    <w:p w:rsidR="00CB04F1" w:rsidRPr="007F7CB5" w:rsidRDefault="007F7CB5" w:rsidP="007F7CB5">
      <w:pPr>
        <w:pStyle w:val="ListParagraph"/>
        <w:numPr>
          <w:ilvl w:val="0"/>
          <w:numId w:val="3"/>
        </w:numPr>
        <w:jc w:val="center"/>
        <w:rPr>
          <w:lang w:val="sr-Latn-RS"/>
        </w:rPr>
      </w:pPr>
      <w:r>
        <w:rPr>
          <w:lang w:val="sr-Latn-RS"/>
        </w:rPr>
        <w:t>Direktna polarizacija</w:t>
      </w:r>
    </w:p>
    <w:p w:rsidR="00CB04F1" w:rsidRDefault="00CB04F1" w:rsidP="00CB04F1">
      <w:pPr>
        <w:jc w:val="center"/>
        <w:rPr>
          <w:lang w:val="sr-Latn-RS"/>
        </w:rPr>
      </w:pPr>
      <w:r>
        <w:rPr>
          <w:noProof/>
        </w:rPr>
        <w:drawing>
          <wp:inline distT="0" distB="0" distL="0" distR="0" wp14:anchorId="68AB27C4" wp14:editId="63B6CCC2">
            <wp:extent cx="2471351" cy="617838"/>
            <wp:effectExtent l="0" t="0" r="0" b="0"/>
            <wp:docPr id="8198" name="Picture 4" descr="Forward Biased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4" descr="Forward Biased PN Jun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049" cy="652262"/>
                    </a:xfrm>
                    <a:prstGeom prst="rect">
                      <a:avLst/>
                    </a:prstGeom>
                    <a:noFill/>
                    <a:ln>
                      <a:noFill/>
                    </a:ln>
                    <a:extLst/>
                  </pic:spPr>
                </pic:pic>
              </a:graphicData>
            </a:graphic>
          </wp:inline>
        </w:drawing>
      </w:r>
    </w:p>
    <w:p w:rsidR="00CB04F1" w:rsidRDefault="007F7CB5" w:rsidP="006B1744">
      <w:pPr>
        <w:jc w:val="both"/>
        <w:rPr>
          <w:lang w:val="sr-Latn-RS"/>
        </w:rPr>
      </w:pPr>
      <w:r>
        <w:rPr>
          <w:lang w:val="sr-Latn-RS"/>
        </w:rPr>
        <w:t>U inverznoj polarizaciji se električna barijera uvećava i p-n spoj praktično ne provodi struju. U direktnoj polarizaciji, elektroni mogu savladati barijeru i struja će teći. To i jeste osnovna uloga diode, da u elektičnom kolu provodi struju u željenom smeru.</w:t>
      </w:r>
    </w:p>
    <w:p w:rsidR="007F7CB5" w:rsidRPr="000F757B" w:rsidRDefault="000F757B" w:rsidP="007F7CB5">
      <w:pPr>
        <w:jc w:val="center"/>
      </w:pPr>
      <w:r>
        <w:rPr>
          <w:noProof/>
        </w:rPr>
        <w:drawing>
          <wp:inline distT="0" distB="0" distL="0" distR="0">
            <wp:extent cx="5079805" cy="214183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392" cy="2158108"/>
                    </a:xfrm>
                    <a:prstGeom prst="rect">
                      <a:avLst/>
                    </a:prstGeom>
                    <a:noFill/>
                    <a:ln>
                      <a:noFill/>
                    </a:ln>
                  </pic:spPr>
                </pic:pic>
              </a:graphicData>
            </a:graphic>
          </wp:inline>
        </w:drawing>
      </w:r>
    </w:p>
    <w:p w:rsidR="007F7CB5" w:rsidRDefault="000F757B" w:rsidP="006B1744">
      <w:pPr>
        <w:jc w:val="both"/>
        <w:rPr>
          <w:lang w:val="sr-Latn-RS"/>
        </w:rPr>
      </w:pPr>
      <w:r>
        <w:rPr>
          <w:lang w:val="sr-Latn-RS"/>
        </w:rPr>
        <w:lastRenderedPageBreak/>
        <w:t xml:space="preserve">Na šemi gore je predstavljen rad LED diode gde elektroni i šupljine na spoju rekombinuju uz oslobađanje svetlosti. Naime, dioda je direktno polarisana i omogućuje elektronima da savladaju električnu barijeru i popunjavajući šupljine, višak energije se emituje u vidu elektromagnetskog zračenja. </w:t>
      </w:r>
      <w:r w:rsidR="001B7138">
        <w:rPr>
          <w:lang w:val="sr-Latn-RS"/>
        </w:rPr>
        <w:t xml:space="preserve">Solarna ćelija radi upravo inverzno LED-i. Pod uticajem svetlosti se formiraju par </w:t>
      </w:r>
      <w:r w:rsidR="001B1893">
        <w:rPr>
          <w:lang w:val="sr-Latn-RS"/>
        </w:rPr>
        <w:t>elektron-šupljina koji se raz</w:t>
      </w:r>
      <w:r w:rsidR="00AA193E">
        <w:rPr>
          <w:lang w:val="sr-Latn-RS"/>
        </w:rPr>
        <w:t xml:space="preserve">dvajaju </w:t>
      </w:r>
      <w:r w:rsidR="001B1893">
        <w:rPr>
          <w:lang w:val="sr-Latn-RS"/>
        </w:rPr>
        <w:t>zbog inverzne polarizacije.</w:t>
      </w:r>
    </w:p>
    <w:p w:rsidR="000F757B" w:rsidRDefault="00AA193E" w:rsidP="00AA193E">
      <w:pPr>
        <w:jc w:val="center"/>
        <w:rPr>
          <w:lang w:val="sr-Latn-RS"/>
        </w:rPr>
      </w:pPr>
      <w:r>
        <w:rPr>
          <w:noProof/>
        </w:rPr>
        <w:drawing>
          <wp:inline distT="0" distB="0" distL="0" distR="0">
            <wp:extent cx="4540121" cy="19895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3325" cy="2030362"/>
                    </a:xfrm>
                    <a:prstGeom prst="rect">
                      <a:avLst/>
                    </a:prstGeom>
                    <a:noFill/>
                    <a:ln>
                      <a:noFill/>
                    </a:ln>
                  </pic:spPr>
                </pic:pic>
              </a:graphicData>
            </a:graphic>
          </wp:inline>
        </w:drawing>
      </w:r>
    </w:p>
    <w:p w:rsidR="00AA193E" w:rsidRDefault="00AA193E" w:rsidP="006B1744">
      <w:pPr>
        <w:jc w:val="both"/>
        <w:rPr>
          <w:lang w:val="sr-Latn-RS"/>
        </w:rPr>
      </w:pPr>
      <w:r>
        <w:rPr>
          <w:lang w:val="sr-Latn-RS"/>
        </w:rPr>
        <w:t xml:space="preserve">Efikasnost solarne ćelije se definiše kao odnos </w:t>
      </w:r>
      <w:r w:rsidR="004F0168">
        <w:rPr>
          <w:lang w:val="sr-Latn-RS"/>
        </w:rPr>
        <w:t xml:space="preserve">energetskog izlaza u vidu električnog rada i apsorbovane solarne energije. Najviše zastuplene silicijumske ćelije imaju efikasnost oko 16%. </w:t>
      </w:r>
    </w:p>
    <w:p w:rsidR="007365DA" w:rsidRDefault="007365DA" w:rsidP="006B1744">
      <w:pPr>
        <w:jc w:val="both"/>
        <w:rPr>
          <w:lang w:val="sr-Latn-RS"/>
        </w:rPr>
      </w:pPr>
    </w:p>
    <w:p w:rsidR="006B1744" w:rsidRPr="003C2D06" w:rsidRDefault="003C2D06" w:rsidP="006B1744">
      <w:pPr>
        <w:jc w:val="both"/>
        <w:rPr>
          <w:lang w:val="sr-Latn-RS"/>
        </w:rPr>
      </w:pPr>
      <w:r>
        <w:rPr>
          <w:lang w:val="sr-Latn-RS"/>
        </w:rPr>
        <w:t xml:space="preserve">Određeni poluprovodni materijali kada se pobude svetlošću, produkuju električni napon, </w:t>
      </w:r>
      <w:r w:rsidR="00A81E6B">
        <w:rPr>
          <w:lang w:val="sr-Latn-RS"/>
        </w:rPr>
        <w:t xml:space="preserve">i kao takvi </w:t>
      </w:r>
      <w:r>
        <w:rPr>
          <w:lang w:val="sr-Latn-RS"/>
        </w:rPr>
        <w:t xml:space="preserve"> se mogu </w:t>
      </w:r>
      <w:r w:rsidR="00A81E6B">
        <w:rPr>
          <w:lang w:val="sr-Latn-RS"/>
        </w:rPr>
        <w:t>iskoristiti kao čisti obnovljivi izvori energije.</w:t>
      </w:r>
      <w:r w:rsidR="00A45C20">
        <w:rPr>
          <w:lang w:val="sr-Latn-RS"/>
        </w:rPr>
        <w:t xml:space="preserve"> PV ćelije sadrže spojeve </w:t>
      </w:r>
      <w:r>
        <w:rPr>
          <w:lang w:val="sr-Latn-RS"/>
        </w:rPr>
        <w:t xml:space="preserve"> </w:t>
      </w:r>
    </w:p>
    <w:p w:rsidR="00157C32" w:rsidRDefault="0026094C" w:rsidP="0026094C">
      <w:pPr>
        <w:pStyle w:val="Heading5"/>
        <w:rPr>
          <w:lang w:val="sr-Latn-RS"/>
        </w:rPr>
      </w:pPr>
      <w:r>
        <w:rPr>
          <w:lang w:val="sr-Latn-RS"/>
        </w:rPr>
        <w:t>Energija plime i oseke</w:t>
      </w:r>
    </w:p>
    <w:p w:rsidR="00953D11" w:rsidRDefault="009B0B3D" w:rsidP="0026094C">
      <w:pPr>
        <w:jc w:val="both"/>
        <w:rPr>
          <w:lang w:val="sr-Latn-RS"/>
        </w:rPr>
      </w:pPr>
      <w:r>
        <w:rPr>
          <w:lang w:val="sr-Latn-RS"/>
        </w:rPr>
        <w:t>Površina okeana i mora raste i opada sa dnevnim  i poludnevnim periodima. Blizu plitkih zaliva i ušća to daje mogućnost za ekstrakciju energije. G</w:t>
      </w:r>
      <w:r w:rsidR="0026094C">
        <w:rPr>
          <w:lang w:val="sr-Latn-RS"/>
        </w:rPr>
        <w:t xml:space="preserve">ravitaciono privlačenje između Zemlje, Meseca i Sunca formira plimu i oseku. Kao rezultat  </w:t>
      </w:r>
      <w:r>
        <w:rPr>
          <w:lang w:val="sr-Latn-RS"/>
        </w:rPr>
        <w:t xml:space="preserve">imamo dva „ispupčenja“ ekvatorijalnih voda (slika niže). Jedno ispupčenje je okrenuto ka Mesecu, jer Mesečeva gravitacija „vuče“ vodu ka njemu. </w:t>
      </w:r>
      <w:r w:rsidR="00953D11" w:rsidRPr="00953D11">
        <w:rPr>
          <w:lang w:val="sr-Latn-RS"/>
        </w:rPr>
        <w:t>O</w:t>
      </w:r>
      <w:r w:rsidR="00953D11">
        <w:rPr>
          <w:lang w:val="sr-Latn-RS"/>
        </w:rPr>
        <w:t xml:space="preserve">bjasniti drugu izbočinu na suprotnoj strani Zemlje zahteva detaljniju analizu. Naime, Zemlja i Mesec rotiraju oko njihovog centra mase koji se nalazi na dubini Zemlje od oko 1600km. Znači, ne samo Mesec da  rotira oko centra mase, već to čini i Zemlja sa periodom oko 27.3 dana. To kretanje se dodaje dnevnom rotiranju Zemlje oko svoje ose i godišnjem rotiranju oko Sunca.  </w:t>
      </w:r>
    </w:p>
    <w:p w:rsidR="00C406FC" w:rsidRDefault="00953D11" w:rsidP="00C406FC">
      <w:pPr>
        <w:tabs>
          <w:tab w:val="left" w:pos="3866"/>
        </w:tabs>
        <w:jc w:val="center"/>
        <w:rPr>
          <w:lang w:val="sr-Latn-RS"/>
        </w:rPr>
      </w:pPr>
      <w:r>
        <w:rPr>
          <w:noProof/>
        </w:rPr>
        <w:lastRenderedPageBreak/>
        <w:drawing>
          <wp:inline distT="0" distB="0" distL="0" distR="0">
            <wp:extent cx="4090684" cy="2971649"/>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5279" cy="2989516"/>
                    </a:xfrm>
                    <a:prstGeom prst="rect">
                      <a:avLst/>
                    </a:prstGeom>
                    <a:noFill/>
                    <a:ln>
                      <a:noFill/>
                    </a:ln>
                  </pic:spPr>
                </pic:pic>
              </a:graphicData>
            </a:graphic>
          </wp:inline>
        </w:drawing>
      </w:r>
    </w:p>
    <w:p w:rsidR="0026094C" w:rsidRDefault="00C406FC" w:rsidP="00C406FC">
      <w:pPr>
        <w:tabs>
          <w:tab w:val="left" w:pos="2491"/>
        </w:tabs>
        <w:jc w:val="center"/>
        <w:rPr>
          <w:b/>
          <w:i/>
          <w:lang w:val="sr-Latn-RS"/>
        </w:rPr>
      </w:pPr>
      <w:r w:rsidRPr="00C406FC">
        <w:rPr>
          <w:b/>
          <w:i/>
          <w:lang w:val="sr-Latn-RS"/>
        </w:rPr>
        <w:t>„Izbočine“ plime (a)</w:t>
      </w:r>
    </w:p>
    <w:p w:rsidR="00C406FC" w:rsidRPr="00C406FC" w:rsidRDefault="00C406FC" w:rsidP="00C406FC">
      <w:pPr>
        <w:tabs>
          <w:tab w:val="left" w:pos="2491"/>
        </w:tabs>
        <w:jc w:val="center"/>
        <w:rPr>
          <w:b/>
          <w:i/>
          <w:lang w:val="sr-Latn-RS"/>
        </w:rPr>
      </w:pPr>
      <w:r>
        <w:rPr>
          <w:b/>
          <w:i/>
          <w:lang w:val="sr-Latn-RS"/>
        </w:rPr>
        <w:t xml:space="preserve">Rotacija Zemlje i Meseca oko njihovog centra mase </w:t>
      </w:r>
      <m:oMath>
        <m:sSub>
          <m:sSubPr>
            <m:ctrlPr>
              <w:rPr>
                <w:rFonts w:ascii="Cambria Math" w:hAnsi="Cambria Math"/>
                <w:b/>
                <w:i/>
                <w:lang w:val="sr-Latn-RS"/>
              </w:rPr>
            </m:ctrlPr>
          </m:sSubPr>
          <m:e>
            <m:r>
              <m:rPr>
                <m:sty m:val="bi"/>
              </m:rPr>
              <w:rPr>
                <w:rFonts w:ascii="Cambria Math" w:hAnsi="Cambria Math"/>
                <w:lang w:val="sr-Latn-RS"/>
              </w:rPr>
              <m:t>r</m:t>
            </m:r>
          </m:e>
          <m:sub>
            <m:r>
              <m:rPr>
                <m:sty m:val="bi"/>
              </m:rPr>
              <w:rPr>
                <w:rFonts w:ascii="Cambria Math" w:hAnsi="Cambria Math"/>
                <w:lang w:val="sr-Latn-RS"/>
              </w:rPr>
              <m:t>E</m:t>
            </m:r>
          </m:sub>
        </m:sSub>
        <m:r>
          <m:rPr>
            <m:sty m:val="bi"/>
          </m:rPr>
          <w:rPr>
            <w:rFonts w:ascii="Cambria Math" w:hAnsi="Cambria Math"/>
            <w:lang w:val="sr-Latn-RS"/>
          </w:rPr>
          <m:t>=6380</m:t>
        </m:r>
        <m:r>
          <m:rPr>
            <m:sty m:val="bi"/>
          </m:rPr>
          <w:rPr>
            <w:rFonts w:ascii="Cambria Math" w:hAnsi="Cambria Math"/>
            <w:lang w:val="sr-Latn-RS"/>
          </w:rPr>
          <m:t xml:space="preserve">km  </m:t>
        </m:r>
        <m:sSub>
          <m:sSubPr>
            <m:ctrlPr>
              <w:rPr>
                <w:rFonts w:ascii="Cambria Math" w:hAnsi="Cambria Math"/>
                <w:b/>
                <w:i/>
                <w:lang w:val="sr-Latn-RS"/>
              </w:rPr>
            </m:ctrlPr>
          </m:sSubPr>
          <m:e>
            <m:r>
              <m:rPr>
                <m:sty m:val="bi"/>
              </m:rPr>
              <w:rPr>
                <w:rFonts w:ascii="Cambria Math" w:hAnsi="Cambria Math"/>
                <w:lang w:val="sr-Latn-RS"/>
              </w:rPr>
              <m:t>r</m:t>
            </m:r>
          </m:e>
          <m:sub>
            <m:r>
              <m:rPr>
                <m:sty m:val="bi"/>
              </m:rPr>
              <w:rPr>
                <w:rFonts w:ascii="Cambria Math" w:hAnsi="Cambria Math"/>
                <w:lang w:val="sr-Latn-RS"/>
              </w:rPr>
              <m:t>OC</m:t>
            </m:r>
          </m:sub>
        </m:sSub>
        <m:r>
          <m:rPr>
            <m:sty m:val="bi"/>
          </m:rPr>
          <w:rPr>
            <w:rFonts w:ascii="Cambria Math" w:hAnsi="Cambria Math"/>
            <w:lang w:val="sr-Latn-RS"/>
          </w:rPr>
          <m:t>=4670</m:t>
        </m:r>
        <m:r>
          <m:rPr>
            <m:sty m:val="bi"/>
          </m:rPr>
          <w:rPr>
            <w:rFonts w:ascii="Cambria Math" w:hAnsi="Cambria Math"/>
            <w:lang w:val="sr-Latn-RS"/>
          </w:rPr>
          <m:t>km</m:t>
        </m:r>
      </m:oMath>
    </w:p>
    <w:p w:rsidR="00B40C92" w:rsidRDefault="00C406FC" w:rsidP="00C406FC">
      <w:pPr>
        <w:tabs>
          <w:tab w:val="left" w:pos="2491"/>
        </w:tabs>
        <w:ind w:firstLine="720"/>
        <w:jc w:val="both"/>
        <w:rPr>
          <w:lang w:val="sr-Latn-RS"/>
        </w:rPr>
      </w:pPr>
      <w:r>
        <w:rPr>
          <w:lang w:val="sr-Latn-RS"/>
        </w:rPr>
        <w:t xml:space="preserve">Centripetalna sila koja dejstvuje na vodu, koja se nalazi na suprotnoj strani od Meseca, je manja od centripetalne sile koja dejstvuje na vodu okrenutoj Mesecu, što rezultira drugoj „izbočini“. </w:t>
      </w:r>
    </w:p>
    <w:p w:rsidR="00F57939" w:rsidRDefault="00B40C92" w:rsidP="00C406FC">
      <w:pPr>
        <w:tabs>
          <w:tab w:val="left" w:pos="2491"/>
        </w:tabs>
        <w:ind w:firstLine="720"/>
        <w:jc w:val="both"/>
        <w:rPr>
          <w:lang w:val="sr-Latn-RS"/>
        </w:rPr>
      </w:pPr>
      <w:r>
        <w:rPr>
          <w:lang w:val="sr-Latn-RS"/>
        </w:rPr>
        <w:t xml:space="preserve">Snaga plime i oseka je slična kinetičkoj energiji reka sa razlikom da ovo nije kontinualni izvor. </w:t>
      </w:r>
      <w:r w:rsidR="00F57939">
        <w:t xml:space="preserve">Dole je data </w:t>
      </w:r>
      <w:r w:rsidR="00F57939">
        <w:rPr>
          <w:lang w:val="sr-Latn-RS"/>
        </w:rPr>
        <w:t>šema takvog postrojemja koje zahteva branu i plitak zaliv.</w:t>
      </w:r>
      <w:r w:rsidR="00C406FC">
        <w:rPr>
          <w:lang w:val="sr-Latn-RS"/>
        </w:rPr>
        <w:t xml:space="preserve"> </w:t>
      </w:r>
    </w:p>
    <w:p w:rsidR="00F57939" w:rsidRDefault="00F57939" w:rsidP="00F57939">
      <w:pPr>
        <w:tabs>
          <w:tab w:val="left" w:pos="4086"/>
        </w:tabs>
        <w:jc w:val="center"/>
        <w:rPr>
          <w:lang w:val="sr-Latn-RS"/>
        </w:rPr>
      </w:pPr>
      <w:r>
        <w:rPr>
          <w:noProof/>
        </w:rPr>
        <w:drawing>
          <wp:inline distT="0" distB="0" distL="0" distR="0">
            <wp:extent cx="4695447" cy="227989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2007" cy="2283077"/>
                    </a:xfrm>
                    <a:prstGeom prst="rect">
                      <a:avLst/>
                    </a:prstGeom>
                    <a:noFill/>
                    <a:ln>
                      <a:noFill/>
                    </a:ln>
                  </pic:spPr>
                </pic:pic>
              </a:graphicData>
            </a:graphic>
          </wp:inline>
        </w:drawing>
      </w:r>
    </w:p>
    <w:p w:rsidR="00F57939" w:rsidRDefault="00F57939" w:rsidP="00F57939">
      <w:pPr>
        <w:tabs>
          <w:tab w:val="left" w:pos="4086"/>
        </w:tabs>
        <w:jc w:val="both"/>
        <w:rPr>
          <w:rFonts w:eastAsiaTheme="minorEastAsia"/>
          <w:lang w:val="sr-Latn-RS"/>
        </w:rPr>
      </w:pPr>
      <w:r>
        <w:rPr>
          <w:lang w:val="sr-Latn-RS"/>
        </w:rPr>
        <w:t xml:space="preserve">Osnovna ideja se sadrži u tome da se zarobi voda u periodu plime a onda a onda da se za vreme oseke vraća nazad kroz turbinu, čime se generiše električna energija. </w:t>
      </w:r>
      <w:r w:rsidR="002E2182">
        <w:rPr>
          <w:lang w:val="sr-Latn-RS"/>
        </w:rPr>
        <w:t xml:space="preserve">Ako je opseg (raspon plima-oseka) </w:t>
      </w:r>
      <w:r w:rsidR="002E2182">
        <w:rPr>
          <w:i/>
          <w:lang w:val="sr-Latn-RS"/>
        </w:rPr>
        <w:t xml:space="preserve">H </w:t>
      </w:r>
      <w:r w:rsidR="002E2182" w:rsidRPr="002E2182">
        <w:rPr>
          <w:lang w:val="sr-Latn-RS"/>
        </w:rPr>
        <w:t xml:space="preserve">a površina </w:t>
      </w:r>
      <w:r w:rsidR="002E2182">
        <w:rPr>
          <w:lang w:val="sr-Latn-RS"/>
        </w:rPr>
        <w:t xml:space="preserve">iza brane </w:t>
      </w:r>
      <w:r w:rsidR="002E2182">
        <w:rPr>
          <w:i/>
          <w:lang w:val="sr-Latn-RS"/>
        </w:rPr>
        <w:t xml:space="preserve">S, </w:t>
      </w:r>
      <w:r w:rsidR="002E2182">
        <w:rPr>
          <w:lang w:val="sr-Latn-RS"/>
        </w:rPr>
        <w:t xml:space="preserve">tada je masa zarobljene vode branom </w:t>
      </w:r>
      <m:oMath>
        <m:r>
          <w:rPr>
            <w:rFonts w:ascii="Cambria Math" w:hAnsi="Cambria Math"/>
            <w:lang w:val="sr-Latn-RS"/>
          </w:rPr>
          <m:t>m=ρSH.</m:t>
        </m:r>
      </m:oMath>
      <w:r w:rsidR="002E2182">
        <w:rPr>
          <w:rFonts w:eastAsiaTheme="minorEastAsia"/>
          <w:lang w:val="sr-Latn-RS"/>
        </w:rPr>
        <w:t xml:space="preserve"> Centar gravitacije te mase vode je na </w:t>
      </w:r>
      <w:r w:rsidR="002E2182">
        <w:rPr>
          <w:rFonts w:eastAsiaTheme="minorEastAsia"/>
          <w:i/>
          <w:lang w:val="sr-Latn-RS"/>
        </w:rPr>
        <w:t>H/2</w:t>
      </w:r>
      <w:r w:rsidR="002E2182" w:rsidRPr="002E2182">
        <w:rPr>
          <w:rFonts w:eastAsiaTheme="minorEastAsia"/>
          <w:lang w:val="sr-Latn-RS"/>
        </w:rPr>
        <w:t>, u odnosu na oseku</w:t>
      </w:r>
      <w:r w:rsidR="002E2182">
        <w:rPr>
          <w:rFonts w:eastAsiaTheme="minorEastAsia"/>
          <w:i/>
          <w:lang w:val="sr-Latn-RS"/>
        </w:rPr>
        <w:t>.</w:t>
      </w:r>
      <w:r w:rsidR="002E2182">
        <w:rPr>
          <w:rFonts w:eastAsiaTheme="minorEastAsia"/>
          <w:lang w:val="sr-Latn-RS"/>
        </w:rPr>
        <w:t xml:space="preserve"> Maksimalna energija po jednom periodu je </w:t>
      </w:r>
      <m:oMath>
        <m:r>
          <w:rPr>
            <w:rFonts w:ascii="Cambria Math" w:eastAsiaTheme="minorEastAsia" w:hAnsi="Cambria Math"/>
            <w:lang w:val="sr-Latn-RS"/>
          </w:rPr>
          <m:t>E</m:t>
        </m:r>
        <m:r>
          <w:rPr>
            <w:rFonts w:ascii="Cambria Math" w:hAnsi="Cambria Math"/>
            <w:lang w:val="sr-Latn-RS"/>
          </w:rPr>
          <m:t>=ρS</m:t>
        </m:r>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2</m:t>
            </m:r>
          </m:sup>
        </m:sSup>
        <m:r>
          <w:rPr>
            <w:rFonts w:ascii="Cambria Math" w:hAnsi="Cambria Math"/>
            <w:lang w:val="sr-Latn-RS"/>
          </w:rPr>
          <m:t>g/2</m:t>
        </m:r>
      </m:oMath>
      <w:r w:rsidR="002E2182">
        <w:rPr>
          <w:rFonts w:eastAsiaTheme="minorEastAsia"/>
          <w:lang w:val="sr-Latn-RS"/>
        </w:rPr>
        <w:t xml:space="preserve">. Ako se usrednji po </w:t>
      </w:r>
      <w:r w:rsidR="00055D0D">
        <w:rPr>
          <w:rFonts w:eastAsiaTheme="minorEastAsia"/>
          <w:lang w:val="sr-Latn-RS"/>
        </w:rPr>
        <w:t xml:space="preserve">periodu </w:t>
      </w:r>
      <m:oMath>
        <m:r>
          <w:rPr>
            <w:rFonts w:ascii="Cambria Math" w:eastAsiaTheme="minorEastAsia" w:hAnsi="Cambria Math"/>
            <w:i/>
            <w:lang w:val="sr-Latn-RS"/>
          </w:rPr>
          <w:sym w:font="Symbol" w:char="F020"/>
        </m:r>
        <m:r>
          <w:rPr>
            <w:rFonts w:ascii="Cambria Math" w:eastAsiaTheme="minorEastAsia" w:hAnsi="Cambria Math"/>
            <w:i/>
            <w:lang w:val="sr-Latn-RS"/>
          </w:rPr>
          <w:sym w:font="Symbol" w:char="F074"/>
        </m:r>
      </m:oMath>
      <w:r w:rsidR="00055D0D">
        <w:rPr>
          <w:rFonts w:eastAsiaTheme="minorEastAsia"/>
          <w:lang w:val="sr-Latn-RS"/>
        </w:rPr>
        <w:t>, dobijamo grubu ocenu za snagu tog izvora:</w:t>
      </w:r>
    </w:p>
    <w:p w:rsidR="00055D0D" w:rsidRPr="00E074CE" w:rsidRDefault="00E12F28" w:rsidP="00055D0D">
      <w:pPr>
        <w:tabs>
          <w:tab w:val="left" w:pos="4086"/>
        </w:tabs>
        <w:jc w:val="center"/>
        <w:rPr>
          <w:rFonts w:eastAsiaTheme="minorEastAsia"/>
          <w:lang w:val="sr-Latn-RS"/>
        </w:rPr>
      </w:pPr>
      <m:oMathPara>
        <m:oMath>
          <m:d>
            <m:dPr>
              <m:begChr m:val="〈"/>
              <m:endChr m:val="〉"/>
              <m:ctrlPr>
                <w:rPr>
                  <w:rFonts w:ascii="Cambria Math" w:hAnsi="Cambria Math"/>
                  <w:i/>
                  <w:lang w:val="sr-Latn-RS"/>
                </w:rPr>
              </m:ctrlPr>
            </m:dPr>
            <m:e>
              <m:r>
                <w:rPr>
                  <w:rFonts w:ascii="Cambria Math" w:hAnsi="Cambria Math"/>
                  <w:lang w:val="sr-Latn-RS"/>
                </w:rPr>
                <m:t>P</m:t>
              </m:r>
            </m:e>
          </m:d>
          <m:r>
            <w:rPr>
              <w:rFonts w:ascii="Cambria Math" w:hAnsi="Cambria Math"/>
              <w:lang w:val="sr-Latn-RS"/>
            </w:rPr>
            <m:t>=ρS</m:t>
          </m:r>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2</m:t>
              </m:r>
            </m:sup>
          </m:sSup>
          <m:r>
            <w:rPr>
              <w:rFonts w:ascii="Cambria Math" w:hAnsi="Cambria Math"/>
              <w:lang w:val="sr-Latn-RS"/>
            </w:rPr>
            <m:t>g/2</m:t>
          </m:r>
          <m:r>
            <w:rPr>
              <w:rFonts w:ascii="Cambria Math" w:hAnsi="Cambria Math"/>
              <w:i/>
              <w:lang w:val="sr-Latn-RS"/>
            </w:rPr>
            <w:sym w:font="Symbol" w:char="F074"/>
          </m:r>
        </m:oMath>
      </m:oMathPara>
    </w:p>
    <w:p w:rsidR="00E074CE" w:rsidRDefault="00E074CE" w:rsidP="00E074CE">
      <w:pPr>
        <w:pStyle w:val="Heading5"/>
        <w:rPr>
          <w:lang w:val="sr-Latn-RS"/>
        </w:rPr>
      </w:pPr>
      <w:r>
        <w:rPr>
          <w:lang w:val="sr-Latn-RS"/>
        </w:rPr>
        <w:lastRenderedPageBreak/>
        <w:t>Geo-termalna energija</w:t>
      </w:r>
    </w:p>
    <w:p w:rsidR="00E074CE" w:rsidRPr="00E074CE" w:rsidRDefault="00E074CE" w:rsidP="00E074CE">
      <w:pPr>
        <w:jc w:val="both"/>
        <w:rPr>
          <w:lang w:val="sr-Latn-RS"/>
        </w:rPr>
      </w:pPr>
      <w:r>
        <w:rPr>
          <w:lang w:val="sr-Latn-RS"/>
        </w:rPr>
        <w:t xml:space="preserve">Dobijanje energije iz dubine Zemljine kore se naziva </w:t>
      </w:r>
      <w:r>
        <w:rPr>
          <w:i/>
          <w:lang w:val="sr-Latn-RS"/>
        </w:rPr>
        <w:t xml:space="preserve">geo-termalna energija. </w:t>
      </w:r>
      <w:r>
        <w:rPr>
          <w:lang w:val="sr-Latn-RS"/>
        </w:rPr>
        <w:t>Na slici niže je dat profil temperature Zemljine kore sa dubinom.</w:t>
      </w:r>
    </w:p>
    <w:p w:rsidR="00F57939" w:rsidRDefault="00E074CE" w:rsidP="00E074CE">
      <w:pPr>
        <w:ind w:firstLine="720"/>
        <w:jc w:val="center"/>
        <w:rPr>
          <w:lang w:val="sr-Latn-RS"/>
        </w:rPr>
      </w:pPr>
      <w:r>
        <w:rPr>
          <w:noProof/>
        </w:rPr>
        <w:drawing>
          <wp:inline distT="0" distB="0" distL="0" distR="0">
            <wp:extent cx="2092445" cy="3464718"/>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7952" cy="3473837"/>
                    </a:xfrm>
                    <a:prstGeom prst="rect">
                      <a:avLst/>
                    </a:prstGeom>
                    <a:noFill/>
                    <a:ln>
                      <a:noFill/>
                    </a:ln>
                  </pic:spPr>
                </pic:pic>
              </a:graphicData>
            </a:graphic>
          </wp:inline>
        </w:drawing>
      </w:r>
    </w:p>
    <w:p w:rsidR="00F57939" w:rsidRDefault="00E074CE" w:rsidP="00F57939">
      <w:pPr>
        <w:ind w:firstLine="720"/>
        <w:jc w:val="both"/>
        <w:rPr>
          <w:rFonts w:eastAsiaTheme="minorEastAsia"/>
          <w:lang w:val="sr-Latn-RS"/>
        </w:rPr>
      </w:pPr>
      <w:r>
        <w:rPr>
          <w:lang w:val="sr-Latn-RS"/>
        </w:rPr>
        <w:t xml:space="preserve">Premda, izlazni toplotni fluks je suviše mali </w:t>
      </w:r>
      <m:oMath>
        <m:r>
          <w:rPr>
            <w:rFonts w:ascii="Cambria Math" w:hAnsi="Cambria Math"/>
            <w:lang w:val="sr-Latn-RS"/>
          </w:rPr>
          <m:t>0.06W</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oMath>
      <w:r w:rsidR="008A53CB">
        <w:rPr>
          <w:rFonts w:eastAsiaTheme="minorEastAsia"/>
          <w:lang w:val="sr-Latn-RS"/>
        </w:rPr>
        <w:t xml:space="preserve">, da bi se ta energija mogla iskoristiti, postoje lokacije gde je situacija drugačija. Blizu granica tektonskih ploča gradijent temperature može da bude veći od </w:t>
      </w:r>
      <m:oMath>
        <m:r>
          <w:rPr>
            <w:rFonts w:ascii="Cambria Math" w:eastAsiaTheme="minorEastAsia" w:hAnsi="Cambria Math"/>
            <w:lang w:val="sr-Latn-RS"/>
          </w:rPr>
          <m:t>80℃/km,</m:t>
        </m:r>
      </m:oMath>
      <w:r w:rsidR="008A53CB">
        <w:rPr>
          <w:rFonts w:eastAsiaTheme="minorEastAsia"/>
          <w:lang w:val="sr-Latn-RS"/>
        </w:rPr>
        <w:t xml:space="preserve"> tako da iz bušotina može da se obezbedi vodena para pod velikim pritiskom.</w:t>
      </w:r>
    </w:p>
    <w:p w:rsidR="008A53CB" w:rsidRPr="00F57939" w:rsidRDefault="008A53CB" w:rsidP="00F57939">
      <w:pPr>
        <w:ind w:firstLine="720"/>
        <w:jc w:val="both"/>
        <w:rPr>
          <w:lang w:val="sr-Latn-RS"/>
        </w:rPr>
      </w:pPr>
      <w:r>
        <w:rPr>
          <w:rFonts w:eastAsiaTheme="minorEastAsia"/>
          <w:lang w:val="sr-Latn-RS"/>
        </w:rPr>
        <w:t xml:space="preserve">Temperaturski gradijent </w:t>
      </w:r>
      <m:oMath>
        <m:d>
          <m:dPr>
            <m:ctrlPr>
              <w:rPr>
                <w:rFonts w:ascii="Cambria Math" w:eastAsiaTheme="minorEastAsia" w:hAnsi="Cambria Math"/>
                <w:i/>
                <w:lang w:val="sr-Latn-RS"/>
              </w:rPr>
            </m:ctrlPr>
          </m:dPr>
          <m:e>
            <m:r>
              <w:rPr>
                <w:rFonts w:ascii="Cambria Math" w:eastAsiaTheme="minorEastAsia" w:hAnsi="Cambria Math"/>
                <w:lang w:val="sr-Latn-RS"/>
              </w:rPr>
              <m:t>dT/dz</m:t>
            </m:r>
          </m:e>
        </m:d>
      </m:oMath>
      <w:r>
        <w:rPr>
          <w:rFonts w:eastAsiaTheme="minorEastAsia"/>
          <w:lang w:val="sr-Latn-RS"/>
        </w:rPr>
        <w:t xml:space="preserve"> je pokretačka sila za dobijanje izlaznog toplotnog fluksa kondukcijom. To je dato Furijerovim zakonom provođenja toplote </w:t>
      </w:r>
      <m:oMath>
        <m:f>
          <m:fPr>
            <m:ctrlPr>
              <w:rPr>
                <w:rFonts w:ascii="Cambria Math" w:eastAsiaTheme="minorEastAsia" w:hAnsi="Cambria Math"/>
                <w:i/>
                <w:lang w:val="sr-Latn-RS"/>
              </w:rPr>
            </m:ctrlPr>
          </m:fPr>
          <m:num>
            <m:r>
              <w:rPr>
                <w:rFonts w:ascii="Cambria Math" w:eastAsiaTheme="minorEastAsia" w:hAnsi="Cambria Math"/>
                <w:lang w:val="sr-Latn-RS"/>
              </w:rPr>
              <m:t>dQ</m:t>
            </m:r>
          </m:num>
          <m:den>
            <m:r>
              <w:rPr>
                <w:rFonts w:ascii="Cambria Math" w:eastAsiaTheme="minorEastAsia" w:hAnsi="Cambria Math"/>
                <w:lang w:val="sr-Latn-RS"/>
              </w:rPr>
              <m:t>dt</m:t>
            </m:r>
          </m:den>
        </m:f>
        <m:r>
          <w:rPr>
            <w:rFonts w:ascii="Cambria Math" w:eastAsiaTheme="minorEastAsia" w:hAnsi="Cambria Math"/>
            <w:lang w:val="sr-Latn-RS"/>
          </w:rPr>
          <m:t>=kS</m:t>
        </m:r>
        <m:f>
          <m:fPr>
            <m:ctrlPr>
              <w:rPr>
                <w:rFonts w:ascii="Cambria Math" w:eastAsiaTheme="minorEastAsia" w:hAnsi="Cambria Math"/>
                <w:i/>
                <w:lang w:val="sr-Latn-RS"/>
              </w:rPr>
            </m:ctrlPr>
          </m:fPr>
          <m:num>
            <m:r>
              <w:rPr>
                <w:rFonts w:ascii="Cambria Math" w:eastAsiaTheme="minorEastAsia" w:hAnsi="Cambria Math"/>
                <w:lang w:val="sr-Latn-RS"/>
              </w:rPr>
              <m:t>dT</m:t>
            </m:r>
          </m:num>
          <m:den>
            <m:r>
              <w:rPr>
                <w:rFonts w:ascii="Cambria Math" w:eastAsiaTheme="minorEastAsia" w:hAnsi="Cambria Math"/>
                <w:lang w:val="sr-Latn-RS"/>
              </w:rPr>
              <m:t>dz</m:t>
            </m:r>
          </m:den>
        </m:f>
        <m:r>
          <w:rPr>
            <w:rFonts w:ascii="Cambria Math" w:eastAsiaTheme="minorEastAsia" w:hAnsi="Cambria Math"/>
            <w:lang w:val="sr-Latn-RS"/>
          </w:rPr>
          <m:t xml:space="preserve">, </m:t>
        </m:r>
      </m:oMath>
      <w:r w:rsidR="004C527C">
        <w:rPr>
          <w:rFonts w:eastAsiaTheme="minorEastAsia"/>
          <w:lang w:val="sr-Latn-RS"/>
        </w:rPr>
        <w:t xml:space="preserve"> gde je </w:t>
      </w:r>
      <m:oMath>
        <m:r>
          <w:rPr>
            <w:rFonts w:ascii="Cambria Math" w:eastAsiaTheme="minorEastAsia" w:hAnsi="Cambria Math"/>
            <w:lang w:val="sr-Latn-RS"/>
          </w:rPr>
          <m:t>k-</m:t>
        </m:r>
      </m:oMath>
      <w:r w:rsidR="004C527C">
        <w:rPr>
          <w:rFonts w:eastAsiaTheme="minorEastAsia"/>
          <w:lang w:val="sr-Latn-RS"/>
        </w:rPr>
        <w:t>srednji koeficijent toplotne provodljivosti Zemljine kore.</w:t>
      </w:r>
      <w:bookmarkStart w:id="0" w:name="_GoBack"/>
      <w:bookmarkEnd w:id="0"/>
    </w:p>
    <w:sectPr w:rsidR="008A53CB" w:rsidRPr="00F579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F28" w:rsidRDefault="00E12F28" w:rsidP="00EB589B">
      <w:pPr>
        <w:spacing w:after="0" w:line="240" w:lineRule="auto"/>
      </w:pPr>
      <w:r>
        <w:separator/>
      </w:r>
    </w:p>
  </w:endnote>
  <w:endnote w:type="continuationSeparator" w:id="0">
    <w:p w:rsidR="00E12F28" w:rsidRDefault="00E12F28" w:rsidP="00EB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F28" w:rsidRDefault="00E12F28" w:rsidP="00EB589B">
      <w:pPr>
        <w:spacing w:after="0" w:line="240" w:lineRule="auto"/>
      </w:pPr>
      <w:r>
        <w:separator/>
      </w:r>
    </w:p>
  </w:footnote>
  <w:footnote w:type="continuationSeparator" w:id="0">
    <w:p w:rsidR="00E12F28" w:rsidRDefault="00E12F28" w:rsidP="00EB58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37236"/>
    <w:multiLevelType w:val="hybridMultilevel"/>
    <w:tmpl w:val="9A92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CD7417"/>
    <w:multiLevelType w:val="hybridMultilevel"/>
    <w:tmpl w:val="97B0E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8763C0"/>
    <w:multiLevelType w:val="hybridMultilevel"/>
    <w:tmpl w:val="4DB813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A8"/>
    <w:rsid w:val="00014BD7"/>
    <w:rsid w:val="000330E1"/>
    <w:rsid w:val="000519AC"/>
    <w:rsid w:val="00055D0D"/>
    <w:rsid w:val="00060D1B"/>
    <w:rsid w:val="00072A1C"/>
    <w:rsid w:val="00092EA0"/>
    <w:rsid w:val="0009320D"/>
    <w:rsid w:val="0009385E"/>
    <w:rsid w:val="000B7CD9"/>
    <w:rsid w:val="000C1E29"/>
    <w:rsid w:val="000D289F"/>
    <w:rsid w:val="000D2B3C"/>
    <w:rsid w:val="000D2E05"/>
    <w:rsid w:val="000D3150"/>
    <w:rsid w:val="000D473C"/>
    <w:rsid w:val="000E1E22"/>
    <w:rsid w:val="000E4ECD"/>
    <w:rsid w:val="000F09ED"/>
    <w:rsid w:val="000F714D"/>
    <w:rsid w:val="000F757B"/>
    <w:rsid w:val="00101DEA"/>
    <w:rsid w:val="001035E2"/>
    <w:rsid w:val="001256C0"/>
    <w:rsid w:val="00127A2D"/>
    <w:rsid w:val="00145C71"/>
    <w:rsid w:val="00157C32"/>
    <w:rsid w:val="001721A7"/>
    <w:rsid w:val="00172DC9"/>
    <w:rsid w:val="00172E0C"/>
    <w:rsid w:val="001749DD"/>
    <w:rsid w:val="00174FC7"/>
    <w:rsid w:val="00186B03"/>
    <w:rsid w:val="00186C26"/>
    <w:rsid w:val="00190E26"/>
    <w:rsid w:val="00193A9B"/>
    <w:rsid w:val="001A376B"/>
    <w:rsid w:val="001B1893"/>
    <w:rsid w:val="001B7138"/>
    <w:rsid w:val="001D13BA"/>
    <w:rsid w:val="001D4A87"/>
    <w:rsid w:val="001D55F8"/>
    <w:rsid w:val="001D64AE"/>
    <w:rsid w:val="001E619D"/>
    <w:rsid w:val="001E7729"/>
    <w:rsid w:val="001F70B6"/>
    <w:rsid w:val="00216343"/>
    <w:rsid w:val="002243D8"/>
    <w:rsid w:val="00234E59"/>
    <w:rsid w:val="002367E5"/>
    <w:rsid w:val="002403F8"/>
    <w:rsid w:val="00247638"/>
    <w:rsid w:val="00247DE4"/>
    <w:rsid w:val="00255018"/>
    <w:rsid w:val="00255C34"/>
    <w:rsid w:val="00257E53"/>
    <w:rsid w:val="0026094C"/>
    <w:rsid w:val="002626D5"/>
    <w:rsid w:val="002718B0"/>
    <w:rsid w:val="00273B3B"/>
    <w:rsid w:val="00277A74"/>
    <w:rsid w:val="00282355"/>
    <w:rsid w:val="002A3134"/>
    <w:rsid w:val="002C27DE"/>
    <w:rsid w:val="002C4A65"/>
    <w:rsid w:val="002D09F0"/>
    <w:rsid w:val="002E0751"/>
    <w:rsid w:val="002E2182"/>
    <w:rsid w:val="002E77C0"/>
    <w:rsid w:val="0030380F"/>
    <w:rsid w:val="00310830"/>
    <w:rsid w:val="00312276"/>
    <w:rsid w:val="00320D56"/>
    <w:rsid w:val="003374B5"/>
    <w:rsid w:val="00347C27"/>
    <w:rsid w:val="00350414"/>
    <w:rsid w:val="00356229"/>
    <w:rsid w:val="00362B79"/>
    <w:rsid w:val="00376B88"/>
    <w:rsid w:val="003B5CDC"/>
    <w:rsid w:val="003B6F1D"/>
    <w:rsid w:val="003C1272"/>
    <w:rsid w:val="003C2D06"/>
    <w:rsid w:val="003E28D7"/>
    <w:rsid w:val="003F4686"/>
    <w:rsid w:val="004035EF"/>
    <w:rsid w:val="004242FE"/>
    <w:rsid w:val="00435436"/>
    <w:rsid w:val="004516E0"/>
    <w:rsid w:val="00455C3A"/>
    <w:rsid w:val="00456AB6"/>
    <w:rsid w:val="004649DE"/>
    <w:rsid w:val="00472406"/>
    <w:rsid w:val="00474B03"/>
    <w:rsid w:val="00497013"/>
    <w:rsid w:val="004C527C"/>
    <w:rsid w:val="004D11A7"/>
    <w:rsid w:val="004F0168"/>
    <w:rsid w:val="004F08DA"/>
    <w:rsid w:val="004F6CEA"/>
    <w:rsid w:val="00500522"/>
    <w:rsid w:val="005132D0"/>
    <w:rsid w:val="0051611C"/>
    <w:rsid w:val="00522BBE"/>
    <w:rsid w:val="00524326"/>
    <w:rsid w:val="00526D43"/>
    <w:rsid w:val="005456EE"/>
    <w:rsid w:val="005571C6"/>
    <w:rsid w:val="0057284C"/>
    <w:rsid w:val="005759D8"/>
    <w:rsid w:val="0058284B"/>
    <w:rsid w:val="00583219"/>
    <w:rsid w:val="005B1640"/>
    <w:rsid w:val="005B20A2"/>
    <w:rsid w:val="005C5855"/>
    <w:rsid w:val="005E3EC0"/>
    <w:rsid w:val="005E7FE6"/>
    <w:rsid w:val="005F07B8"/>
    <w:rsid w:val="0061515A"/>
    <w:rsid w:val="006454DA"/>
    <w:rsid w:val="006504AA"/>
    <w:rsid w:val="006608B4"/>
    <w:rsid w:val="00670554"/>
    <w:rsid w:val="00672B2D"/>
    <w:rsid w:val="00680DD8"/>
    <w:rsid w:val="00686356"/>
    <w:rsid w:val="00690E9B"/>
    <w:rsid w:val="0069397C"/>
    <w:rsid w:val="006A4F8A"/>
    <w:rsid w:val="006B1744"/>
    <w:rsid w:val="006B7EBE"/>
    <w:rsid w:val="006E2332"/>
    <w:rsid w:val="006F517F"/>
    <w:rsid w:val="006F674C"/>
    <w:rsid w:val="00704D50"/>
    <w:rsid w:val="007066DE"/>
    <w:rsid w:val="0071114F"/>
    <w:rsid w:val="00714535"/>
    <w:rsid w:val="007156F5"/>
    <w:rsid w:val="00732CAC"/>
    <w:rsid w:val="00732E5F"/>
    <w:rsid w:val="0073659F"/>
    <w:rsid w:val="007365DA"/>
    <w:rsid w:val="007522E1"/>
    <w:rsid w:val="00755C21"/>
    <w:rsid w:val="007573B5"/>
    <w:rsid w:val="0076251B"/>
    <w:rsid w:val="0076762B"/>
    <w:rsid w:val="0077086D"/>
    <w:rsid w:val="007775B6"/>
    <w:rsid w:val="00785F8E"/>
    <w:rsid w:val="007907E5"/>
    <w:rsid w:val="007A32D0"/>
    <w:rsid w:val="007B59E9"/>
    <w:rsid w:val="007D0B9B"/>
    <w:rsid w:val="007D1833"/>
    <w:rsid w:val="007F235B"/>
    <w:rsid w:val="007F3B6E"/>
    <w:rsid w:val="007F63E9"/>
    <w:rsid w:val="007F7CB5"/>
    <w:rsid w:val="0081490D"/>
    <w:rsid w:val="00816C25"/>
    <w:rsid w:val="008327A6"/>
    <w:rsid w:val="00835D3C"/>
    <w:rsid w:val="00842151"/>
    <w:rsid w:val="0084567F"/>
    <w:rsid w:val="00853D30"/>
    <w:rsid w:val="00860C61"/>
    <w:rsid w:val="008659C5"/>
    <w:rsid w:val="0087313B"/>
    <w:rsid w:val="00873E83"/>
    <w:rsid w:val="008764FA"/>
    <w:rsid w:val="0088138B"/>
    <w:rsid w:val="00894A29"/>
    <w:rsid w:val="008A4691"/>
    <w:rsid w:val="008A53CB"/>
    <w:rsid w:val="008B31F4"/>
    <w:rsid w:val="008B6087"/>
    <w:rsid w:val="008C0259"/>
    <w:rsid w:val="008C124F"/>
    <w:rsid w:val="008C324D"/>
    <w:rsid w:val="008C6694"/>
    <w:rsid w:val="008D0CDF"/>
    <w:rsid w:val="008E6348"/>
    <w:rsid w:val="008E7454"/>
    <w:rsid w:val="008F047D"/>
    <w:rsid w:val="0090155C"/>
    <w:rsid w:val="00901C5C"/>
    <w:rsid w:val="00910069"/>
    <w:rsid w:val="009122EC"/>
    <w:rsid w:val="00922450"/>
    <w:rsid w:val="00923C3E"/>
    <w:rsid w:val="00931EFE"/>
    <w:rsid w:val="00932A6F"/>
    <w:rsid w:val="0093506B"/>
    <w:rsid w:val="009413A8"/>
    <w:rsid w:val="0095026A"/>
    <w:rsid w:val="00953D11"/>
    <w:rsid w:val="00981DBE"/>
    <w:rsid w:val="0098213B"/>
    <w:rsid w:val="0098663E"/>
    <w:rsid w:val="00994667"/>
    <w:rsid w:val="009B0B3D"/>
    <w:rsid w:val="009B3670"/>
    <w:rsid w:val="009B3F68"/>
    <w:rsid w:val="009B66D1"/>
    <w:rsid w:val="009B67D9"/>
    <w:rsid w:val="009C403E"/>
    <w:rsid w:val="009C5CA8"/>
    <w:rsid w:val="009C6D31"/>
    <w:rsid w:val="009D3E4E"/>
    <w:rsid w:val="009D6741"/>
    <w:rsid w:val="009D7E20"/>
    <w:rsid w:val="009F0F98"/>
    <w:rsid w:val="009F69BD"/>
    <w:rsid w:val="00A02292"/>
    <w:rsid w:val="00A03C98"/>
    <w:rsid w:val="00A05A69"/>
    <w:rsid w:val="00A16E26"/>
    <w:rsid w:val="00A206C5"/>
    <w:rsid w:val="00A30B84"/>
    <w:rsid w:val="00A310FD"/>
    <w:rsid w:val="00A338FE"/>
    <w:rsid w:val="00A36817"/>
    <w:rsid w:val="00A41085"/>
    <w:rsid w:val="00A41D78"/>
    <w:rsid w:val="00A442DE"/>
    <w:rsid w:val="00A44868"/>
    <w:rsid w:val="00A45C20"/>
    <w:rsid w:val="00A543AC"/>
    <w:rsid w:val="00A57A2B"/>
    <w:rsid w:val="00A6311A"/>
    <w:rsid w:val="00A64093"/>
    <w:rsid w:val="00A66645"/>
    <w:rsid w:val="00A81E6B"/>
    <w:rsid w:val="00A84D61"/>
    <w:rsid w:val="00A95363"/>
    <w:rsid w:val="00AA193E"/>
    <w:rsid w:val="00AA2A21"/>
    <w:rsid w:val="00AB4101"/>
    <w:rsid w:val="00AB6A38"/>
    <w:rsid w:val="00AD54A1"/>
    <w:rsid w:val="00AE23C7"/>
    <w:rsid w:val="00AE62DF"/>
    <w:rsid w:val="00AF7C18"/>
    <w:rsid w:val="00B03D5A"/>
    <w:rsid w:val="00B22F11"/>
    <w:rsid w:val="00B3359E"/>
    <w:rsid w:val="00B40C92"/>
    <w:rsid w:val="00B410CF"/>
    <w:rsid w:val="00B57C6B"/>
    <w:rsid w:val="00B9260B"/>
    <w:rsid w:val="00BC2DD9"/>
    <w:rsid w:val="00BC5047"/>
    <w:rsid w:val="00BC6BCC"/>
    <w:rsid w:val="00BD475D"/>
    <w:rsid w:val="00BE14C8"/>
    <w:rsid w:val="00BE4A3C"/>
    <w:rsid w:val="00BE7427"/>
    <w:rsid w:val="00BE7721"/>
    <w:rsid w:val="00BF7B27"/>
    <w:rsid w:val="00C153F9"/>
    <w:rsid w:val="00C20874"/>
    <w:rsid w:val="00C22336"/>
    <w:rsid w:val="00C227B2"/>
    <w:rsid w:val="00C22AB6"/>
    <w:rsid w:val="00C23683"/>
    <w:rsid w:val="00C30833"/>
    <w:rsid w:val="00C406FC"/>
    <w:rsid w:val="00C523CB"/>
    <w:rsid w:val="00C54EE3"/>
    <w:rsid w:val="00C56603"/>
    <w:rsid w:val="00C8092F"/>
    <w:rsid w:val="00CA2F5A"/>
    <w:rsid w:val="00CB04F1"/>
    <w:rsid w:val="00CD0727"/>
    <w:rsid w:val="00CD280E"/>
    <w:rsid w:val="00CD5696"/>
    <w:rsid w:val="00CE3290"/>
    <w:rsid w:val="00CF7310"/>
    <w:rsid w:val="00CF7938"/>
    <w:rsid w:val="00D06FF3"/>
    <w:rsid w:val="00D3394F"/>
    <w:rsid w:val="00D340AF"/>
    <w:rsid w:val="00D34A43"/>
    <w:rsid w:val="00D36725"/>
    <w:rsid w:val="00D372C2"/>
    <w:rsid w:val="00D41CB0"/>
    <w:rsid w:val="00D5173C"/>
    <w:rsid w:val="00D52382"/>
    <w:rsid w:val="00D54D85"/>
    <w:rsid w:val="00D571CF"/>
    <w:rsid w:val="00D652D0"/>
    <w:rsid w:val="00D8301A"/>
    <w:rsid w:val="00D86D0D"/>
    <w:rsid w:val="00D950D8"/>
    <w:rsid w:val="00DA0FCE"/>
    <w:rsid w:val="00DA44DF"/>
    <w:rsid w:val="00DA5348"/>
    <w:rsid w:val="00DB407F"/>
    <w:rsid w:val="00DC70F9"/>
    <w:rsid w:val="00DD0DBD"/>
    <w:rsid w:val="00DD1585"/>
    <w:rsid w:val="00DD2FD3"/>
    <w:rsid w:val="00DD63C1"/>
    <w:rsid w:val="00DF0301"/>
    <w:rsid w:val="00E074CE"/>
    <w:rsid w:val="00E0788B"/>
    <w:rsid w:val="00E10BC8"/>
    <w:rsid w:val="00E12F28"/>
    <w:rsid w:val="00E1509B"/>
    <w:rsid w:val="00E233FF"/>
    <w:rsid w:val="00E37D17"/>
    <w:rsid w:val="00E40C81"/>
    <w:rsid w:val="00E440D0"/>
    <w:rsid w:val="00E47B9C"/>
    <w:rsid w:val="00E6655D"/>
    <w:rsid w:val="00E67F83"/>
    <w:rsid w:val="00E74851"/>
    <w:rsid w:val="00E90D73"/>
    <w:rsid w:val="00E9193F"/>
    <w:rsid w:val="00E91940"/>
    <w:rsid w:val="00EB006D"/>
    <w:rsid w:val="00EB2A16"/>
    <w:rsid w:val="00EB589B"/>
    <w:rsid w:val="00ED7A7F"/>
    <w:rsid w:val="00F02017"/>
    <w:rsid w:val="00F23DAA"/>
    <w:rsid w:val="00F270A8"/>
    <w:rsid w:val="00F50182"/>
    <w:rsid w:val="00F5041A"/>
    <w:rsid w:val="00F57939"/>
    <w:rsid w:val="00F61DB7"/>
    <w:rsid w:val="00F64D67"/>
    <w:rsid w:val="00F6740B"/>
    <w:rsid w:val="00F7018C"/>
    <w:rsid w:val="00F82376"/>
    <w:rsid w:val="00FA7B87"/>
    <w:rsid w:val="00FB4DE2"/>
    <w:rsid w:val="00FB7481"/>
    <w:rsid w:val="00FD71E1"/>
    <w:rsid w:val="00FE29E6"/>
    <w:rsid w:val="00FE5011"/>
    <w:rsid w:val="00FF0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1D64D0-44AD-4489-A80F-89B7B76F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5C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71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970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20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73E8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56AB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CA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571C6"/>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E3290"/>
    <w:rPr>
      <w:color w:val="808080"/>
    </w:rPr>
  </w:style>
  <w:style w:type="character" w:customStyle="1" w:styleId="Heading3Char">
    <w:name w:val="Heading 3 Char"/>
    <w:basedOn w:val="DefaultParagraphFont"/>
    <w:link w:val="Heading3"/>
    <w:uiPriority w:val="9"/>
    <w:rsid w:val="0049701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32A6F"/>
    <w:pPr>
      <w:ind w:left="720"/>
      <w:contextualSpacing/>
    </w:pPr>
  </w:style>
  <w:style w:type="character" w:customStyle="1" w:styleId="Heading4Char">
    <w:name w:val="Heading 4 Char"/>
    <w:basedOn w:val="DefaultParagraphFont"/>
    <w:link w:val="Heading4"/>
    <w:uiPriority w:val="9"/>
    <w:rsid w:val="00F0201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EB5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89B"/>
  </w:style>
  <w:style w:type="paragraph" w:styleId="Footer">
    <w:name w:val="footer"/>
    <w:basedOn w:val="Normal"/>
    <w:link w:val="FooterChar"/>
    <w:uiPriority w:val="99"/>
    <w:unhideWhenUsed/>
    <w:rsid w:val="00EB5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89B"/>
  </w:style>
  <w:style w:type="character" w:customStyle="1" w:styleId="Heading5Char">
    <w:name w:val="Heading 5 Char"/>
    <w:basedOn w:val="DefaultParagraphFont"/>
    <w:link w:val="Heading5"/>
    <w:uiPriority w:val="9"/>
    <w:rsid w:val="00873E83"/>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6F5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456AB6"/>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AA2A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856304">
      <w:bodyDiv w:val="1"/>
      <w:marLeft w:val="0"/>
      <w:marRight w:val="0"/>
      <w:marTop w:val="0"/>
      <w:marBottom w:val="0"/>
      <w:divBdr>
        <w:top w:val="none" w:sz="0" w:space="0" w:color="auto"/>
        <w:left w:val="none" w:sz="0" w:space="0" w:color="auto"/>
        <w:bottom w:val="none" w:sz="0" w:space="0" w:color="auto"/>
        <w:right w:val="none" w:sz="0" w:space="0" w:color="auto"/>
      </w:divBdr>
    </w:div>
    <w:div w:id="1300190947">
      <w:bodyDiv w:val="1"/>
      <w:marLeft w:val="0"/>
      <w:marRight w:val="0"/>
      <w:marTop w:val="0"/>
      <w:marBottom w:val="0"/>
      <w:divBdr>
        <w:top w:val="none" w:sz="0" w:space="0" w:color="auto"/>
        <w:left w:val="none" w:sz="0" w:space="0" w:color="auto"/>
        <w:bottom w:val="none" w:sz="0" w:space="0" w:color="auto"/>
        <w:right w:val="none" w:sz="0" w:space="0" w:color="auto"/>
      </w:divBdr>
    </w:div>
    <w:div w:id="1352413480">
      <w:bodyDiv w:val="1"/>
      <w:marLeft w:val="0"/>
      <w:marRight w:val="0"/>
      <w:marTop w:val="0"/>
      <w:marBottom w:val="0"/>
      <w:divBdr>
        <w:top w:val="none" w:sz="0" w:space="0" w:color="auto"/>
        <w:left w:val="none" w:sz="0" w:space="0" w:color="auto"/>
        <w:bottom w:val="none" w:sz="0" w:space="0" w:color="auto"/>
        <w:right w:val="none" w:sz="0" w:space="0" w:color="auto"/>
      </w:divBdr>
    </w:div>
    <w:div w:id="2097433521">
      <w:bodyDiv w:val="1"/>
      <w:marLeft w:val="0"/>
      <w:marRight w:val="0"/>
      <w:marTop w:val="0"/>
      <w:marBottom w:val="0"/>
      <w:divBdr>
        <w:top w:val="none" w:sz="0" w:space="0" w:color="auto"/>
        <w:left w:val="none" w:sz="0" w:space="0" w:color="auto"/>
        <w:bottom w:val="none" w:sz="0" w:space="0" w:color="auto"/>
        <w:right w:val="none" w:sz="0" w:space="0" w:color="auto"/>
      </w:divBdr>
    </w:div>
    <w:div w:id="210587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5478</TotalTime>
  <Pages>16</Pages>
  <Words>3118</Words>
  <Characters>17775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Slavoljub Mijovic</dc:creator>
  <cp:keywords/>
  <dc:description/>
  <cp:lastModifiedBy>Slavoljub Mijovic</cp:lastModifiedBy>
  <cp:revision>39</cp:revision>
  <dcterms:created xsi:type="dcterms:W3CDTF">2020-05-11T14:12:00Z</dcterms:created>
  <dcterms:modified xsi:type="dcterms:W3CDTF">2020-05-20T08:58:00Z</dcterms:modified>
</cp:coreProperties>
</file>