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CCC" w:rsidRDefault="00C06CCC" w:rsidP="00E55718">
      <w:pPr>
        <w:pStyle w:val="Heading1"/>
        <w:rPr>
          <w:color w:val="FF0000"/>
        </w:rPr>
      </w:pPr>
      <w:proofErr w:type="spellStart"/>
      <w:r>
        <w:rPr>
          <w:color w:val="FF0000"/>
        </w:rPr>
        <w:t>Važno</w:t>
      </w:r>
      <w:proofErr w:type="spellEnd"/>
      <w:r>
        <w:rPr>
          <w:color w:val="FF0000"/>
        </w:rPr>
        <w:t xml:space="preserve">!!! </w:t>
      </w:r>
      <w:proofErr w:type="spellStart"/>
      <w:r>
        <w:rPr>
          <w:color w:val="FF0000"/>
        </w:rPr>
        <w:t>Javite</w:t>
      </w:r>
      <w:proofErr w:type="spellEnd"/>
      <w:r>
        <w:rPr>
          <w:color w:val="FF0000"/>
        </w:rPr>
        <w:t xml:space="preserve"> mi se </w:t>
      </w:r>
      <w:proofErr w:type="spellStart"/>
      <w:r>
        <w:rPr>
          <w:color w:val="FF0000"/>
        </w:rPr>
        <w:t>oko</w:t>
      </w:r>
      <w:proofErr w:type="spellEnd"/>
      <w:r>
        <w:rPr>
          <w:color w:val="FF0000"/>
        </w:rPr>
        <w:t xml:space="preserve"> </w:t>
      </w:r>
      <w:proofErr w:type="spellStart"/>
      <w:r>
        <w:rPr>
          <w:color w:val="FF0000"/>
        </w:rPr>
        <w:t>dogovora</w:t>
      </w:r>
      <w:proofErr w:type="spellEnd"/>
      <w:r>
        <w:rPr>
          <w:color w:val="FF0000"/>
        </w:rPr>
        <w:t xml:space="preserve"> </w:t>
      </w:r>
      <w:proofErr w:type="spellStart"/>
      <w:r>
        <w:rPr>
          <w:color w:val="FF0000"/>
        </w:rPr>
        <w:t>za</w:t>
      </w:r>
      <w:proofErr w:type="spellEnd"/>
      <w:r>
        <w:rPr>
          <w:color w:val="FF0000"/>
        </w:rPr>
        <w:t xml:space="preserve"> </w:t>
      </w:r>
      <w:proofErr w:type="spellStart"/>
      <w:r>
        <w:rPr>
          <w:color w:val="FF0000"/>
        </w:rPr>
        <w:t>način</w:t>
      </w:r>
      <w:proofErr w:type="spellEnd"/>
      <w:r>
        <w:rPr>
          <w:color w:val="FF0000"/>
        </w:rPr>
        <w:t xml:space="preserve"> </w:t>
      </w:r>
      <w:proofErr w:type="spellStart"/>
      <w:r>
        <w:rPr>
          <w:color w:val="FF0000"/>
        </w:rPr>
        <w:t>i</w:t>
      </w:r>
      <w:proofErr w:type="spellEnd"/>
      <w:r>
        <w:rPr>
          <w:color w:val="FF0000"/>
        </w:rPr>
        <w:t xml:space="preserve"> </w:t>
      </w:r>
      <w:proofErr w:type="spellStart"/>
      <w:r>
        <w:rPr>
          <w:color w:val="FF0000"/>
        </w:rPr>
        <w:t>termin</w:t>
      </w:r>
      <w:proofErr w:type="spellEnd"/>
      <w:r>
        <w:rPr>
          <w:color w:val="FF0000"/>
        </w:rPr>
        <w:t xml:space="preserve"> </w:t>
      </w:r>
      <w:proofErr w:type="spellStart"/>
      <w:r>
        <w:rPr>
          <w:color w:val="FF0000"/>
        </w:rPr>
        <w:t>polaganja</w:t>
      </w:r>
      <w:proofErr w:type="spellEnd"/>
      <w:r>
        <w:rPr>
          <w:color w:val="FF0000"/>
        </w:rPr>
        <w:t xml:space="preserve"> </w:t>
      </w:r>
      <w:proofErr w:type="spellStart"/>
      <w:r>
        <w:rPr>
          <w:color w:val="FF0000"/>
        </w:rPr>
        <w:t>ispita</w:t>
      </w:r>
      <w:proofErr w:type="spellEnd"/>
    </w:p>
    <w:p w:rsidR="00C06CCC" w:rsidRDefault="00C06CCC" w:rsidP="00C06CCC">
      <w:hyperlink r:id="rId7" w:history="1">
        <w:r w:rsidRPr="00625930">
          <w:rPr>
            <w:rStyle w:val="Hyperlink"/>
          </w:rPr>
          <w:t>smijovic@yahoo.com</w:t>
        </w:r>
      </w:hyperlink>
      <w:r>
        <w:t xml:space="preserve"> 069374734</w:t>
      </w:r>
    </w:p>
    <w:p w:rsidR="00C06CCC" w:rsidRDefault="00C06CCC" w:rsidP="00C06CCC">
      <w:pPr>
        <w:rPr>
          <w:lang w:val="sr-Latn-RS"/>
        </w:rPr>
      </w:pPr>
      <w:proofErr w:type="spellStart"/>
      <w:r>
        <w:t>Predlog</w:t>
      </w:r>
      <w:proofErr w:type="spellEnd"/>
      <w:r>
        <w:t xml:space="preserve"> </w:t>
      </w:r>
      <w:proofErr w:type="spellStart"/>
      <w:r>
        <w:t>polaganja</w:t>
      </w:r>
      <w:proofErr w:type="spellEnd"/>
      <w:r>
        <w:t xml:space="preserve"> </w:t>
      </w:r>
      <w:proofErr w:type="spellStart"/>
      <w:r>
        <w:t>ispita</w:t>
      </w:r>
      <w:proofErr w:type="spellEnd"/>
      <w:r>
        <w:rPr>
          <w:lang w:val="sr-Latn-RS"/>
        </w:rPr>
        <w:t xml:space="preserve">: Prezentacija koje pripremate u dogovoru </w:t>
      </w:r>
      <w:proofErr w:type="gramStart"/>
      <w:r>
        <w:rPr>
          <w:lang w:val="sr-Latn-RS"/>
        </w:rPr>
        <w:t>sa</w:t>
      </w:r>
      <w:proofErr w:type="gramEnd"/>
      <w:r>
        <w:rPr>
          <w:lang w:val="sr-Latn-RS"/>
        </w:rPr>
        <w:t xml:space="preserve"> mnom treba proširiti u vidu projekta koji će te usmeno braniti i to nosi 40 poena;</w:t>
      </w:r>
    </w:p>
    <w:p w:rsidR="00C06CCC" w:rsidRPr="00C06CCC" w:rsidRDefault="00C06CCC" w:rsidP="00C06CCC">
      <w:pPr>
        <w:rPr>
          <w:lang w:val="sr-Latn-RS"/>
        </w:rPr>
      </w:pPr>
      <w:r>
        <w:rPr>
          <w:lang w:val="sr-Latn-RS"/>
        </w:rPr>
        <w:t>Test sa kratkim pitanjima i zadacima: 60 poena.</w:t>
      </w:r>
      <w:bookmarkStart w:id="0" w:name="_GoBack"/>
      <w:bookmarkEnd w:id="0"/>
    </w:p>
    <w:p w:rsidR="00C06CCC" w:rsidRDefault="00C06CCC" w:rsidP="00E55718">
      <w:pPr>
        <w:pStyle w:val="Heading1"/>
      </w:pPr>
    </w:p>
    <w:p w:rsidR="005571C6" w:rsidRDefault="00EF63D1" w:rsidP="00E55718">
      <w:pPr>
        <w:pStyle w:val="Heading1"/>
      </w:pPr>
      <w:r>
        <w:t>I</w:t>
      </w:r>
      <w:r>
        <w:rPr>
          <w:lang w:val="sr-Latn-RS"/>
        </w:rPr>
        <w:t xml:space="preserve">ZABRANI </w:t>
      </w:r>
      <w:r w:rsidRPr="00E55718">
        <w:t>PRIMERI</w:t>
      </w:r>
    </w:p>
    <w:p w:rsidR="00020CDD" w:rsidRDefault="00E55718" w:rsidP="00020CDD">
      <w:pPr>
        <w:pStyle w:val="Heading2"/>
        <w:rPr>
          <w:lang w:val="sr-Latn-RS"/>
        </w:rPr>
      </w:pPr>
      <w:r>
        <w:rPr>
          <w:lang w:val="sr-Latn-RS"/>
        </w:rPr>
        <w:t>Zagađivači</w:t>
      </w:r>
    </w:p>
    <w:p w:rsidR="00020CDD" w:rsidRPr="00020CDD" w:rsidRDefault="00020CDD" w:rsidP="00020CDD">
      <w:pPr>
        <w:rPr>
          <w:lang w:val="sr-Latn-RS"/>
        </w:rPr>
      </w:pPr>
    </w:p>
    <w:p w:rsidR="00F82376" w:rsidRDefault="0039474B" w:rsidP="0039474B">
      <w:pPr>
        <w:jc w:val="both"/>
        <w:rPr>
          <w:lang w:val="sr-Latn-RS"/>
        </w:rPr>
      </w:pPr>
      <w:r w:rsidRPr="0039474B">
        <w:rPr>
          <w:b/>
          <w:i/>
          <w:lang w:val="sr-Latn-RS"/>
        </w:rPr>
        <w:t>Zagađivač</w:t>
      </w:r>
      <w:r>
        <w:rPr>
          <w:b/>
          <w:i/>
          <w:lang w:val="sr-Latn-RS"/>
        </w:rPr>
        <w:t xml:space="preserve"> </w:t>
      </w:r>
      <w:r>
        <w:rPr>
          <w:i/>
          <w:lang w:val="sr-Latn-RS"/>
        </w:rPr>
        <w:t xml:space="preserve">je supstanca ili efekat koji negativno preuređuje životnu sredinu, menjajući stopu rasta određenih vrsta, utičući na lanac ishrane, jer je toksičan ili utiče na zdravlje, komfor, </w:t>
      </w:r>
      <w:r w:rsidR="00D16CD9">
        <w:rPr>
          <w:i/>
          <w:lang w:val="sr-Latn-RS"/>
        </w:rPr>
        <w:t xml:space="preserve">način ponašanja ili  imovinu ljudi. </w:t>
      </w:r>
      <w:r w:rsidR="00D16CD9" w:rsidRPr="00D16CD9">
        <w:rPr>
          <w:lang w:val="sr-Latn-RS"/>
        </w:rPr>
        <w:t>Generalno zagađivači se uvode u životnu sredinu kroz kanalizaciju, otpad , slučajno ispuštanje ili nusprodukt proizvodnje ili drugom ljudskom aktivnošću.</w:t>
      </w:r>
      <w:r w:rsidR="00D16CD9">
        <w:rPr>
          <w:lang w:val="sr-Latn-RS"/>
        </w:rPr>
        <w:t xml:space="preserve"> </w:t>
      </w:r>
      <w:r w:rsidR="000103D9">
        <w:rPr>
          <w:lang w:val="sr-Latn-RS"/>
        </w:rPr>
        <w:t xml:space="preserve">Efekat zagađenja je obično neka vrsta gubitka energije kao npr., toplota, šum ili vibracija. </w:t>
      </w:r>
    </w:p>
    <w:p w:rsidR="00D70672" w:rsidRDefault="00D70672" w:rsidP="0039474B">
      <w:pPr>
        <w:jc w:val="both"/>
        <w:rPr>
          <w:i/>
          <w:lang w:val="sr-Latn-RS"/>
        </w:rPr>
      </w:pPr>
      <w:r>
        <w:rPr>
          <w:lang w:val="sr-Latn-RS"/>
        </w:rPr>
        <w:t>Zagađivači se mogu klasifikovati prema različitim kriterijumima:</w:t>
      </w:r>
    </w:p>
    <w:p w:rsidR="000103D9" w:rsidRDefault="00D70672" w:rsidP="00E92F7C">
      <w:pPr>
        <w:pStyle w:val="ListParagraph"/>
        <w:numPr>
          <w:ilvl w:val="0"/>
          <w:numId w:val="4"/>
        </w:numPr>
        <w:jc w:val="both"/>
        <w:rPr>
          <w:lang w:val="sr-Latn-RS"/>
        </w:rPr>
      </w:pPr>
      <w:r w:rsidRPr="00E92F7C">
        <w:rPr>
          <w:i/>
          <w:lang w:val="sr-Latn-RS"/>
        </w:rPr>
        <w:t xml:space="preserve">Prirodni ili sintetički: </w:t>
      </w:r>
      <w:r w:rsidR="00261A21" w:rsidRPr="00E92F7C">
        <w:rPr>
          <w:lang w:val="sr-Latn-RS"/>
        </w:rPr>
        <w:t xml:space="preserve">Sumpor-dioksid je primer prirodnog zagađivača koji se javlja kao posledica vulkanske aktivnosti, sumpornim potocima ili usled truljenja organske materije; klasa jedinjenja </w:t>
      </w:r>
      <w:r w:rsidR="00261A21" w:rsidRPr="00E92F7C">
        <w:rPr>
          <w:i/>
          <w:lang w:val="sr-Latn-RS"/>
        </w:rPr>
        <w:t>hlorovani ugljovodonici (</w:t>
      </w:r>
      <w:r w:rsidR="00261A21" w:rsidRPr="00E92F7C">
        <w:rPr>
          <w:lang w:val="sr-Latn-RS"/>
        </w:rPr>
        <w:t>sintetički insekticidi</w:t>
      </w:r>
      <w:r w:rsidR="00E92F7C" w:rsidRPr="00E92F7C">
        <w:rPr>
          <w:lang w:val="sr-Latn-RS"/>
        </w:rPr>
        <w:t>-DDT</w:t>
      </w:r>
      <w:r w:rsidR="00261A21" w:rsidRPr="00E92F7C">
        <w:rPr>
          <w:lang w:val="sr-Latn-RS"/>
        </w:rPr>
        <w:t xml:space="preserve">) spadaju u ovu drugu grupu. Prirodne supstance mogu da se asimiluju u biološke cikluse i one se često biološki degradiraju </w:t>
      </w:r>
      <w:r w:rsidR="00E92F7C" w:rsidRPr="00E92F7C">
        <w:rPr>
          <w:lang w:val="sr-Latn-RS"/>
        </w:rPr>
        <w:t xml:space="preserve">na njihove konstituemte. Neke sintetičke supstance kao npr, DDT se ne razlažu, ćesto su toksične i akumuliraju se u prirodnim sistemima.  </w:t>
      </w:r>
    </w:p>
    <w:p w:rsidR="00E92F7C" w:rsidRDefault="00E92F7C" w:rsidP="00E92F7C">
      <w:pPr>
        <w:pStyle w:val="ListParagraph"/>
        <w:numPr>
          <w:ilvl w:val="0"/>
          <w:numId w:val="4"/>
        </w:numPr>
        <w:jc w:val="both"/>
        <w:rPr>
          <w:lang w:val="sr-Latn-RS"/>
        </w:rPr>
      </w:pPr>
      <w:r>
        <w:rPr>
          <w:i/>
          <w:lang w:val="sr-Latn-RS"/>
        </w:rPr>
        <w:t>Efekat:</w:t>
      </w:r>
      <w:r>
        <w:rPr>
          <w:lang w:val="sr-Latn-RS"/>
        </w:rPr>
        <w:t xml:space="preserve"> Zagađivač može da utiče na ljude, kompletan ekosistem, na jednu vrstu ili komponentu ekosistema, organ jedne vrste, </w:t>
      </w:r>
      <w:r w:rsidR="00047B0B">
        <w:rPr>
          <w:lang w:val="sr-Latn-RS"/>
        </w:rPr>
        <w:t>biohemijski ili  ćelijski podsistem (brzina rasta useva).</w:t>
      </w:r>
    </w:p>
    <w:p w:rsidR="00047B0B" w:rsidRDefault="00047B0B" w:rsidP="00E92F7C">
      <w:pPr>
        <w:pStyle w:val="ListParagraph"/>
        <w:numPr>
          <w:ilvl w:val="0"/>
          <w:numId w:val="4"/>
        </w:numPr>
        <w:jc w:val="both"/>
        <w:rPr>
          <w:lang w:val="sr-Latn-RS"/>
        </w:rPr>
      </w:pPr>
      <w:r>
        <w:rPr>
          <w:i/>
          <w:lang w:val="sr-Latn-RS"/>
        </w:rPr>
        <w:t>Svojstva:</w:t>
      </w:r>
      <w:r>
        <w:rPr>
          <w:lang w:val="sr-Latn-RS"/>
        </w:rPr>
        <w:t xml:space="preserve"> toksičnost, postojanost, mobilnost, biološka svojstva;</w:t>
      </w:r>
    </w:p>
    <w:p w:rsidR="00047B0B" w:rsidRDefault="00047B0B" w:rsidP="00E92F7C">
      <w:pPr>
        <w:pStyle w:val="ListParagraph"/>
        <w:numPr>
          <w:ilvl w:val="0"/>
          <w:numId w:val="4"/>
        </w:numPr>
        <w:jc w:val="both"/>
        <w:rPr>
          <w:lang w:val="sr-Latn-RS"/>
        </w:rPr>
      </w:pPr>
      <w:r>
        <w:rPr>
          <w:i/>
          <w:lang w:val="sr-Latn-RS"/>
        </w:rPr>
        <w:t>Kontrola:</w:t>
      </w:r>
      <w:r>
        <w:rPr>
          <w:lang w:val="sr-Latn-RS"/>
        </w:rPr>
        <w:t xml:space="preserve"> lakoća sa kojom </w:t>
      </w:r>
      <w:r w:rsidR="000367F9">
        <w:rPr>
          <w:lang w:val="sr-Latn-RS"/>
        </w:rPr>
        <w:t xml:space="preserve">se zagađivač može odstraniti iz vazduha ili vode je važan faktor. Na primer, većina nečistoća, prašine se može relativno lako odstraniti iz protočnog gasa dok se sumpor dioksid može odstraniti uz velike dodatne troškove. </w:t>
      </w:r>
    </w:p>
    <w:p w:rsidR="000367F9" w:rsidRDefault="000367F9" w:rsidP="000367F9">
      <w:pPr>
        <w:ind w:left="360"/>
        <w:jc w:val="both"/>
        <w:rPr>
          <w:lang w:val="sr-Latn-RS"/>
        </w:rPr>
      </w:pPr>
      <w:r>
        <w:rPr>
          <w:lang w:val="sr-Latn-RS"/>
        </w:rPr>
        <w:t xml:space="preserve">Treba dodati i same karakteristike sredine u koji se ispušta zagađivač. Na primer ako se kanalizacija ispušta u neki vodeni tok mora se voditi računa na potrošnju rastvorenog kiseonika radi očuvanja živog sveta u vodi. </w:t>
      </w:r>
    </w:p>
    <w:p w:rsidR="00692210" w:rsidRDefault="00692210" w:rsidP="000367F9">
      <w:pPr>
        <w:ind w:left="360"/>
        <w:jc w:val="both"/>
        <w:rPr>
          <w:lang w:val="sr-Latn-RS"/>
        </w:rPr>
      </w:pPr>
      <w:r>
        <w:rPr>
          <w:lang w:val="sr-Latn-RS"/>
        </w:rPr>
        <w:t xml:space="preserve">Održavanje bioloških procesa je fundamentalno za našu egzistenciju i zdravlje i ne sme se ekstremno preopterećivati jer bi resursi mogli ireverzibilno da se izgube. </w:t>
      </w:r>
    </w:p>
    <w:p w:rsidR="00692210" w:rsidRDefault="00692210" w:rsidP="000367F9">
      <w:pPr>
        <w:ind w:left="360"/>
        <w:jc w:val="both"/>
        <w:rPr>
          <w:i/>
          <w:lang w:val="sr-Latn-RS"/>
        </w:rPr>
      </w:pPr>
      <w:r>
        <w:rPr>
          <w:lang w:val="sr-Latn-RS"/>
        </w:rPr>
        <w:t>Takođe</w:t>
      </w:r>
      <w:r w:rsidR="00AA442A">
        <w:rPr>
          <w:lang w:val="sr-Latn-RS"/>
        </w:rPr>
        <w:t>,</w:t>
      </w:r>
      <w:r>
        <w:rPr>
          <w:lang w:val="sr-Latn-RS"/>
        </w:rPr>
        <w:t xml:space="preserve"> zagađivače možemo podeliti na </w:t>
      </w:r>
      <w:r>
        <w:rPr>
          <w:i/>
          <w:lang w:val="sr-Latn-RS"/>
        </w:rPr>
        <w:t xml:space="preserve">primarne i sekundarne. </w:t>
      </w:r>
      <w:r>
        <w:rPr>
          <w:lang w:val="sr-Latn-RS"/>
        </w:rPr>
        <w:t>Primarni su oni koji se direktno ispuštaju u okolinu kao npr. SO</w:t>
      </w:r>
      <w:r>
        <w:rPr>
          <w:vertAlign w:val="subscript"/>
          <w:lang w:val="sr-Latn-RS"/>
        </w:rPr>
        <w:t>2</w:t>
      </w:r>
      <w:r>
        <w:rPr>
          <w:lang w:val="sr-Latn-RS"/>
        </w:rPr>
        <w:t xml:space="preserve"> i CO. Sekundarni zagađivači nastaju od primarnih kao rezultat hemijskih promena kao što je naprimer </w:t>
      </w:r>
      <w:r>
        <w:rPr>
          <w:i/>
          <w:lang w:val="sr-Latn-RS"/>
        </w:rPr>
        <w:t>troposferski ozon</w:t>
      </w:r>
      <w:r w:rsidR="00AA442A">
        <w:rPr>
          <w:i/>
          <w:lang w:val="sr-Latn-RS"/>
        </w:rPr>
        <w:t xml:space="preserve">. </w:t>
      </w:r>
      <w:r w:rsidR="00AA442A">
        <w:rPr>
          <w:lang w:val="sr-Latn-RS"/>
        </w:rPr>
        <w:t xml:space="preserve">Foto-hemijskom reakcijom koja uključuje </w:t>
      </w:r>
      <w:r w:rsidR="00AA442A">
        <w:rPr>
          <w:lang w:val="sr-Latn-RS"/>
        </w:rPr>
        <w:lastRenderedPageBreak/>
        <w:t xml:space="preserve">ugljo-vodonike iz ispusnih gasova automobila i azotne okside formira se ozon koji je toksičan i postaje opasan u iritaciji očiju, usne šupljine i pluća. </w:t>
      </w:r>
      <w:r>
        <w:rPr>
          <w:i/>
          <w:lang w:val="sr-Latn-RS"/>
        </w:rPr>
        <w:t xml:space="preserve"> </w:t>
      </w:r>
    </w:p>
    <w:p w:rsidR="00AA442A" w:rsidRDefault="00AA442A" w:rsidP="002F1EC8">
      <w:pPr>
        <w:pStyle w:val="Heading2"/>
        <w:rPr>
          <w:lang w:val="sr-Latn-RS"/>
        </w:rPr>
      </w:pPr>
      <w:r>
        <w:rPr>
          <w:lang w:val="sr-Latn-RS"/>
        </w:rPr>
        <w:t>Transport zagađivača</w:t>
      </w:r>
    </w:p>
    <w:p w:rsidR="002F1EC8" w:rsidRPr="00B33C1C" w:rsidRDefault="002F1EC8" w:rsidP="000F76A4">
      <w:pPr>
        <w:jc w:val="both"/>
        <w:rPr>
          <w:rFonts w:eastAsiaTheme="minorEastAsia"/>
        </w:rPr>
      </w:pPr>
      <w:proofErr w:type="spellStart"/>
      <w:r>
        <w:t>Transportna</w:t>
      </w:r>
      <w:proofErr w:type="spellEnd"/>
      <w:r>
        <w:t xml:space="preserve"> </w:t>
      </w:r>
      <w:proofErr w:type="spellStart"/>
      <w:r>
        <w:t>teorija</w:t>
      </w:r>
      <w:proofErr w:type="spellEnd"/>
      <w:r>
        <w:t xml:space="preserve"> </w:t>
      </w:r>
      <w:proofErr w:type="spellStart"/>
      <w:r>
        <w:t>izučava</w:t>
      </w:r>
      <w:proofErr w:type="spellEnd"/>
      <w:r>
        <w:t xml:space="preserve"> </w:t>
      </w:r>
      <w:proofErr w:type="spellStart"/>
      <w:r>
        <w:t>prenos</w:t>
      </w:r>
      <w:proofErr w:type="spellEnd"/>
      <w:r>
        <w:t xml:space="preserve"> u </w:t>
      </w:r>
      <w:proofErr w:type="spellStart"/>
      <w:r>
        <w:t>prostoru</w:t>
      </w:r>
      <w:proofErr w:type="spellEnd"/>
      <w:r>
        <w:t xml:space="preserve"> </w:t>
      </w:r>
      <w:proofErr w:type="spellStart"/>
      <w:r w:rsidR="000F76A4">
        <w:t>neke</w:t>
      </w:r>
      <w:proofErr w:type="spellEnd"/>
      <w:r w:rsidR="000F76A4">
        <w:t xml:space="preserve"> </w:t>
      </w:r>
      <w:proofErr w:type="spellStart"/>
      <w:r w:rsidR="000F76A4">
        <w:t>određene</w:t>
      </w:r>
      <w:proofErr w:type="spellEnd"/>
      <w:r w:rsidR="000F76A4">
        <w:t xml:space="preserve"> </w:t>
      </w:r>
      <w:proofErr w:type="spellStart"/>
      <w:r w:rsidR="000F76A4">
        <w:t>fizičke</w:t>
      </w:r>
      <w:proofErr w:type="spellEnd"/>
      <w:r w:rsidR="000F76A4">
        <w:t xml:space="preserve"> </w:t>
      </w:r>
      <w:proofErr w:type="spellStart"/>
      <w:r w:rsidR="000F76A4">
        <w:t>veličine</w:t>
      </w:r>
      <w:proofErr w:type="spellEnd"/>
      <w:r w:rsidR="000F76A4">
        <w:t xml:space="preserve"> </w:t>
      </w:r>
      <m:oMath>
        <m:r>
          <w:rPr>
            <w:rFonts w:ascii="Cambria Math" w:hAnsi="Cambria Math"/>
          </w:rPr>
          <m:t>Q.</m:t>
        </m:r>
      </m:oMath>
      <w:r w:rsidR="000F76A4">
        <w:rPr>
          <w:rFonts w:eastAsiaTheme="minorEastAsia"/>
        </w:rPr>
        <w:t xml:space="preserve"> Na primer</w:t>
      </w:r>
      <w:r w:rsidR="000E5780">
        <w:rPr>
          <w:rFonts w:eastAsiaTheme="minorEastAsia"/>
        </w:rPr>
        <w:t xml:space="preserve"> transport</w:t>
      </w:r>
      <w:r w:rsidR="000F76A4">
        <w:rPr>
          <w:rFonts w:eastAsiaTheme="minorEastAsia"/>
        </w:rPr>
        <w:t xml:space="preserve">, </w:t>
      </w:r>
      <w:proofErr w:type="spellStart"/>
      <w:r w:rsidR="00B33C1C">
        <w:rPr>
          <w:rFonts w:eastAsiaTheme="minorEastAsia"/>
        </w:rPr>
        <w:t>čestica</w:t>
      </w:r>
      <w:proofErr w:type="spellEnd"/>
      <w:r w:rsidR="00B33C1C">
        <w:rPr>
          <w:rFonts w:eastAsiaTheme="minorEastAsia"/>
        </w:rPr>
        <w:t xml:space="preserve">, </w:t>
      </w:r>
      <w:proofErr w:type="spellStart"/>
      <w:r w:rsidR="000F76A4">
        <w:rPr>
          <w:rFonts w:eastAsiaTheme="minorEastAsia"/>
        </w:rPr>
        <w:t>mas</w:t>
      </w:r>
      <w:r w:rsidR="000E5780">
        <w:rPr>
          <w:rFonts w:eastAsiaTheme="minorEastAsia"/>
        </w:rPr>
        <w:t>e</w:t>
      </w:r>
      <w:proofErr w:type="spellEnd"/>
      <w:r w:rsidR="000F76A4">
        <w:rPr>
          <w:rFonts w:eastAsiaTheme="minorEastAsia"/>
        </w:rPr>
        <w:t xml:space="preserve">, </w:t>
      </w:r>
      <w:proofErr w:type="spellStart"/>
      <w:r w:rsidR="000F76A4">
        <w:rPr>
          <w:rFonts w:eastAsiaTheme="minorEastAsia"/>
        </w:rPr>
        <w:t>zapremin</w:t>
      </w:r>
      <w:r w:rsidR="000E5780">
        <w:rPr>
          <w:rFonts w:eastAsiaTheme="minorEastAsia"/>
        </w:rPr>
        <w:t>e</w:t>
      </w:r>
      <w:proofErr w:type="spellEnd"/>
      <w:r w:rsidR="000F76A4">
        <w:rPr>
          <w:rFonts w:eastAsiaTheme="minorEastAsia"/>
        </w:rPr>
        <w:t xml:space="preserve"> </w:t>
      </w:r>
      <w:proofErr w:type="spellStart"/>
      <w:r w:rsidR="000F76A4">
        <w:rPr>
          <w:rFonts w:eastAsiaTheme="minorEastAsia"/>
        </w:rPr>
        <w:t>tečnosti</w:t>
      </w:r>
      <w:proofErr w:type="spellEnd"/>
      <w:r w:rsidR="000F76A4">
        <w:rPr>
          <w:rFonts w:eastAsiaTheme="minorEastAsia"/>
        </w:rPr>
        <w:t xml:space="preserve">, </w:t>
      </w:r>
      <w:proofErr w:type="spellStart"/>
      <w:r w:rsidR="000F76A4">
        <w:rPr>
          <w:rFonts w:eastAsiaTheme="minorEastAsia"/>
        </w:rPr>
        <w:t>energij</w:t>
      </w:r>
      <w:r w:rsidR="000E5780">
        <w:rPr>
          <w:rFonts w:eastAsiaTheme="minorEastAsia"/>
        </w:rPr>
        <w:t>e</w:t>
      </w:r>
      <w:proofErr w:type="spellEnd"/>
      <w:r w:rsidR="000F76A4">
        <w:rPr>
          <w:rFonts w:eastAsiaTheme="minorEastAsia"/>
        </w:rPr>
        <w:t xml:space="preserve">, </w:t>
      </w:r>
      <w:proofErr w:type="spellStart"/>
      <w:r w:rsidR="000F76A4">
        <w:rPr>
          <w:rFonts w:eastAsiaTheme="minorEastAsia"/>
        </w:rPr>
        <w:t>impuls</w:t>
      </w:r>
      <w:r w:rsidR="000E5780">
        <w:rPr>
          <w:rFonts w:eastAsiaTheme="minorEastAsia"/>
        </w:rPr>
        <w:t>a</w:t>
      </w:r>
      <w:proofErr w:type="spellEnd"/>
      <w:r w:rsidR="000F76A4">
        <w:rPr>
          <w:rFonts w:eastAsiaTheme="minorEastAsia"/>
        </w:rPr>
        <w:t>, moment</w:t>
      </w:r>
      <w:r w:rsidR="000E5780">
        <w:rPr>
          <w:rFonts w:eastAsiaTheme="minorEastAsia"/>
        </w:rPr>
        <w:t>a</w:t>
      </w:r>
      <w:r w:rsidR="000F76A4">
        <w:rPr>
          <w:rFonts w:eastAsiaTheme="minorEastAsia"/>
        </w:rPr>
        <w:t xml:space="preserve"> </w:t>
      </w:r>
      <w:proofErr w:type="spellStart"/>
      <w:r w:rsidR="000F76A4">
        <w:rPr>
          <w:rFonts w:eastAsiaTheme="minorEastAsia"/>
        </w:rPr>
        <w:t>impuls</w:t>
      </w:r>
      <w:r w:rsidR="000E5780">
        <w:rPr>
          <w:rFonts w:eastAsiaTheme="minorEastAsia"/>
        </w:rPr>
        <w:t>a</w:t>
      </w:r>
      <w:proofErr w:type="spellEnd"/>
      <w:r w:rsidR="000F76A4">
        <w:rPr>
          <w:rFonts w:eastAsiaTheme="minorEastAsia"/>
        </w:rPr>
        <w:t xml:space="preserve"> </w:t>
      </w:r>
      <w:proofErr w:type="spellStart"/>
      <w:r w:rsidR="000F76A4">
        <w:rPr>
          <w:rFonts w:eastAsiaTheme="minorEastAsia"/>
        </w:rPr>
        <w:t>itd</w:t>
      </w:r>
      <w:proofErr w:type="spellEnd"/>
      <w:r w:rsidR="000F76A4">
        <w:rPr>
          <w:rFonts w:eastAsiaTheme="minorEastAsia"/>
        </w:rPr>
        <w:t xml:space="preserve">. </w:t>
      </w:r>
    </w:p>
    <w:p w:rsidR="00AA442A" w:rsidRDefault="002F1EC8" w:rsidP="002F1EC8">
      <w:pPr>
        <w:pStyle w:val="Heading3"/>
      </w:pPr>
      <w:proofErr w:type="spellStart"/>
      <w:r>
        <w:t>Difuziona</w:t>
      </w:r>
      <w:proofErr w:type="spellEnd"/>
      <w:r>
        <w:t xml:space="preserve"> </w:t>
      </w:r>
      <w:proofErr w:type="spellStart"/>
      <w:r>
        <w:t>jednačina</w:t>
      </w:r>
      <w:proofErr w:type="spellEnd"/>
    </w:p>
    <w:p w:rsidR="003160E8" w:rsidRPr="003160E8" w:rsidRDefault="003160E8" w:rsidP="003160E8"/>
    <w:p w:rsidR="002F1EC8" w:rsidRDefault="000647FC" w:rsidP="000647FC">
      <w:pPr>
        <w:jc w:val="both"/>
        <w:rPr>
          <w:rFonts w:eastAsiaTheme="minorEastAsia"/>
        </w:rPr>
      </w:pPr>
      <w:proofErr w:type="spellStart"/>
      <w:r>
        <w:t>Ako</w:t>
      </w:r>
      <w:proofErr w:type="spellEnd"/>
      <w:r>
        <w:t xml:space="preserve"> </w:t>
      </w:r>
      <w:proofErr w:type="spellStart"/>
      <w:r>
        <w:t>imamo</w:t>
      </w:r>
      <w:proofErr w:type="spellEnd"/>
      <w:r>
        <w:t xml:space="preserve"> </w:t>
      </w:r>
      <w:proofErr w:type="gramStart"/>
      <w:r>
        <w:t xml:space="preserve">da  </w:t>
      </w:r>
      <w:proofErr w:type="spellStart"/>
      <w:r>
        <w:t>distribucija</w:t>
      </w:r>
      <w:proofErr w:type="spellEnd"/>
      <w:proofErr w:type="gramEnd"/>
      <w:r>
        <w:t xml:space="preserve"> </w:t>
      </w:r>
      <w:proofErr w:type="spellStart"/>
      <w:r>
        <w:t>nekog</w:t>
      </w:r>
      <w:proofErr w:type="spellEnd"/>
      <w:r>
        <w:t xml:space="preserve"> </w:t>
      </w:r>
      <w:proofErr w:type="spellStart"/>
      <w:r>
        <w:t>zagađivača</w:t>
      </w:r>
      <w:proofErr w:type="spellEnd"/>
      <w:r>
        <w:t xml:space="preserve"> </w:t>
      </w:r>
      <w:proofErr w:type="spellStart"/>
      <w:r>
        <w:t>nije</w:t>
      </w:r>
      <w:proofErr w:type="spellEnd"/>
      <w:r>
        <w:t xml:space="preserve"> </w:t>
      </w:r>
      <w:proofErr w:type="spellStart"/>
      <w:r>
        <w:t>homogena</w:t>
      </w:r>
      <w:proofErr w:type="spellEnd"/>
      <w:r>
        <w:t xml:space="preserve"> u </w:t>
      </w:r>
      <w:proofErr w:type="spellStart"/>
      <w:r>
        <w:t>prostoru</w:t>
      </w:r>
      <w:proofErr w:type="spellEnd"/>
      <w:r>
        <w:t xml:space="preserve"> </w:t>
      </w:r>
      <w:proofErr w:type="spellStart"/>
      <w:r>
        <w:t>i</w:t>
      </w:r>
      <w:proofErr w:type="spellEnd"/>
      <w:r>
        <w:t xml:space="preserve"> </w:t>
      </w:r>
      <w:proofErr w:type="spellStart"/>
      <w:r>
        <w:t>menja</w:t>
      </w:r>
      <w:proofErr w:type="spellEnd"/>
      <w:r>
        <w:t xml:space="preserve"> se </w:t>
      </w:r>
      <w:proofErr w:type="spellStart"/>
      <w:r>
        <w:t>sa</w:t>
      </w:r>
      <w:proofErr w:type="spellEnd"/>
      <w:r>
        <w:t xml:space="preserve"> </w:t>
      </w:r>
      <w:proofErr w:type="spellStart"/>
      <w:r>
        <w:t>vremenom</w:t>
      </w:r>
      <w:proofErr w:type="spellEnd"/>
      <w:r>
        <w:t xml:space="preserve"> </w:t>
      </w:r>
      <w:proofErr w:type="spellStart"/>
      <w:r>
        <w:t>vremenu</w:t>
      </w:r>
      <w:proofErr w:type="spellEnd"/>
      <w:r>
        <w:t xml:space="preserve"> </w:t>
      </w:r>
      <w:proofErr w:type="spellStart"/>
      <w:r>
        <w:t>onda</w:t>
      </w:r>
      <w:proofErr w:type="spellEnd"/>
      <w:r>
        <w:t xml:space="preserve"> se u </w:t>
      </w:r>
      <w:proofErr w:type="spellStart"/>
      <w:r>
        <w:t>najopštijem</w:t>
      </w:r>
      <w:proofErr w:type="spellEnd"/>
      <w:r>
        <w:t xml:space="preserve"> </w:t>
      </w:r>
      <w:proofErr w:type="spellStart"/>
      <w:r>
        <w:t>slučaju</w:t>
      </w:r>
      <w:proofErr w:type="spellEnd"/>
      <w:r>
        <w:t xml:space="preserve"> </w:t>
      </w:r>
      <w:proofErr w:type="spellStart"/>
      <w:r>
        <w:t>može</w:t>
      </w:r>
      <w:proofErr w:type="spellEnd"/>
      <w:r>
        <w:t xml:space="preserve"> </w:t>
      </w:r>
      <w:proofErr w:type="spellStart"/>
      <w:r>
        <w:t>karakterisati</w:t>
      </w:r>
      <w:proofErr w:type="spellEnd"/>
      <w:r>
        <w:t xml:space="preserve"> </w:t>
      </w:r>
      <w:proofErr w:type="spellStart"/>
      <w:r>
        <w:t>sa</w:t>
      </w:r>
      <w:proofErr w:type="spellEnd"/>
      <w:r>
        <w:t xml:space="preserve"> </w:t>
      </w:r>
      <w:proofErr w:type="spellStart"/>
      <w:r>
        <w:t>koncentracijom</w:t>
      </w:r>
      <w:proofErr w:type="spellEnd"/>
      <w:r>
        <w:t xml:space="preserve"> </w:t>
      </w:r>
      <m:oMath>
        <m:r>
          <w:rPr>
            <w:rFonts w:ascii="Cambria Math" w:hAnsi="Cambria Math"/>
          </w:rPr>
          <m:t>n</m:t>
        </m:r>
        <m:d>
          <m:dPr>
            <m:ctrlPr>
              <w:rPr>
                <w:rFonts w:ascii="Cambria Math" w:hAnsi="Cambria Math"/>
                <w:i/>
              </w:rPr>
            </m:ctrlPr>
          </m:dPr>
          <m:e>
            <m:r>
              <w:rPr>
                <w:rFonts w:ascii="Cambria Math" w:hAnsi="Cambria Math"/>
              </w:rPr>
              <m:t>x,y,z,t</m:t>
            </m:r>
          </m:e>
        </m:d>
        <m:r>
          <w:rPr>
            <w:rFonts w:ascii="Cambria Math" w:hAnsi="Cambria Math"/>
          </w:rPr>
          <m:t>=n</m:t>
        </m:r>
        <m:d>
          <m:dPr>
            <m:ctrlPr>
              <w:rPr>
                <w:rFonts w:ascii="Cambria Math" w:hAnsi="Cambria Math"/>
                <w:i/>
              </w:rPr>
            </m:ctrlPr>
          </m:dPr>
          <m:e>
            <m:acc>
              <m:accPr>
                <m:chr m:val="⃗"/>
                <m:ctrlPr>
                  <w:rPr>
                    <w:rFonts w:ascii="Cambria Math" w:hAnsi="Cambria Math"/>
                    <w:i/>
                  </w:rPr>
                </m:ctrlPr>
              </m:accPr>
              <m:e>
                <m:r>
                  <w:rPr>
                    <w:rFonts w:ascii="Cambria Math" w:hAnsi="Cambria Math"/>
                  </w:rPr>
                  <m:t>r</m:t>
                </m:r>
              </m:e>
            </m:acc>
            <m:r>
              <w:rPr>
                <w:rFonts w:ascii="Cambria Math" w:hAnsi="Cambria Math"/>
              </w:rPr>
              <m:t>,t</m:t>
            </m:r>
          </m:e>
        </m:d>
      </m:oMath>
      <w:r>
        <w:t xml:space="preserve"> </w:t>
      </w:r>
      <w:proofErr w:type="spellStart"/>
      <w:r w:rsidR="00811FF2">
        <w:t>tj</w:t>
      </w:r>
      <w:proofErr w:type="spellEnd"/>
      <w:r w:rsidR="00811FF2">
        <w:t xml:space="preserve">, </w:t>
      </w:r>
      <w:proofErr w:type="spellStart"/>
      <w:r w:rsidR="00811FF2">
        <w:t>broj</w:t>
      </w:r>
      <w:proofErr w:type="spellEnd"/>
      <w:r w:rsidR="00811FF2">
        <w:t xml:space="preserve"> </w:t>
      </w:r>
      <w:proofErr w:type="spellStart"/>
      <w:r w:rsidR="00811FF2">
        <w:t>molekula</w:t>
      </w:r>
      <w:proofErr w:type="spellEnd"/>
      <w:r w:rsidR="00811FF2">
        <w:t xml:space="preserve"> </w:t>
      </w:r>
      <w:proofErr w:type="spellStart"/>
      <w:r w:rsidR="00811FF2">
        <w:t>zagađivača</w:t>
      </w:r>
      <w:proofErr w:type="spellEnd"/>
      <w:r w:rsidR="00811FF2">
        <w:t xml:space="preserve"> u </w:t>
      </w:r>
      <w:proofErr w:type="spellStart"/>
      <w:r w:rsidR="00811FF2">
        <w:t>jedinici</w:t>
      </w:r>
      <w:proofErr w:type="spellEnd"/>
      <w:r w:rsidR="00811FF2">
        <w:t xml:space="preserve"> </w:t>
      </w:r>
      <w:proofErr w:type="spellStart"/>
      <w:r w:rsidR="00811FF2">
        <w:t>zapremine</w:t>
      </w:r>
      <w:proofErr w:type="spellEnd"/>
      <w:r w:rsidR="00811FF2">
        <w:t xml:space="preserve"> </w:t>
      </w:r>
      <m:oMath>
        <m:r>
          <w:rPr>
            <w:rFonts w:ascii="Cambria Math" w:hAnsi="Cambria Math"/>
          </w:rPr>
          <m:t>n=N/V</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-3</m:t>
                </m:r>
              </m:sup>
            </m:sSup>
          </m:e>
        </m:d>
      </m:oMath>
      <w:r w:rsidR="00811FF2">
        <w:rPr>
          <w:rFonts w:eastAsiaTheme="minorEastAsia"/>
        </w:rPr>
        <w:t xml:space="preserve">. Fluks čestica definišemo kao broj tih čestica koje prođu kroz neku površinu </w:t>
      </w:r>
      <m:oMath>
        <m:r>
          <w:rPr>
            <w:rFonts w:ascii="Cambria Math" w:eastAsiaTheme="minorEastAsia" w:hAnsi="Cambria Math"/>
          </w:rPr>
          <m:t>S</m:t>
        </m:r>
      </m:oMath>
      <w:r w:rsidR="00811FF2">
        <w:rPr>
          <w:rFonts w:eastAsiaTheme="minorEastAsia"/>
        </w:rPr>
        <w:t xml:space="preserve"> u jedinici vremena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e>
        </m:d>
        <m:r>
          <w:rPr>
            <w:rFonts w:ascii="Cambria Math" w:eastAsiaTheme="minorEastAsia" w:hAnsi="Cambria Math"/>
          </w:rPr>
          <m:t>,</m:t>
        </m:r>
      </m:oMath>
      <w:r w:rsidR="00811FF2">
        <w:rPr>
          <w:rFonts w:eastAsiaTheme="minorEastAsia"/>
        </w:rPr>
        <w:t xml:space="preserve"> a gustinu fluksa </w:t>
      </w:r>
      <m:oMath>
        <m:r>
          <w:rPr>
            <w:rFonts w:ascii="Cambria Math" w:eastAsiaTheme="minorEastAsia" w:hAnsi="Cambria Math"/>
            <w:i/>
          </w:rPr>
          <w:sym w:font="Symbol" w:char="F020"/>
        </m:r>
        <m:r>
          <w:rPr>
            <w:rFonts w:ascii="Cambria Math" w:eastAsiaTheme="minorEastAsia" w:hAnsi="Cambria Math"/>
            <w:i/>
          </w:rPr>
          <w:sym w:font="Symbol" w:char="F047"/>
        </m:r>
        <m:r>
          <w:rPr>
            <w:rFonts w:ascii="Cambria Math" w:eastAsiaTheme="minorEastAsia" w:hAnsi="Cambria Math"/>
          </w:rPr>
          <m:t xml:space="preserve"> ,</m:t>
        </m:r>
      </m:oMath>
      <w:r w:rsidR="00811FF2">
        <w:rPr>
          <w:rFonts w:eastAsiaTheme="minorEastAsia"/>
        </w:rPr>
        <w:t xml:space="preserve"> kao </w:t>
      </w:r>
      <w:proofErr w:type="spellStart"/>
      <w:r w:rsidR="00811FF2">
        <w:rPr>
          <w:rFonts w:eastAsiaTheme="minorEastAsia"/>
        </w:rPr>
        <w:t>broj</w:t>
      </w:r>
      <w:proofErr w:type="spellEnd"/>
      <w:r w:rsidR="00811FF2">
        <w:rPr>
          <w:rFonts w:eastAsiaTheme="minorEastAsia"/>
        </w:rPr>
        <w:t xml:space="preserve"> </w:t>
      </w:r>
      <w:proofErr w:type="spellStart"/>
      <w:r w:rsidR="00811FF2">
        <w:rPr>
          <w:rFonts w:eastAsiaTheme="minorEastAsia"/>
        </w:rPr>
        <w:t>tih</w:t>
      </w:r>
      <w:proofErr w:type="spellEnd"/>
      <w:r w:rsidR="00811FF2">
        <w:rPr>
          <w:rFonts w:eastAsiaTheme="minorEastAsia"/>
        </w:rPr>
        <w:t xml:space="preserve"> </w:t>
      </w:r>
      <w:proofErr w:type="spellStart"/>
      <w:r w:rsidR="00811FF2">
        <w:rPr>
          <w:rFonts w:eastAsiaTheme="minorEastAsia"/>
        </w:rPr>
        <w:t>čestica</w:t>
      </w:r>
      <w:proofErr w:type="spellEnd"/>
      <w:r w:rsidR="00811FF2">
        <w:rPr>
          <w:rFonts w:eastAsiaTheme="minorEastAsia"/>
        </w:rPr>
        <w:t xml:space="preserve"> </w:t>
      </w:r>
      <w:proofErr w:type="spellStart"/>
      <w:r w:rsidR="003160E8">
        <w:rPr>
          <w:rFonts w:eastAsiaTheme="minorEastAsia"/>
        </w:rPr>
        <w:t>koje</w:t>
      </w:r>
      <w:proofErr w:type="spellEnd"/>
      <w:r w:rsidR="003160E8">
        <w:rPr>
          <w:rFonts w:eastAsiaTheme="minorEastAsia"/>
        </w:rPr>
        <w:t xml:space="preserve"> </w:t>
      </w:r>
      <w:proofErr w:type="spellStart"/>
      <w:r w:rsidR="003160E8">
        <w:rPr>
          <w:rFonts w:eastAsiaTheme="minorEastAsia"/>
        </w:rPr>
        <w:t>prođu</w:t>
      </w:r>
      <w:proofErr w:type="spellEnd"/>
      <w:r w:rsidR="003160E8">
        <w:rPr>
          <w:rFonts w:eastAsiaTheme="minorEastAsia"/>
        </w:rPr>
        <w:t xml:space="preserve"> </w:t>
      </w:r>
      <w:proofErr w:type="spellStart"/>
      <w:r w:rsidR="003160E8">
        <w:rPr>
          <w:rFonts w:eastAsiaTheme="minorEastAsia"/>
        </w:rPr>
        <w:t>kroz</w:t>
      </w:r>
      <w:proofErr w:type="spellEnd"/>
      <w:r w:rsidR="003160E8">
        <w:rPr>
          <w:rFonts w:eastAsiaTheme="minorEastAsia"/>
        </w:rPr>
        <w:t xml:space="preserve"> </w:t>
      </w:r>
      <w:proofErr w:type="spellStart"/>
      <w:r w:rsidR="003160E8">
        <w:rPr>
          <w:rFonts w:eastAsiaTheme="minorEastAsia"/>
        </w:rPr>
        <w:t>jediničnu</w:t>
      </w:r>
      <w:proofErr w:type="spellEnd"/>
      <w:r w:rsidR="003160E8">
        <w:rPr>
          <w:rFonts w:eastAsiaTheme="minorEastAsia"/>
        </w:rPr>
        <w:t xml:space="preserve"> </w:t>
      </w:r>
      <w:proofErr w:type="spellStart"/>
      <w:r w:rsidR="003160E8">
        <w:rPr>
          <w:rFonts w:eastAsiaTheme="minorEastAsia"/>
        </w:rPr>
        <w:t>površinu</w:t>
      </w:r>
      <w:proofErr w:type="spellEnd"/>
      <w:r w:rsidR="003160E8">
        <w:rPr>
          <w:rFonts w:eastAsiaTheme="minorEastAsia"/>
        </w:rPr>
        <w:t xml:space="preserve">, </w:t>
      </w:r>
      <w:proofErr w:type="spellStart"/>
      <w:r w:rsidR="003160E8">
        <w:rPr>
          <w:rFonts w:eastAsiaTheme="minorEastAsia"/>
        </w:rPr>
        <w:t>normalnu</w:t>
      </w:r>
      <w:proofErr w:type="spellEnd"/>
      <w:r w:rsidR="003160E8">
        <w:rPr>
          <w:rFonts w:eastAsiaTheme="minorEastAsia"/>
        </w:rPr>
        <w:t xml:space="preserve"> </w:t>
      </w:r>
      <w:proofErr w:type="spellStart"/>
      <w:proofErr w:type="gramStart"/>
      <w:r w:rsidR="003160E8">
        <w:rPr>
          <w:rFonts w:eastAsiaTheme="minorEastAsia"/>
        </w:rPr>
        <w:t>na</w:t>
      </w:r>
      <w:proofErr w:type="spellEnd"/>
      <w:proofErr w:type="gramEnd"/>
      <w:r w:rsidR="003160E8">
        <w:rPr>
          <w:rFonts w:eastAsiaTheme="minorEastAsia"/>
        </w:rPr>
        <w:t xml:space="preserve"> </w:t>
      </w:r>
      <w:proofErr w:type="spellStart"/>
      <w:r w:rsidR="003160E8">
        <w:rPr>
          <w:rFonts w:eastAsiaTheme="minorEastAsia"/>
        </w:rPr>
        <w:t>pravac</w:t>
      </w:r>
      <w:proofErr w:type="spellEnd"/>
      <w:r w:rsidR="003160E8">
        <w:rPr>
          <w:rFonts w:eastAsiaTheme="minorEastAsia"/>
        </w:rPr>
        <w:t xml:space="preserve"> </w:t>
      </w:r>
      <w:proofErr w:type="spellStart"/>
      <w:r w:rsidR="003160E8">
        <w:rPr>
          <w:rFonts w:eastAsiaTheme="minorEastAsia"/>
        </w:rPr>
        <w:t>prostiranja</w:t>
      </w:r>
      <w:proofErr w:type="spellEnd"/>
      <w:r w:rsidR="003160E8">
        <w:rPr>
          <w:rFonts w:eastAsiaTheme="minorEastAsia"/>
        </w:rPr>
        <w:t xml:space="preserve"> </w:t>
      </w:r>
      <w:proofErr w:type="spellStart"/>
      <w:r w:rsidR="003160E8">
        <w:rPr>
          <w:rFonts w:eastAsiaTheme="minorEastAsia"/>
        </w:rPr>
        <w:t>čestica</w:t>
      </w:r>
      <w:proofErr w:type="spellEnd"/>
      <w:r w:rsidR="003160E8">
        <w:rPr>
          <w:rFonts w:eastAsiaTheme="minorEastAsia"/>
        </w:rPr>
        <w:t xml:space="preserve"> u </w:t>
      </w:r>
      <w:proofErr w:type="spellStart"/>
      <w:r w:rsidR="003160E8">
        <w:rPr>
          <w:rFonts w:eastAsiaTheme="minorEastAsia"/>
        </w:rPr>
        <w:t>jedinici</w:t>
      </w:r>
      <w:proofErr w:type="spellEnd"/>
      <w:r w:rsidR="003160E8">
        <w:rPr>
          <w:rFonts w:eastAsiaTheme="minorEastAsia"/>
        </w:rPr>
        <w:t xml:space="preserve"> </w:t>
      </w:r>
      <w:proofErr w:type="spellStart"/>
      <w:r w:rsidR="003160E8">
        <w:rPr>
          <w:rFonts w:eastAsiaTheme="minorEastAsia"/>
        </w:rPr>
        <w:t>vremena</w:t>
      </w:r>
      <w:proofErr w:type="spellEnd"/>
      <w:r w:rsidR="003160E8">
        <w:rPr>
          <w:rFonts w:eastAsiaTheme="minorEastAsia"/>
        </w:rPr>
        <w:t xml:space="preserve"> </w:t>
      </w:r>
      <m:oMath>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e>
        </m:d>
        <m:r>
          <w:rPr>
            <w:rFonts w:ascii="Cambria Math" w:eastAsiaTheme="minorEastAsia" w:hAnsi="Cambria Math"/>
          </w:rPr>
          <m:t>.</m:t>
        </m:r>
      </m:oMath>
    </w:p>
    <w:p w:rsidR="003160E8" w:rsidRDefault="003160E8" w:rsidP="000647FC">
      <w:pPr>
        <w:jc w:val="both"/>
        <w:rPr>
          <w:rFonts w:eastAsiaTheme="minorEastAsia"/>
        </w:rPr>
      </w:pPr>
      <w:proofErr w:type="spellStart"/>
      <w:r>
        <w:rPr>
          <w:rFonts w:eastAsiaTheme="minorEastAsia"/>
        </w:rPr>
        <w:t>Ako</w:t>
      </w:r>
      <w:proofErr w:type="spellEnd"/>
      <w:r>
        <w:rPr>
          <w:rFonts w:eastAsiaTheme="minorEastAsia"/>
        </w:rPr>
        <w:t xml:space="preserve"> je </w:t>
      </w:r>
      <w:proofErr w:type="spellStart"/>
      <w:r>
        <w:rPr>
          <w:rFonts w:eastAsiaTheme="minorEastAsia"/>
        </w:rPr>
        <w:t>taj</w:t>
      </w:r>
      <w:proofErr w:type="spellEnd"/>
      <w:r>
        <w:rPr>
          <w:rFonts w:eastAsiaTheme="minorEastAsia"/>
        </w:rPr>
        <w:t xml:space="preserve"> </w:t>
      </w:r>
      <w:proofErr w:type="spellStart"/>
      <w:r>
        <w:rPr>
          <w:rFonts w:eastAsiaTheme="minorEastAsia"/>
        </w:rPr>
        <w:t>protok</w:t>
      </w:r>
      <w:proofErr w:type="spellEnd"/>
      <w:r>
        <w:rPr>
          <w:rFonts w:eastAsiaTheme="minorEastAsia"/>
        </w:rPr>
        <w:t xml:space="preserve"> </w:t>
      </w:r>
      <w:proofErr w:type="spellStart"/>
      <w:r>
        <w:rPr>
          <w:rFonts w:eastAsiaTheme="minorEastAsia"/>
        </w:rPr>
        <w:t>čestica</w:t>
      </w:r>
      <w:proofErr w:type="spellEnd"/>
      <w:r>
        <w:rPr>
          <w:rFonts w:eastAsiaTheme="minorEastAsia"/>
        </w:rPr>
        <w:t xml:space="preserve"> </w:t>
      </w:r>
      <w:proofErr w:type="spellStart"/>
      <w:r>
        <w:rPr>
          <w:rFonts w:eastAsiaTheme="minorEastAsia"/>
        </w:rPr>
        <w:t>usled</w:t>
      </w:r>
      <w:proofErr w:type="spellEnd"/>
      <w:r>
        <w:rPr>
          <w:rFonts w:eastAsiaTheme="minorEastAsia"/>
        </w:rPr>
        <w:t xml:space="preserve"> </w:t>
      </w:r>
      <w:proofErr w:type="spellStart"/>
      <w:r>
        <w:rPr>
          <w:rFonts w:eastAsiaTheme="minorEastAsia"/>
        </w:rPr>
        <w:t>gradijenta</w:t>
      </w:r>
      <w:proofErr w:type="spellEnd"/>
      <w:r>
        <w:rPr>
          <w:rFonts w:eastAsiaTheme="minorEastAsia"/>
        </w:rPr>
        <w:t xml:space="preserve"> </w:t>
      </w:r>
      <w:proofErr w:type="spellStart"/>
      <w:r>
        <w:rPr>
          <w:rFonts w:eastAsiaTheme="minorEastAsia"/>
        </w:rPr>
        <w:t>koncentracije</w:t>
      </w:r>
      <w:proofErr w:type="spellEnd"/>
      <w:r>
        <w:rPr>
          <w:rFonts w:eastAsiaTheme="minorEastAsia"/>
        </w:rPr>
        <w:t xml:space="preserve"> </w:t>
      </w:r>
      <w:proofErr w:type="spellStart"/>
      <w:r>
        <w:rPr>
          <w:rFonts w:eastAsiaTheme="minorEastAsia"/>
        </w:rPr>
        <w:t>čestica</w:t>
      </w:r>
      <w:proofErr w:type="spellEnd"/>
      <w:r w:rsidR="00186EDF">
        <w:rPr>
          <w:rFonts w:eastAsiaTheme="minorEastAsia"/>
        </w:rPr>
        <w:t>,</w:t>
      </w:r>
      <w:r>
        <w:rPr>
          <w:rFonts w:eastAsiaTheme="minorEastAsia"/>
        </w:rPr>
        <w:t xml:space="preserve"> </w:t>
      </w:r>
      <w:proofErr w:type="spellStart"/>
      <w:r>
        <w:rPr>
          <w:rFonts w:eastAsiaTheme="minorEastAsia"/>
        </w:rPr>
        <w:t>imamo</w:t>
      </w:r>
      <w:proofErr w:type="spellEnd"/>
      <w:r>
        <w:rPr>
          <w:rFonts w:eastAsiaTheme="minorEastAsia"/>
        </w:rPr>
        <w:t xml:space="preserve"> </w:t>
      </w:r>
      <w:proofErr w:type="spellStart"/>
      <w:r>
        <w:rPr>
          <w:rFonts w:eastAsiaTheme="minorEastAsia"/>
        </w:rPr>
        <w:t>Fikov</w:t>
      </w:r>
      <w:proofErr w:type="spellEnd"/>
      <w:r>
        <w:rPr>
          <w:rFonts w:eastAsiaTheme="minorEastAsia"/>
        </w:rPr>
        <w:t xml:space="preserve"> </w:t>
      </w:r>
      <w:proofErr w:type="spellStart"/>
      <w:r>
        <w:rPr>
          <w:rFonts w:eastAsiaTheme="minorEastAsia"/>
        </w:rPr>
        <w:t>zakon</w:t>
      </w:r>
      <w:proofErr w:type="spellEnd"/>
      <w:r>
        <w:rPr>
          <w:rFonts w:eastAsiaTheme="minorEastAsia"/>
        </w:rPr>
        <w:t xml:space="preserve"> </w:t>
      </w:r>
      <w:proofErr w:type="spellStart"/>
      <w:r>
        <w:rPr>
          <w:rFonts w:eastAsiaTheme="minorEastAsia"/>
        </w:rPr>
        <w:t>difuzije</w:t>
      </w:r>
      <w:proofErr w:type="spellEnd"/>
      <w:r>
        <w:rPr>
          <w:rFonts w:eastAsiaTheme="minorEastAsia"/>
        </w:rPr>
        <w:t>:</w:t>
      </w:r>
    </w:p>
    <w:p w:rsidR="00186EDF" w:rsidRDefault="003160E8" w:rsidP="003160E8">
      <w:pPr>
        <w:jc w:val="center"/>
        <w:rPr>
          <w:i/>
        </w:rPr>
      </w:pPr>
      <m:oMathPara>
        <m:oMath>
          <m:r>
            <w:rPr>
              <w:rFonts w:ascii="Cambria Math" w:hAnsi="Cambria Math"/>
              <w:i/>
            </w:rPr>
            <w:sym w:font="Symbol" w:char="F047"/>
          </m:r>
          <m:r>
            <w:rPr>
              <w:rFonts w:ascii="Cambria Math" w:hAnsi="Cambria Math"/>
            </w:rPr>
            <m:t>=-D</m:t>
          </m:r>
          <m:r>
            <m:rPr>
              <m:sty m:val="p"/>
            </m:rPr>
            <w:rPr>
              <w:rFonts w:ascii="Cambria Math" w:hAnsi="Cambria Math"/>
            </w:rPr>
            <m:t>∇</m:t>
          </m:r>
          <m:r>
            <w:rPr>
              <w:rFonts w:ascii="Cambria Math" w:hAnsi="Cambria Math"/>
            </w:rPr>
            <m:t>n</m:t>
          </m:r>
        </m:oMath>
      </m:oMathPara>
    </w:p>
    <w:p w:rsidR="003160E8" w:rsidRDefault="00186EDF" w:rsidP="00186EDF">
      <w:pPr>
        <w:rPr>
          <w:lang w:val="sr-Latn-RS"/>
        </w:rPr>
      </w:pPr>
      <w:proofErr w:type="spellStart"/>
      <w:proofErr w:type="gramStart"/>
      <w:r>
        <w:t>gde</w:t>
      </w:r>
      <w:proofErr w:type="spellEnd"/>
      <w:proofErr w:type="gramEnd"/>
      <w:r>
        <w:t xml:space="preserve"> je </w:t>
      </w:r>
      <m:oMath>
        <m:r>
          <w:rPr>
            <w:rFonts w:ascii="Cambria Math" w:hAnsi="Cambria Math"/>
          </w:rPr>
          <m:t>D</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m</m:t>
                </m:r>
              </m:e>
              <m:sup>
                <m:r>
                  <w:rPr>
                    <w:rFonts w:ascii="Cambria Math" w:hAnsi="Cambria Math"/>
                  </w:rPr>
                  <m:t>2</m:t>
                </m:r>
              </m:sup>
            </m:sSup>
            <m:sSup>
              <m:sSupPr>
                <m:ctrlPr>
                  <w:rPr>
                    <w:rFonts w:ascii="Cambria Math" w:hAnsi="Cambria Math"/>
                    <w:i/>
                  </w:rPr>
                </m:ctrlPr>
              </m:sSupPr>
              <m:e>
                <m:r>
                  <w:rPr>
                    <w:rFonts w:ascii="Cambria Math" w:hAnsi="Cambria Math"/>
                  </w:rPr>
                  <m:t>s</m:t>
                </m:r>
              </m:e>
              <m:sup>
                <m:r>
                  <w:rPr>
                    <w:rFonts w:ascii="Cambria Math" w:hAnsi="Cambria Math"/>
                  </w:rPr>
                  <m:t>-1</m:t>
                </m:r>
              </m:sup>
            </m:sSup>
          </m:e>
        </m:d>
        <m:r>
          <w:rPr>
            <w:rFonts w:ascii="Cambria Math" w:hAnsi="Cambria Math"/>
          </w:rPr>
          <m:t>-</m:t>
        </m:r>
      </m:oMath>
      <w:r>
        <w:t xml:space="preserve"> koeficijent difu</w:t>
      </w:r>
      <w:r>
        <w:rPr>
          <w:lang w:val="sr-Latn-RS"/>
        </w:rPr>
        <w:t xml:space="preserve">zije koji zavisi od temperature, molekulske mase itd. </w:t>
      </w:r>
      <w:r w:rsidR="001620D8">
        <w:rPr>
          <w:lang w:val="sr-Latn-RS"/>
        </w:rPr>
        <w:t xml:space="preserve">Ova jednačina je </w:t>
      </w:r>
      <w:proofErr w:type="spellStart"/>
      <w:r w:rsidR="006853E7">
        <w:t>analogna</w:t>
      </w:r>
      <w:proofErr w:type="spellEnd"/>
      <w:r w:rsidR="006853E7">
        <w:t xml:space="preserve"> </w:t>
      </w:r>
      <w:proofErr w:type="spellStart"/>
      <w:r w:rsidR="006853E7">
        <w:t>jedna</w:t>
      </w:r>
      <w:proofErr w:type="spellEnd"/>
      <w:r w:rsidR="006853E7">
        <w:rPr>
          <w:lang w:val="sr-Latn-RS"/>
        </w:rPr>
        <w:t>čini za provođenje toplote :</w:t>
      </w:r>
    </w:p>
    <w:p w:rsidR="006853E7" w:rsidRDefault="006853E7" w:rsidP="006853E7">
      <w:pPr>
        <w:jc w:val="center"/>
        <w:rPr>
          <w:lang w:val="sr-Latn-RS"/>
        </w:rPr>
      </w:pPr>
      <m:oMathPara>
        <m:oMath>
          <m:r>
            <w:rPr>
              <w:rFonts w:ascii="Cambria Math" w:hAnsi="Cambria Math"/>
              <w:lang w:val="sr-Latn-RS"/>
            </w:rPr>
            <m:t>q=-k</m:t>
          </m:r>
          <m:r>
            <m:rPr>
              <m:sty m:val="p"/>
            </m:rPr>
            <w:rPr>
              <w:rFonts w:ascii="Cambria Math" w:hAnsi="Cambria Math"/>
              <w:lang w:val="sr-Latn-RS"/>
            </w:rPr>
            <m:t>∇</m:t>
          </m:r>
          <m:r>
            <w:rPr>
              <w:rFonts w:ascii="Cambria Math" w:hAnsi="Cambria Math"/>
              <w:lang w:val="sr-Latn-RS"/>
            </w:rPr>
            <m:t>T</m:t>
          </m:r>
        </m:oMath>
      </m:oMathPara>
    </w:p>
    <w:p w:rsidR="00AF2EA4" w:rsidRPr="008548F9" w:rsidRDefault="006853E7" w:rsidP="006853E7">
      <w:pPr>
        <w:jc w:val="both"/>
        <w:rPr>
          <w:lang w:val="sr-Latn-RS"/>
        </w:rPr>
      </w:pPr>
      <w:r>
        <w:rPr>
          <w:lang w:val="sr-Latn-RS"/>
        </w:rPr>
        <w:t xml:space="preserve">gde su </w:t>
      </w:r>
      <m:oMath>
        <m:r>
          <w:rPr>
            <w:rFonts w:ascii="Cambria Math" w:hAnsi="Cambria Math"/>
            <w:lang w:val="sr-Latn-RS"/>
          </w:rPr>
          <m:t>q</m:t>
        </m:r>
        <m:d>
          <m:dPr>
            <m:begChr m:val="["/>
            <m:endChr m:val="]"/>
            <m:ctrlPr>
              <w:rPr>
                <w:rFonts w:ascii="Cambria Math" w:hAnsi="Cambria Math"/>
                <w:i/>
                <w:lang w:val="sr-Latn-RS"/>
              </w:rPr>
            </m:ctrlPr>
          </m:dPr>
          <m:e>
            <m:r>
              <w:rPr>
                <w:rFonts w:ascii="Cambria Math" w:hAnsi="Cambria Math"/>
                <w:lang w:val="sr-Latn-RS"/>
              </w:rPr>
              <m:t>J</m:t>
            </m:r>
            <m:sSup>
              <m:sSupPr>
                <m:ctrlPr>
                  <w:rPr>
                    <w:rFonts w:ascii="Cambria Math" w:hAnsi="Cambria Math"/>
                    <w:i/>
                    <w:lang w:val="sr-Latn-RS"/>
                  </w:rPr>
                </m:ctrlPr>
              </m:sSupPr>
              <m:e>
                <m:r>
                  <w:rPr>
                    <w:rFonts w:ascii="Cambria Math" w:hAnsi="Cambria Math"/>
                    <w:lang w:val="sr-Latn-RS"/>
                  </w:rPr>
                  <m:t>s</m:t>
                </m:r>
              </m:e>
              <m:sup>
                <m:r>
                  <w:rPr>
                    <w:rFonts w:ascii="Cambria Math" w:hAnsi="Cambria Math"/>
                    <w:lang w:val="sr-Latn-RS"/>
                  </w:rPr>
                  <m:t>-1</m:t>
                </m:r>
              </m:sup>
            </m:sSup>
            <m:sSup>
              <m:sSupPr>
                <m:ctrlPr>
                  <w:rPr>
                    <w:rFonts w:ascii="Cambria Math" w:hAnsi="Cambria Math"/>
                    <w:i/>
                    <w:lang w:val="sr-Latn-RS"/>
                  </w:rPr>
                </m:ctrlPr>
              </m:sSupPr>
              <m:e>
                <m:r>
                  <w:rPr>
                    <w:rFonts w:ascii="Cambria Math" w:hAnsi="Cambria Math"/>
                    <w:lang w:val="sr-Latn-RS"/>
                  </w:rPr>
                  <m:t>m</m:t>
                </m:r>
              </m:e>
              <m:sup>
                <m:r>
                  <w:rPr>
                    <w:rFonts w:ascii="Cambria Math" w:hAnsi="Cambria Math"/>
                    <w:lang w:val="sr-Latn-RS"/>
                  </w:rPr>
                  <m:t>-2</m:t>
                </m:r>
              </m:sup>
            </m:sSup>
            <m:r>
              <w:rPr>
                <w:rFonts w:ascii="Cambria Math" w:hAnsi="Cambria Math"/>
                <w:lang w:val="sr-Latn-RS"/>
              </w:rPr>
              <m:t>=W</m:t>
            </m:r>
            <m:sSup>
              <m:sSupPr>
                <m:ctrlPr>
                  <w:rPr>
                    <w:rFonts w:ascii="Cambria Math" w:hAnsi="Cambria Math"/>
                    <w:i/>
                    <w:lang w:val="sr-Latn-RS"/>
                  </w:rPr>
                </m:ctrlPr>
              </m:sSupPr>
              <m:e>
                <m:r>
                  <w:rPr>
                    <w:rFonts w:ascii="Cambria Math" w:hAnsi="Cambria Math"/>
                    <w:lang w:val="sr-Latn-RS"/>
                  </w:rPr>
                  <m:t>m</m:t>
                </m:r>
              </m:e>
              <m:sup>
                <m:r>
                  <w:rPr>
                    <w:rFonts w:ascii="Cambria Math" w:hAnsi="Cambria Math"/>
                    <w:lang w:val="sr-Latn-RS"/>
                  </w:rPr>
                  <m:t>-2</m:t>
                </m:r>
              </m:sup>
            </m:sSup>
          </m:e>
        </m:d>
        <m:r>
          <w:rPr>
            <w:rFonts w:ascii="Cambria Math" w:hAnsi="Cambria Math"/>
            <w:lang w:val="sr-Latn-RS"/>
          </w:rPr>
          <m:t>-</m:t>
        </m:r>
      </m:oMath>
      <w:r>
        <w:rPr>
          <w:rFonts w:eastAsiaTheme="minorEastAsia"/>
          <w:lang w:val="sr-Latn-RS"/>
        </w:rPr>
        <w:t xml:space="preserve">količina toplote u </w:t>
      </w:r>
      <m:oMath>
        <m:d>
          <m:dPr>
            <m:begChr m:val="["/>
            <m:endChr m:val="]"/>
            <m:ctrlPr>
              <w:rPr>
                <w:rFonts w:ascii="Cambria Math" w:eastAsiaTheme="minorEastAsia" w:hAnsi="Cambria Math"/>
                <w:i/>
                <w:lang w:val="sr-Latn-RS"/>
              </w:rPr>
            </m:ctrlPr>
          </m:dPr>
          <m:e>
            <m:r>
              <w:rPr>
                <w:rFonts w:ascii="Cambria Math" w:eastAsiaTheme="minorEastAsia" w:hAnsi="Cambria Math"/>
                <w:lang w:val="sr-Latn-RS"/>
              </w:rPr>
              <m:t>J</m:t>
            </m:r>
          </m:e>
        </m:d>
      </m:oMath>
      <w:r>
        <w:rPr>
          <w:rFonts w:eastAsiaTheme="minorEastAsia"/>
          <w:lang w:val="sr-Latn-RS"/>
        </w:rPr>
        <w:t xml:space="preserve"> koja prođe u </w:t>
      </w:r>
      <m:oMath>
        <m:d>
          <m:dPr>
            <m:begChr m:val="["/>
            <m:endChr m:val="]"/>
            <m:ctrlPr>
              <w:rPr>
                <w:rFonts w:ascii="Cambria Math" w:eastAsiaTheme="minorEastAsia" w:hAnsi="Cambria Math"/>
                <w:i/>
                <w:lang w:val="sr-Latn-RS"/>
              </w:rPr>
            </m:ctrlPr>
          </m:dPr>
          <m:e>
            <m:r>
              <w:rPr>
                <w:rFonts w:ascii="Cambria Math" w:eastAsiaTheme="minorEastAsia" w:hAnsi="Cambria Math"/>
                <w:lang w:val="sr-Latn-RS"/>
              </w:rPr>
              <m:t>s</m:t>
            </m:r>
          </m:e>
        </m:d>
      </m:oMath>
      <w:r>
        <w:rPr>
          <w:rFonts w:eastAsiaTheme="minorEastAsia"/>
          <w:lang w:val="sr-Latn-RS"/>
        </w:rPr>
        <w:t xml:space="preserve"> kroz </w:t>
      </w:r>
      <m:oMath>
        <m:d>
          <m:dPr>
            <m:begChr m:val="["/>
            <m:endChr m:val="]"/>
            <m:ctrlPr>
              <w:rPr>
                <w:rFonts w:ascii="Cambria Math" w:eastAsiaTheme="minorEastAsia" w:hAnsi="Cambria Math"/>
                <w:i/>
                <w:lang w:val="sr-Latn-RS"/>
              </w:rPr>
            </m:ctrlPr>
          </m:dPr>
          <m:e>
            <m:sSup>
              <m:sSupPr>
                <m:ctrlPr>
                  <w:rPr>
                    <w:rFonts w:ascii="Cambria Math" w:eastAsiaTheme="minorEastAsia" w:hAnsi="Cambria Math"/>
                    <w:i/>
                    <w:lang w:val="sr-Latn-RS"/>
                  </w:rPr>
                </m:ctrlPr>
              </m:sSupPr>
              <m:e>
                <m:r>
                  <w:rPr>
                    <w:rFonts w:ascii="Cambria Math" w:eastAsiaTheme="minorEastAsia" w:hAnsi="Cambria Math"/>
                    <w:lang w:val="sr-Latn-RS"/>
                  </w:rPr>
                  <m:t>m</m:t>
                </m:r>
              </m:e>
              <m:sup>
                <m:r>
                  <w:rPr>
                    <w:rFonts w:ascii="Cambria Math" w:eastAsiaTheme="minorEastAsia" w:hAnsi="Cambria Math"/>
                    <w:lang w:val="sr-Latn-RS"/>
                  </w:rPr>
                  <m:t>2</m:t>
                </m:r>
              </m:sup>
            </m:sSup>
          </m:e>
        </m:d>
      </m:oMath>
      <w:r w:rsidR="00010BAD">
        <w:rPr>
          <w:rFonts w:eastAsiaTheme="minorEastAsia"/>
          <w:lang w:val="sr-Latn-RS"/>
        </w:rPr>
        <w:t xml:space="preserve"> u pravcu gradijenta temperature </w:t>
      </w:r>
      <m:oMath>
        <m:r>
          <m:rPr>
            <m:sty m:val="p"/>
          </m:rPr>
          <w:rPr>
            <w:rFonts w:ascii="Cambria Math" w:eastAsiaTheme="minorEastAsia" w:hAnsi="Cambria Math"/>
            <w:lang w:val="sr-Latn-RS"/>
          </w:rPr>
          <m:t>∇</m:t>
        </m:r>
        <m:r>
          <w:rPr>
            <w:rFonts w:ascii="Cambria Math" w:eastAsiaTheme="minorEastAsia" w:hAnsi="Cambria Math"/>
            <w:lang w:val="sr-Latn-RS"/>
          </w:rPr>
          <m:t>T,</m:t>
        </m:r>
      </m:oMath>
      <w:r w:rsidR="00010BAD">
        <w:rPr>
          <w:rFonts w:eastAsiaTheme="minorEastAsia"/>
          <w:lang w:val="sr-Latn-RS"/>
        </w:rPr>
        <w:t xml:space="preserve"> a </w:t>
      </w:r>
      <m:oMath>
        <m:r>
          <w:rPr>
            <w:rFonts w:ascii="Cambria Math" w:eastAsiaTheme="minorEastAsia" w:hAnsi="Cambria Math"/>
            <w:lang w:val="sr-Latn-RS"/>
          </w:rPr>
          <m:t>k</m:t>
        </m:r>
        <m:d>
          <m:dPr>
            <m:begChr m:val="["/>
            <m:endChr m:val="]"/>
            <m:ctrlPr>
              <w:rPr>
                <w:rFonts w:ascii="Cambria Math" w:eastAsiaTheme="minorEastAsia" w:hAnsi="Cambria Math"/>
                <w:i/>
                <w:lang w:val="sr-Latn-RS"/>
              </w:rPr>
            </m:ctrlPr>
          </m:dPr>
          <m:e>
            <m:r>
              <w:rPr>
                <w:rFonts w:ascii="Cambria Math" w:eastAsiaTheme="minorEastAsia" w:hAnsi="Cambria Math"/>
                <w:lang w:val="sr-Latn-RS"/>
              </w:rPr>
              <m:t>W</m:t>
            </m:r>
            <m:sSup>
              <m:sSupPr>
                <m:ctrlPr>
                  <w:rPr>
                    <w:rFonts w:ascii="Cambria Math" w:eastAsiaTheme="minorEastAsia" w:hAnsi="Cambria Math"/>
                    <w:i/>
                    <w:lang w:val="sr-Latn-RS"/>
                  </w:rPr>
                </m:ctrlPr>
              </m:sSupPr>
              <m:e>
                <m:r>
                  <w:rPr>
                    <w:rFonts w:ascii="Cambria Math" w:eastAsiaTheme="minorEastAsia" w:hAnsi="Cambria Math"/>
                    <w:lang w:val="sr-Latn-RS"/>
                  </w:rPr>
                  <m:t>m</m:t>
                </m:r>
              </m:e>
              <m:sup>
                <m:r>
                  <w:rPr>
                    <w:rFonts w:ascii="Cambria Math" w:eastAsiaTheme="minorEastAsia" w:hAnsi="Cambria Math"/>
                    <w:lang w:val="sr-Latn-RS"/>
                  </w:rPr>
                  <m:t>-1</m:t>
                </m:r>
              </m:sup>
            </m:sSup>
            <m:sSup>
              <m:sSupPr>
                <m:ctrlPr>
                  <w:rPr>
                    <w:rFonts w:ascii="Cambria Math" w:eastAsiaTheme="minorEastAsia" w:hAnsi="Cambria Math"/>
                    <w:i/>
                    <w:lang w:val="sr-Latn-RS"/>
                  </w:rPr>
                </m:ctrlPr>
              </m:sSupPr>
              <m:e>
                <m:r>
                  <w:rPr>
                    <w:rFonts w:ascii="Cambria Math" w:eastAsiaTheme="minorEastAsia" w:hAnsi="Cambria Math"/>
                    <w:lang w:val="sr-Latn-RS"/>
                  </w:rPr>
                  <m:t>K</m:t>
                </m:r>
              </m:e>
              <m:sup>
                <m:r>
                  <w:rPr>
                    <w:rFonts w:ascii="Cambria Math" w:eastAsiaTheme="minorEastAsia" w:hAnsi="Cambria Math"/>
                    <w:lang w:val="sr-Latn-RS"/>
                  </w:rPr>
                  <m:t>-1</m:t>
                </m:r>
              </m:sup>
            </m:sSup>
          </m:e>
        </m:d>
        <m:r>
          <w:rPr>
            <w:rFonts w:ascii="Cambria Math" w:eastAsiaTheme="minorEastAsia" w:hAnsi="Cambria Math"/>
            <w:lang w:val="sr-Latn-RS"/>
          </w:rPr>
          <m:t>-</m:t>
        </m:r>
      </m:oMath>
      <w:r w:rsidR="00010BAD">
        <w:rPr>
          <w:rFonts w:eastAsiaTheme="minorEastAsia"/>
          <w:lang w:val="sr-Latn-RS"/>
        </w:rPr>
        <w:t xml:space="preserve"> termalni koeficijent i zavisi od vrste materijala. Ova jednačina se ponekad i zove </w:t>
      </w:r>
      <w:r w:rsidR="00010BAD">
        <w:rPr>
          <w:rFonts w:eastAsiaTheme="minorEastAsia"/>
          <w:i/>
          <w:lang w:val="sr-Latn-RS"/>
        </w:rPr>
        <w:t>difuzija toplote.</w:t>
      </w:r>
      <w:r w:rsidR="00010BAD">
        <w:rPr>
          <w:rFonts w:eastAsiaTheme="minorEastAsia"/>
          <w:lang w:val="sr-Latn-RS"/>
        </w:rPr>
        <w:t xml:space="preserve"> </w:t>
      </w:r>
    </w:p>
    <w:p w:rsidR="006853E7" w:rsidRDefault="00AF2EA4" w:rsidP="00BC66DF">
      <w:pPr>
        <w:jc w:val="both"/>
        <w:rPr>
          <w:rFonts w:eastAsiaTheme="minorEastAsia"/>
        </w:rPr>
      </w:pPr>
      <w:r w:rsidRPr="008548F9">
        <w:rPr>
          <w:lang w:val="sr-Latn-RS"/>
        </w:rPr>
        <w:t>Da bi dobili diferencijalnu jedna</w:t>
      </w:r>
      <w:r>
        <w:rPr>
          <w:lang w:val="sr-Latn-RS"/>
        </w:rPr>
        <w:t xml:space="preserve">čina za koncentraciju </w:t>
      </w:r>
      <m:oMath>
        <m:r>
          <w:rPr>
            <w:rFonts w:ascii="Cambria Math" w:hAnsi="Cambria Math"/>
          </w:rPr>
          <m:t>n</m:t>
        </m:r>
        <m:d>
          <m:dPr>
            <m:ctrlPr>
              <w:rPr>
                <w:rFonts w:ascii="Cambria Math" w:hAnsi="Cambria Math"/>
                <w:i/>
              </w:rPr>
            </m:ctrlPr>
          </m:dPr>
          <m:e>
            <m:acc>
              <m:accPr>
                <m:chr m:val="⃗"/>
                <m:ctrlPr>
                  <w:rPr>
                    <w:rFonts w:ascii="Cambria Math" w:hAnsi="Cambria Math"/>
                    <w:i/>
                  </w:rPr>
                </m:ctrlPr>
              </m:accPr>
              <m:e>
                <m:r>
                  <w:rPr>
                    <w:rFonts w:ascii="Cambria Math" w:hAnsi="Cambria Math"/>
                  </w:rPr>
                  <m:t>r</m:t>
                </m:r>
              </m:e>
            </m:acc>
            <m:r>
              <w:rPr>
                <w:rFonts w:ascii="Cambria Math" w:hAnsi="Cambria Math"/>
                <w:lang w:val="sr-Latn-RS"/>
              </w:rPr>
              <m:t>,</m:t>
            </m:r>
            <m:r>
              <w:rPr>
                <w:rFonts w:ascii="Cambria Math" w:hAnsi="Cambria Math"/>
              </w:rPr>
              <m:t>t</m:t>
            </m:r>
          </m:e>
        </m:d>
      </m:oMath>
      <w:r w:rsidRPr="008548F9">
        <w:rPr>
          <w:rFonts w:eastAsiaTheme="minorEastAsia"/>
          <w:lang w:val="sr-Latn-RS"/>
        </w:rPr>
        <w:t xml:space="preserve">, posmatraćemo neku proizvoljnu zapreminu </w:t>
      </w:r>
      <m:oMath>
        <m:r>
          <w:rPr>
            <w:rFonts w:ascii="Cambria Math" w:eastAsiaTheme="minorEastAsia" w:hAnsi="Cambria Math"/>
          </w:rPr>
          <m:t>V</m:t>
        </m:r>
        <m:r>
          <w:rPr>
            <w:rFonts w:ascii="Cambria Math" w:eastAsiaTheme="minorEastAsia" w:hAnsi="Cambria Math"/>
            <w:lang w:val="sr-Latn-RS"/>
          </w:rPr>
          <m:t>.</m:t>
        </m:r>
      </m:oMath>
      <w:r w:rsidRPr="008548F9">
        <w:rPr>
          <w:rFonts w:eastAsiaTheme="minorEastAsia"/>
          <w:lang w:val="sr-Latn-RS"/>
        </w:rPr>
        <w:t xml:space="preserve"> Isticanje zagađivača iz te zapremine je dato sa </w:t>
      </w:r>
      <m:oMath>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div</m:t>
            </m:r>
            <m:r>
              <w:rPr>
                <w:rFonts w:ascii="Cambria Math" w:eastAsiaTheme="minorEastAsia" w:hAnsi="Cambria Math"/>
                <w:i/>
              </w:rPr>
              <w:sym w:font="Symbol" w:char="F047"/>
            </m:r>
            <m:r>
              <w:rPr>
                <w:rFonts w:ascii="Cambria Math" w:eastAsiaTheme="minorEastAsia" w:hAnsi="Cambria Math"/>
                <w:lang w:val="sr-Latn-RS"/>
              </w:rPr>
              <m:t>∙</m:t>
            </m:r>
            <m:r>
              <w:rPr>
                <w:rFonts w:ascii="Cambria Math" w:eastAsiaTheme="minorEastAsia" w:hAnsi="Cambria Math"/>
              </w:rPr>
              <m:t>dV</m:t>
            </m:r>
            <m:r>
              <w:rPr>
                <w:rFonts w:ascii="Cambria Math" w:eastAsiaTheme="minorEastAsia" w:hAnsi="Cambria Math"/>
                <w:lang w:val="sr-Latn-RS"/>
              </w:rPr>
              <m:t xml:space="preserve"> </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lang w:val="sr-Latn-RS"/>
                      </w:rPr>
                      <m:t>-1</m:t>
                    </m:r>
                  </m:sup>
                </m:sSup>
              </m:e>
            </m:d>
            <m:r>
              <w:rPr>
                <w:rFonts w:ascii="Cambria Math" w:eastAsiaTheme="minorEastAsia" w:hAnsi="Cambria Math"/>
                <w:lang w:val="sr-Latn-RS"/>
              </w:rPr>
              <m:t>.</m:t>
            </m:r>
          </m:e>
        </m:nary>
      </m:oMath>
      <w:r w:rsidR="00BC66DF" w:rsidRPr="008548F9">
        <w:rPr>
          <w:rFonts w:eastAsiaTheme="minorEastAsia"/>
          <w:lang w:val="sr-Latn-RS"/>
        </w:rPr>
        <w:t xml:space="preserve"> Konzervacija broja čestica zagađivača </w:t>
      </w:r>
      <w:r w:rsidR="00AE4792" w:rsidRPr="008548F9">
        <w:rPr>
          <w:rFonts w:eastAsiaTheme="minorEastAsia"/>
          <w:lang w:val="sr-Latn-RS"/>
        </w:rPr>
        <w:t xml:space="preserve">diktira da se za toliko mora smanjiti koncentracija u zapremini tj, </w:t>
      </w:r>
      <m:oMath>
        <m:r>
          <w:rPr>
            <w:rFonts w:ascii="Cambria Math" w:eastAsiaTheme="minorEastAsia" w:hAnsi="Cambria Math"/>
            <w:lang w:val="sr-Latn-RS"/>
          </w:rPr>
          <m:t>-</m:t>
        </m:r>
        <m:r>
          <w:rPr>
            <w:rFonts w:ascii="Cambria Math" w:eastAsiaTheme="minorEastAsia" w:hAnsi="Cambria Math"/>
          </w:rPr>
          <m:t>∂</m:t>
        </m:r>
        <m:d>
          <m:dPr>
            <m:ctrlPr>
              <w:rPr>
                <w:rFonts w:ascii="Cambria Math" w:eastAsiaTheme="minorEastAsia" w:hAnsi="Cambria Math"/>
                <w:i/>
              </w:rPr>
            </m:ctrlPr>
          </m:dPr>
          <m:e>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n</m:t>
                </m:r>
                <m:r>
                  <w:rPr>
                    <w:rFonts w:ascii="Cambria Math" w:eastAsiaTheme="minorEastAsia" w:hAnsi="Cambria Math"/>
                    <w:lang w:val="sr-Latn-RS"/>
                  </w:rPr>
                  <m:t>∙</m:t>
                </m:r>
                <m:r>
                  <w:rPr>
                    <w:rFonts w:ascii="Cambria Math" w:eastAsiaTheme="minorEastAsia" w:hAnsi="Cambria Math"/>
                  </w:rPr>
                  <m:t>dV</m:t>
                </m:r>
              </m:e>
            </m:nary>
          </m:e>
        </m:d>
        <m:r>
          <w:rPr>
            <w:rFonts w:ascii="Cambria Math" w:eastAsiaTheme="minorEastAsia" w:hAnsi="Cambria Math"/>
          </w:rPr>
          <m:t>∂t</m:t>
        </m:r>
        <m:r>
          <w:rPr>
            <w:rFonts w:ascii="Cambria Math" w:eastAsiaTheme="minorEastAsia" w:hAnsi="Cambria Math"/>
            <w:lang w:val="sr-Latn-RS"/>
          </w:rPr>
          <m:t xml:space="preserve"> </m:t>
        </m:r>
        <m:d>
          <m:dPr>
            <m:begChr m:val="["/>
            <m:endChr m:val="]"/>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lang w:val="sr-Latn-RS"/>
                  </w:rPr>
                  <m:t>-1</m:t>
                </m:r>
              </m:sup>
            </m:sSup>
          </m:e>
        </m:d>
      </m:oMath>
      <w:r w:rsidR="007F735B" w:rsidRPr="008548F9">
        <w:rPr>
          <w:rFonts w:eastAsiaTheme="minorEastAsia"/>
          <w:lang w:val="sr-Latn-RS"/>
        </w:rPr>
        <w:t xml:space="preserve">. </w:t>
      </w:r>
      <w:proofErr w:type="spellStart"/>
      <w:r w:rsidR="007F735B">
        <w:rPr>
          <w:rFonts w:eastAsiaTheme="minorEastAsia"/>
        </w:rPr>
        <w:t>Prema</w:t>
      </w:r>
      <w:proofErr w:type="spellEnd"/>
      <w:r w:rsidR="007F735B">
        <w:rPr>
          <w:rFonts w:eastAsiaTheme="minorEastAsia"/>
        </w:rPr>
        <w:t xml:space="preserve"> tome </w:t>
      </w:r>
      <w:proofErr w:type="spellStart"/>
      <w:r w:rsidR="007F735B">
        <w:rPr>
          <w:rFonts w:eastAsiaTheme="minorEastAsia"/>
        </w:rPr>
        <w:t>imamo</w:t>
      </w:r>
      <w:proofErr w:type="spellEnd"/>
      <w:r w:rsidR="007F735B">
        <w:rPr>
          <w:rFonts w:eastAsiaTheme="minorEastAsia"/>
        </w:rPr>
        <w:t>:</w:t>
      </w:r>
    </w:p>
    <w:p w:rsidR="007F735B" w:rsidRDefault="00632C11" w:rsidP="007F735B">
      <w:pPr>
        <w:jc w:val="center"/>
        <w:rPr>
          <w:rFonts w:eastAsiaTheme="minorEastAsia"/>
        </w:rPr>
      </w:pPr>
      <m:oMathPara>
        <m:oMath>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div</m:t>
              </m:r>
              <m:r>
                <w:rPr>
                  <w:rFonts w:ascii="Cambria Math" w:eastAsiaTheme="minorEastAsia" w:hAnsi="Cambria Math"/>
                  <w:i/>
                </w:rPr>
                <w:sym w:font="Symbol" w:char="F047"/>
              </m:r>
              <m:r>
                <w:rPr>
                  <w:rFonts w:ascii="Cambria Math" w:eastAsiaTheme="minorEastAsia" w:hAnsi="Cambria Math"/>
                </w:rPr>
                <m:t>∙dV=</m:t>
              </m:r>
            </m:e>
          </m:nary>
          <m:r>
            <w:rPr>
              <w:rFonts w:ascii="Cambria Math" w:eastAsiaTheme="minorEastAsia" w:hAnsi="Cambria Math"/>
            </w:rPr>
            <m:t>-∂</m:t>
          </m:r>
          <m:d>
            <m:dPr>
              <m:ctrlPr>
                <w:rPr>
                  <w:rFonts w:ascii="Cambria Math" w:eastAsiaTheme="minorEastAsia" w:hAnsi="Cambria Math"/>
                  <w:i/>
                </w:rPr>
              </m:ctrlPr>
            </m:dPr>
            <m:e>
              <m:nary>
                <m:naryPr>
                  <m:chr m:val="∭"/>
                  <m:limLoc m:val="undOvr"/>
                  <m:subHide m:val="1"/>
                  <m:supHide m:val="1"/>
                  <m:ctrlPr>
                    <w:rPr>
                      <w:rFonts w:ascii="Cambria Math" w:eastAsiaTheme="minorEastAsia" w:hAnsi="Cambria Math"/>
                      <w:i/>
                    </w:rPr>
                  </m:ctrlPr>
                </m:naryPr>
                <m:sub/>
                <m:sup/>
                <m:e>
                  <m:r>
                    <w:rPr>
                      <w:rFonts w:ascii="Cambria Math" w:eastAsiaTheme="minorEastAsia" w:hAnsi="Cambria Math"/>
                    </w:rPr>
                    <m:t>n∙dV</m:t>
                  </m:r>
                </m:e>
              </m:nary>
            </m:e>
          </m:d>
          <m:r>
            <w:rPr>
              <w:rFonts w:ascii="Cambria Math" w:eastAsiaTheme="minorEastAsia" w:hAnsi="Cambria Math"/>
            </w:rPr>
            <m:t>∂t</m:t>
          </m:r>
        </m:oMath>
      </m:oMathPara>
    </w:p>
    <w:p w:rsidR="007F735B" w:rsidRDefault="007F735B" w:rsidP="007F735B">
      <w:pPr>
        <w:tabs>
          <w:tab w:val="left" w:pos="3762"/>
        </w:tabs>
        <w:rPr>
          <w:i/>
          <w:lang w:val="sr-Latn-RS"/>
        </w:rPr>
      </w:pPr>
      <w:r>
        <w:rPr>
          <w:lang w:val="sr-Latn-RS"/>
        </w:rPr>
        <w:t xml:space="preserve">Ova jednačina važi za bilo koju zapreminu fiksiranu u prostoru. Ako izjednačimo podintegralne članove dobijamo poznatu </w:t>
      </w:r>
      <w:r>
        <w:rPr>
          <w:i/>
          <w:lang w:val="sr-Latn-RS"/>
        </w:rPr>
        <w:t>jednačinu kontinuiteta:</w:t>
      </w:r>
    </w:p>
    <w:p w:rsidR="00AE4792" w:rsidRPr="007B2339" w:rsidRDefault="00632C11" w:rsidP="007F735B">
      <w:pPr>
        <w:tabs>
          <w:tab w:val="left" w:pos="3762"/>
        </w:tabs>
        <w:jc w:val="center"/>
        <w:rPr>
          <w:rFonts w:eastAsiaTheme="minorEastAsia"/>
          <w:lang w:val="sr-Latn-RS"/>
        </w:rPr>
      </w:pPr>
      <m:oMathPara>
        <m:oMath>
          <m:f>
            <m:fPr>
              <m:ctrlPr>
                <w:rPr>
                  <w:rFonts w:ascii="Cambria Math" w:hAnsi="Cambria Math"/>
                  <w:i/>
                  <w:lang w:val="sr-Latn-RS"/>
                </w:rPr>
              </m:ctrlPr>
            </m:fPr>
            <m:num>
              <m:r>
                <w:rPr>
                  <w:rFonts w:ascii="Cambria Math" w:hAnsi="Cambria Math"/>
                  <w:lang w:val="sr-Latn-RS"/>
                </w:rPr>
                <m:t>∂n</m:t>
              </m:r>
            </m:num>
            <m:den>
              <m:r>
                <w:rPr>
                  <w:rFonts w:ascii="Cambria Math" w:hAnsi="Cambria Math"/>
                  <w:lang w:val="sr-Latn-RS"/>
                </w:rPr>
                <m:t>∂t</m:t>
              </m:r>
            </m:den>
          </m:f>
          <m:r>
            <w:rPr>
              <w:rFonts w:ascii="Cambria Math" w:hAnsi="Cambria Math"/>
              <w:lang w:val="sr-Latn-RS"/>
            </w:rPr>
            <m:t>+div</m:t>
          </m:r>
          <m:r>
            <w:rPr>
              <w:rFonts w:ascii="Cambria Math" w:hAnsi="Cambria Math"/>
              <w:i/>
              <w:lang w:val="sr-Latn-RS"/>
            </w:rPr>
            <w:sym w:font="Symbol" w:char="F047"/>
          </m:r>
          <m:r>
            <w:rPr>
              <w:rFonts w:ascii="Cambria Math" w:hAnsi="Cambria Math"/>
              <w:lang w:val="sr-Latn-RS"/>
            </w:rPr>
            <m:t>≡</m:t>
          </m:r>
          <m:f>
            <m:fPr>
              <m:ctrlPr>
                <w:rPr>
                  <w:rFonts w:ascii="Cambria Math" w:hAnsi="Cambria Math"/>
                  <w:i/>
                  <w:lang w:val="sr-Latn-RS"/>
                </w:rPr>
              </m:ctrlPr>
            </m:fPr>
            <m:num>
              <m:r>
                <w:rPr>
                  <w:rFonts w:ascii="Cambria Math" w:hAnsi="Cambria Math"/>
                  <w:lang w:val="sr-Latn-RS"/>
                </w:rPr>
                <m:t>∂n</m:t>
              </m:r>
            </m:num>
            <m:den>
              <m:r>
                <w:rPr>
                  <w:rFonts w:ascii="Cambria Math" w:hAnsi="Cambria Math"/>
                  <w:lang w:val="sr-Latn-RS"/>
                </w:rPr>
                <m:t>∂t</m:t>
              </m:r>
            </m:den>
          </m:f>
          <m:r>
            <w:rPr>
              <w:rFonts w:ascii="Cambria Math" w:hAnsi="Cambria Math"/>
              <w:lang w:val="sr-Latn-RS"/>
            </w:rPr>
            <m:t>+</m:t>
          </m:r>
          <m:r>
            <m:rPr>
              <m:sty m:val="p"/>
            </m:rPr>
            <w:rPr>
              <w:rFonts w:ascii="Cambria Math" w:hAnsi="Cambria Math"/>
              <w:lang w:val="sr-Latn-RS"/>
            </w:rPr>
            <m:t>∇</m:t>
          </m:r>
          <m:r>
            <w:rPr>
              <w:rFonts w:ascii="Cambria Math" w:hAnsi="Cambria Math"/>
              <w:i/>
              <w:lang w:val="sr-Latn-RS"/>
            </w:rPr>
            <w:sym w:font="Symbol" w:char="F047"/>
          </m:r>
          <m:r>
            <w:rPr>
              <w:rFonts w:ascii="Cambria Math" w:hAnsi="Cambria Math"/>
              <w:lang w:val="sr-Latn-RS"/>
            </w:rPr>
            <m:t>=0</m:t>
          </m:r>
        </m:oMath>
      </m:oMathPara>
    </w:p>
    <w:p w:rsidR="007B2339" w:rsidRDefault="007B2339" w:rsidP="007B2339">
      <w:pPr>
        <w:tabs>
          <w:tab w:val="left" w:pos="3762"/>
        </w:tabs>
        <w:jc w:val="both"/>
        <w:rPr>
          <w:rFonts w:eastAsiaTheme="minorEastAsia"/>
          <w:lang w:val="sr-Latn-RS"/>
        </w:rPr>
      </w:pPr>
      <w:r>
        <w:rPr>
          <w:rFonts w:eastAsiaTheme="minorEastAsia"/>
          <w:lang w:val="sr-Latn-RS"/>
        </w:rPr>
        <w:t xml:space="preserve">Ako se zagađivač nalazi u sredini koja se kreće sa nekom brzinom </w:t>
      </w:r>
      <m:oMath>
        <m:acc>
          <m:accPr>
            <m:chr m:val="⃗"/>
            <m:ctrlPr>
              <w:rPr>
                <w:rFonts w:ascii="Cambria Math" w:eastAsiaTheme="minorEastAsia" w:hAnsi="Cambria Math"/>
                <w:i/>
                <w:lang w:val="sr-Latn-RS"/>
              </w:rPr>
            </m:ctrlPr>
          </m:accPr>
          <m:e>
            <m:r>
              <w:rPr>
                <w:rFonts w:ascii="Cambria Math" w:eastAsiaTheme="minorEastAsia" w:hAnsi="Cambria Math"/>
                <w:lang w:val="sr-Latn-RS"/>
              </w:rPr>
              <m:t>u</m:t>
            </m:r>
          </m:e>
        </m:acc>
        <m:r>
          <w:rPr>
            <w:rFonts w:ascii="Cambria Math" w:eastAsiaTheme="minorEastAsia" w:hAnsi="Cambria Math"/>
            <w:lang w:val="sr-Latn-RS"/>
          </w:rPr>
          <m:t>,</m:t>
        </m:r>
      </m:oMath>
      <w:r>
        <w:rPr>
          <w:rFonts w:eastAsiaTheme="minorEastAsia"/>
          <w:lang w:val="sr-Latn-RS"/>
        </w:rPr>
        <w:t xml:space="preserve"> gustina fluksa tada ima još jednu komponentu </w:t>
      </w:r>
      <m:oMath>
        <m:r>
          <w:rPr>
            <w:rFonts w:ascii="Cambria Math" w:eastAsiaTheme="minorEastAsia" w:hAnsi="Cambria Math"/>
            <w:lang w:val="sr-Latn-RS"/>
          </w:rPr>
          <m:t>nu,</m:t>
        </m:r>
      </m:oMath>
      <w:r>
        <w:rPr>
          <w:rFonts w:eastAsiaTheme="minorEastAsia"/>
          <w:lang w:val="sr-Latn-RS"/>
        </w:rPr>
        <w:t xml:space="preserve"> pošto se zagađivač kreće zajedno sa sredinom. </w:t>
      </w:r>
      <w:r w:rsidR="00A7654A">
        <w:rPr>
          <w:rFonts w:eastAsiaTheme="minorEastAsia"/>
          <w:lang w:val="sr-Latn-RS"/>
        </w:rPr>
        <w:t xml:space="preserve"> Ta pojava se zove </w:t>
      </w:r>
      <w:r w:rsidR="00A7654A">
        <w:rPr>
          <w:rFonts w:eastAsiaTheme="minorEastAsia"/>
          <w:i/>
          <w:lang w:val="sr-Latn-RS"/>
        </w:rPr>
        <w:t xml:space="preserve">advekcija. </w:t>
      </w:r>
      <w:r>
        <w:rPr>
          <w:rFonts w:eastAsiaTheme="minorEastAsia"/>
          <w:lang w:val="sr-Latn-RS"/>
        </w:rPr>
        <w:t>Zajedno sa difuzijom to daje:</w:t>
      </w:r>
    </w:p>
    <w:p w:rsidR="007B2339" w:rsidRDefault="007B2339" w:rsidP="007B2339">
      <w:pPr>
        <w:jc w:val="center"/>
        <w:rPr>
          <w:i/>
        </w:rPr>
      </w:pPr>
      <m:oMathPara>
        <m:oMath>
          <m:r>
            <w:rPr>
              <w:rFonts w:ascii="Cambria Math" w:hAnsi="Cambria Math"/>
              <w:i/>
            </w:rPr>
            <w:sym w:font="Symbol" w:char="F047"/>
          </m:r>
          <m:r>
            <w:rPr>
              <w:rFonts w:ascii="Cambria Math" w:hAnsi="Cambria Math"/>
            </w:rPr>
            <m:t>=nu-D</m:t>
          </m:r>
          <m:r>
            <m:rPr>
              <m:sty m:val="p"/>
            </m:rPr>
            <w:rPr>
              <w:rFonts w:ascii="Cambria Math" w:hAnsi="Cambria Math"/>
            </w:rPr>
            <m:t>∇</m:t>
          </m:r>
          <m:r>
            <w:rPr>
              <w:rFonts w:ascii="Cambria Math" w:hAnsi="Cambria Math"/>
            </w:rPr>
            <m:t>n</m:t>
          </m:r>
        </m:oMath>
      </m:oMathPara>
    </w:p>
    <w:p w:rsidR="007B2339" w:rsidRDefault="00A7654A" w:rsidP="00A7654A">
      <w:pPr>
        <w:tabs>
          <w:tab w:val="left" w:pos="3762"/>
        </w:tabs>
        <w:jc w:val="both"/>
        <w:rPr>
          <w:lang w:val="sr-Latn-RS"/>
        </w:rPr>
      </w:pPr>
      <w:r>
        <w:rPr>
          <w:lang w:val="sr-Latn-RS"/>
        </w:rPr>
        <w:t>Ili kada zamenimo u gornju jednačinu:</w:t>
      </w:r>
    </w:p>
    <w:p w:rsidR="00020CDD" w:rsidRDefault="00632C11" w:rsidP="00A7654A">
      <w:pPr>
        <w:tabs>
          <w:tab w:val="left" w:pos="3762"/>
        </w:tabs>
        <w:jc w:val="center"/>
      </w:pPr>
      <m:oMathPara>
        <m:oMath>
          <m:f>
            <m:fPr>
              <m:ctrlPr>
                <w:rPr>
                  <w:rFonts w:ascii="Cambria Math" w:hAnsi="Cambria Math"/>
                  <w:i/>
                  <w:lang w:val="sr-Latn-RS"/>
                </w:rPr>
              </m:ctrlPr>
            </m:fPr>
            <m:num>
              <m:r>
                <w:rPr>
                  <w:rFonts w:ascii="Cambria Math" w:hAnsi="Cambria Math"/>
                  <w:lang w:val="sr-Latn-RS"/>
                </w:rPr>
                <m:t>∂n</m:t>
              </m:r>
            </m:num>
            <m:den>
              <m:r>
                <w:rPr>
                  <w:rFonts w:ascii="Cambria Math" w:hAnsi="Cambria Math"/>
                  <w:lang w:val="sr-Latn-RS"/>
                </w:rPr>
                <m:t>∂t</m:t>
              </m:r>
            </m:den>
          </m:f>
          <m:r>
            <w:rPr>
              <w:rFonts w:ascii="Cambria Math" w:hAnsi="Cambria Math"/>
              <w:lang w:val="sr-Latn-RS"/>
            </w:rPr>
            <m:t>+</m:t>
          </m:r>
          <m:r>
            <m:rPr>
              <m:sty m:val="p"/>
            </m:rPr>
            <w:rPr>
              <w:rFonts w:ascii="Cambria Math" w:hAnsi="Cambria Math"/>
              <w:lang w:val="sr-Latn-RS"/>
            </w:rPr>
            <m:t>∇</m:t>
          </m:r>
          <m:d>
            <m:dPr>
              <m:ctrlPr>
                <w:rPr>
                  <w:rFonts w:ascii="Cambria Math" w:hAnsi="Cambria Math"/>
                  <w:lang w:val="sr-Latn-RS"/>
                </w:rPr>
              </m:ctrlPr>
            </m:dPr>
            <m:e>
              <m:r>
                <w:rPr>
                  <w:rFonts w:ascii="Cambria Math" w:hAnsi="Cambria Math"/>
                  <w:lang w:val="sr-Latn-RS"/>
                </w:rPr>
                <m:t>nu</m:t>
              </m:r>
            </m:e>
          </m:d>
          <m:r>
            <w:rPr>
              <w:rFonts w:ascii="Cambria Math" w:hAnsi="Cambria Math"/>
              <w:lang w:val="sr-Latn-RS"/>
            </w:rPr>
            <m:t>-</m:t>
          </m:r>
          <m:r>
            <m:rPr>
              <m:sty m:val="p"/>
            </m:rPr>
            <w:rPr>
              <w:rFonts w:ascii="Cambria Math" w:hAnsi="Cambria Math"/>
              <w:lang w:val="sr-Latn-RS"/>
            </w:rPr>
            <m:t>∇</m:t>
          </m:r>
          <m:r>
            <w:rPr>
              <w:rFonts w:ascii="Cambria Math" w:hAnsi="Cambria Math"/>
              <w:lang w:val="sr-Latn-RS"/>
            </w:rPr>
            <m:t>∙</m:t>
          </m:r>
          <m:d>
            <m:dPr>
              <m:ctrlPr>
                <w:rPr>
                  <w:rFonts w:ascii="Cambria Math" w:hAnsi="Cambria Math"/>
                  <w:i/>
                  <w:lang w:val="sr-Latn-RS"/>
                </w:rPr>
              </m:ctrlPr>
            </m:dPr>
            <m:e>
              <m:r>
                <m:rPr>
                  <m:sty m:val="p"/>
                </m:rPr>
                <w:rPr>
                  <w:rFonts w:ascii="Cambria Math" w:hAnsi="Cambria Math"/>
                  <w:lang w:val="sr-Latn-RS"/>
                </w:rPr>
                <m:t>D∇</m:t>
              </m:r>
              <m:r>
                <w:rPr>
                  <w:rFonts w:ascii="Cambria Math" w:hAnsi="Cambria Math"/>
                  <w:lang w:val="sr-Latn-RS"/>
                </w:rPr>
                <m:t>n</m:t>
              </m:r>
            </m:e>
          </m:d>
          <m:r>
            <w:rPr>
              <w:rFonts w:ascii="Cambria Math" w:hAnsi="Cambria Math"/>
              <w:lang w:val="sr-Latn-RS"/>
            </w:rPr>
            <m:t>=0</m:t>
          </m:r>
        </m:oMath>
      </m:oMathPara>
    </w:p>
    <w:p w:rsidR="00020CDD" w:rsidRDefault="00020CDD" w:rsidP="00020CDD">
      <w:proofErr w:type="spellStart"/>
      <w:r>
        <w:t>Dalje</w:t>
      </w:r>
      <w:proofErr w:type="spellEnd"/>
      <w:r>
        <w:t xml:space="preserve"> </w:t>
      </w:r>
      <w:proofErr w:type="spellStart"/>
      <w:r>
        <w:t>imamo</w:t>
      </w:r>
      <w:proofErr w:type="spellEnd"/>
      <w:r>
        <w:t>:</w:t>
      </w:r>
    </w:p>
    <w:p w:rsidR="00A7654A" w:rsidRPr="005A4412" w:rsidRDefault="00632C11" w:rsidP="00020CDD">
      <w:pPr>
        <w:tabs>
          <w:tab w:val="left" w:pos="4177"/>
        </w:tabs>
        <w:jc w:val="center"/>
        <w:rPr>
          <w:rFonts w:eastAsiaTheme="minorEastAsia"/>
          <w:lang w:val="sr-Latn-RS"/>
        </w:rPr>
      </w:pPr>
      <m:oMathPara>
        <m:oMath>
          <m:f>
            <m:fPr>
              <m:ctrlPr>
                <w:rPr>
                  <w:rFonts w:ascii="Cambria Math" w:hAnsi="Cambria Math"/>
                  <w:i/>
                  <w:lang w:val="sr-Latn-RS"/>
                </w:rPr>
              </m:ctrlPr>
            </m:fPr>
            <m:num>
              <m:r>
                <w:rPr>
                  <w:rFonts w:ascii="Cambria Math" w:hAnsi="Cambria Math"/>
                  <w:lang w:val="sr-Latn-RS"/>
                </w:rPr>
                <m:t>∂n</m:t>
              </m:r>
            </m:num>
            <m:den>
              <m:r>
                <w:rPr>
                  <w:rFonts w:ascii="Cambria Math" w:hAnsi="Cambria Math"/>
                  <w:lang w:val="sr-Latn-RS"/>
                </w:rPr>
                <m:t>∂t</m:t>
              </m:r>
            </m:den>
          </m:f>
          <m:r>
            <w:rPr>
              <w:rFonts w:ascii="Cambria Math" w:hAnsi="Cambria Math"/>
              <w:lang w:val="sr-Latn-RS"/>
            </w:rPr>
            <m:t>+</m:t>
          </m:r>
          <m:d>
            <m:dPr>
              <m:ctrlPr>
                <w:rPr>
                  <w:rFonts w:ascii="Cambria Math" w:hAnsi="Cambria Math"/>
                  <w:lang w:val="sr-Latn-RS"/>
                </w:rPr>
              </m:ctrlPr>
            </m:dPr>
            <m:e>
              <m:r>
                <m:rPr>
                  <m:sty m:val="p"/>
                </m:rPr>
                <w:rPr>
                  <w:rFonts w:ascii="Cambria Math" w:hAnsi="Cambria Math"/>
                  <w:lang w:val="sr-Latn-RS"/>
                </w:rPr>
                <m:t>∇∙</m:t>
              </m:r>
              <m:acc>
                <m:accPr>
                  <m:chr m:val="⃗"/>
                  <m:ctrlPr>
                    <w:rPr>
                      <w:rFonts w:ascii="Cambria Math" w:hAnsi="Cambria Math"/>
                      <w:lang w:val="sr-Latn-RS"/>
                    </w:rPr>
                  </m:ctrlPr>
                </m:accPr>
                <m:e>
                  <m:r>
                    <m:rPr>
                      <m:sty m:val="p"/>
                    </m:rPr>
                    <w:rPr>
                      <w:rFonts w:ascii="Cambria Math" w:hAnsi="Cambria Math"/>
                      <w:lang w:val="sr-Latn-RS"/>
                    </w:rPr>
                    <m:t>u</m:t>
                  </m:r>
                </m:e>
              </m:acc>
            </m:e>
          </m:d>
          <m:r>
            <w:rPr>
              <w:rFonts w:ascii="Cambria Math" w:hAnsi="Cambria Math"/>
              <w:lang w:val="sr-Latn-RS"/>
            </w:rPr>
            <m:t>n+</m:t>
          </m:r>
          <m:acc>
            <m:accPr>
              <m:chr m:val="⃗"/>
              <m:ctrlPr>
                <w:rPr>
                  <w:rFonts w:ascii="Cambria Math" w:hAnsi="Cambria Math"/>
                  <w:i/>
                  <w:lang w:val="sr-Latn-RS"/>
                </w:rPr>
              </m:ctrlPr>
            </m:accPr>
            <m:e>
              <m:r>
                <w:rPr>
                  <w:rFonts w:ascii="Cambria Math" w:hAnsi="Cambria Math"/>
                  <w:lang w:val="sr-Latn-RS"/>
                </w:rPr>
                <m:t>u</m:t>
              </m:r>
            </m:e>
          </m:acc>
          <m:r>
            <m:rPr>
              <m:sty m:val="p"/>
            </m:rPr>
            <w:rPr>
              <w:rFonts w:ascii="Cambria Math" w:hAnsi="Cambria Math"/>
              <w:lang w:val="sr-Latn-RS"/>
            </w:rPr>
            <m:t>∇</m:t>
          </m:r>
          <m:r>
            <w:rPr>
              <w:rFonts w:ascii="Cambria Math" w:hAnsi="Cambria Math"/>
              <w:lang w:val="sr-Latn-RS"/>
            </w:rPr>
            <m:t>n-</m:t>
          </m:r>
          <m:r>
            <m:rPr>
              <m:sty m:val="p"/>
            </m:rPr>
            <w:rPr>
              <w:rFonts w:ascii="Cambria Math" w:hAnsi="Cambria Math"/>
              <w:lang w:val="sr-Latn-RS"/>
            </w:rPr>
            <m:t>∇</m:t>
          </m:r>
          <m:r>
            <w:rPr>
              <w:rFonts w:ascii="Cambria Math" w:hAnsi="Cambria Math"/>
              <w:lang w:val="sr-Latn-RS"/>
            </w:rPr>
            <m:t>∙</m:t>
          </m:r>
          <m:d>
            <m:dPr>
              <m:ctrlPr>
                <w:rPr>
                  <w:rFonts w:ascii="Cambria Math" w:hAnsi="Cambria Math"/>
                  <w:i/>
                  <w:lang w:val="sr-Latn-RS"/>
                </w:rPr>
              </m:ctrlPr>
            </m:dPr>
            <m:e>
              <m:r>
                <m:rPr>
                  <m:sty m:val="p"/>
                </m:rPr>
                <w:rPr>
                  <w:rFonts w:ascii="Cambria Math" w:hAnsi="Cambria Math"/>
                  <w:lang w:val="sr-Latn-RS"/>
                </w:rPr>
                <m:t>D∇</m:t>
              </m:r>
              <m:r>
                <w:rPr>
                  <w:rFonts w:ascii="Cambria Math" w:hAnsi="Cambria Math"/>
                  <w:lang w:val="sr-Latn-RS"/>
                </w:rPr>
                <m:t>n</m:t>
              </m:r>
            </m:e>
          </m:d>
          <m:r>
            <w:rPr>
              <w:rFonts w:ascii="Cambria Math" w:hAnsi="Cambria Math"/>
              <w:lang w:val="sr-Latn-RS"/>
            </w:rPr>
            <m:t>=0</m:t>
          </m:r>
        </m:oMath>
      </m:oMathPara>
    </w:p>
    <w:p w:rsidR="005A4412" w:rsidRDefault="005A4412" w:rsidP="005A4412">
      <w:pPr>
        <w:tabs>
          <w:tab w:val="left" w:pos="4177"/>
        </w:tabs>
        <w:jc w:val="both"/>
        <w:rPr>
          <w:rFonts w:eastAsiaTheme="minorEastAsia"/>
          <w:lang w:val="sr-Latn-RS"/>
        </w:rPr>
      </w:pPr>
      <w:r>
        <w:rPr>
          <w:rFonts w:eastAsiaTheme="minorEastAsia"/>
          <w:lang w:val="sr-Latn-RS"/>
        </w:rPr>
        <w:t xml:space="preserve">Ako nema izvora i ponora u sredini tada je </w:t>
      </w:r>
      <m:oMath>
        <m:r>
          <m:rPr>
            <m:sty m:val="p"/>
          </m:rPr>
          <w:rPr>
            <w:rFonts w:ascii="Cambria Math" w:eastAsiaTheme="minorEastAsia" w:hAnsi="Cambria Math"/>
            <w:lang w:val="sr-Latn-RS"/>
          </w:rPr>
          <m:t>∇</m:t>
        </m:r>
        <m:r>
          <w:rPr>
            <w:rFonts w:ascii="Cambria Math" w:eastAsiaTheme="minorEastAsia" w:hAnsi="Cambria Math"/>
            <w:lang w:val="sr-Latn-RS"/>
          </w:rPr>
          <m:t>∙</m:t>
        </m:r>
        <m:acc>
          <m:accPr>
            <m:chr m:val="⃗"/>
            <m:ctrlPr>
              <w:rPr>
                <w:rFonts w:ascii="Cambria Math" w:eastAsiaTheme="minorEastAsia" w:hAnsi="Cambria Math"/>
                <w:i/>
                <w:lang w:val="sr-Latn-RS"/>
              </w:rPr>
            </m:ctrlPr>
          </m:accPr>
          <m:e>
            <m:r>
              <w:rPr>
                <w:rFonts w:ascii="Cambria Math" w:eastAsiaTheme="minorEastAsia" w:hAnsi="Cambria Math"/>
                <w:lang w:val="sr-Latn-RS"/>
              </w:rPr>
              <m:t>u</m:t>
            </m:r>
          </m:e>
        </m:acc>
        <m:r>
          <w:rPr>
            <w:rFonts w:ascii="Cambria Math" w:eastAsiaTheme="minorEastAsia" w:hAnsi="Cambria Math"/>
            <w:lang w:val="sr-Latn-RS"/>
          </w:rPr>
          <m:t>=0</m:t>
        </m:r>
      </m:oMath>
      <w:r w:rsidR="007538CD">
        <w:rPr>
          <w:rFonts w:eastAsiaTheme="minorEastAsia"/>
          <w:lang w:val="sr-Latn-RS"/>
        </w:rPr>
        <w:t xml:space="preserve">, i ako koeficijent difuzije  </w:t>
      </w:r>
      <m:oMath>
        <m:r>
          <w:rPr>
            <w:rFonts w:ascii="Cambria Math" w:eastAsiaTheme="minorEastAsia" w:hAnsi="Cambria Math"/>
            <w:lang w:val="sr-Latn-RS"/>
          </w:rPr>
          <m:t>D,</m:t>
        </m:r>
      </m:oMath>
      <w:r w:rsidR="007538CD">
        <w:rPr>
          <w:rFonts w:eastAsiaTheme="minorEastAsia"/>
          <w:lang w:val="sr-Latn-RS"/>
        </w:rPr>
        <w:t xml:space="preserve"> ne zavisi od pozicije imamo:</w:t>
      </w:r>
    </w:p>
    <w:p w:rsidR="007538CD" w:rsidRPr="007538CD" w:rsidRDefault="00632C11" w:rsidP="007538CD">
      <w:pPr>
        <w:tabs>
          <w:tab w:val="left" w:pos="4177"/>
        </w:tabs>
        <w:jc w:val="center"/>
        <w:rPr>
          <w:rFonts w:eastAsiaTheme="minorEastAsia"/>
          <w:lang w:val="sr-Latn-RS"/>
        </w:rPr>
      </w:pPr>
      <m:oMathPara>
        <m:oMath>
          <m:f>
            <m:fPr>
              <m:ctrlPr>
                <w:rPr>
                  <w:rFonts w:ascii="Cambria Math" w:hAnsi="Cambria Math"/>
                  <w:i/>
                  <w:lang w:val="sr-Latn-RS"/>
                </w:rPr>
              </m:ctrlPr>
            </m:fPr>
            <m:num>
              <m:r>
                <w:rPr>
                  <w:rFonts w:ascii="Cambria Math" w:hAnsi="Cambria Math"/>
                  <w:lang w:val="sr-Latn-RS"/>
                </w:rPr>
                <m:t>∂n</m:t>
              </m:r>
            </m:num>
            <m:den>
              <m:r>
                <w:rPr>
                  <w:rFonts w:ascii="Cambria Math" w:hAnsi="Cambria Math"/>
                  <w:lang w:val="sr-Latn-RS"/>
                </w:rPr>
                <m:t>∂t</m:t>
              </m:r>
            </m:den>
          </m:f>
          <m:r>
            <w:rPr>
              <w:rFonts w:ascii="Cambria Math" w:hAnsi="Cambria Math"/>
              <w:lang w:val="sr-Latn-RS"/>
            </w:rPr>
            <m:t>+</m:t>
          </m:r>
          <m:acc>
            <m:accPr>
              <m:chr m:val="⃗"/>
              <m:ctrlPr>
                <w:rPr>
                  <w:rFonts w:ascii="Cambria Math" w:hAnsi="Cambria Math"/>
                  <w:i/>
                  <w:lang w:val="sr-Latn-RS"/>
                </w:rPr>
              </m:ctrlPr>
            </m:accPr>
            <m:e>
              <m:r>
                <w:rPr>
                  <w:rFonts w:ascii="Cambria Math" w:hAnsi="Cambria Math"/>
                  <w:lang w:val="sr-Latn-RS"/>
                </w:rPr>
                <m:t>u</m:t>
              </m:r>
            </m:e>
          </m:acc>
          <m:r>
            <m:rPr>
              <m:sty m:val="p"/>
            </m:rPr>
            <w:rPr>
              <w:rFonts w:ascii="Cambria Math" w:hAnsi="Cambria Math"/>
              <w:lang w:val="sr-Latn-RS"/>
            </w:rPr>
            <m:t>∇</m:t>
          </m:r>
          <m:r>
            <w:rPr>
              <w:rFonts w:ascii="Cambria Math" w:hAnsi="Cambria Math"/>
              <w:lang w:val="sr-Latn-RS"/>
            </w:rPr>
            <m:t>n=D</m:t>
          </m:r>
          <m:sSup>
            <m:sSupPr>
              <m:ctrlPr>
                <w:rPr>
                  <w:rFonts w:ascii="Cambria Math" w:hAnsi="Cambria Math"/>
                  <w:i/>
                  <w:lang w:val="sr-Latn-RS"/>
                </w:rPr>
              </m:ctrlPr>
            </m:sSupPr>
            <m:e>
              <m:r>
                <m:rPr>
                  <m:sty m:val="p"/>
                </m:rPr>
                <w:rPr>
                  <w:rFonts w:ascii="Cambria Math" w:hAnsi="Cambria Math"/>
                  <w:lang w:val="sr-Latn-RS"/>
                </w:rPr>
                <m:t>∇</m:t>
              </m:r>
            </m:e>
            <m:sup>
              <m:r>
                <w:rPr>
                  <w:rFonts w:ascii="Cambria Math" w:hAnsi="Cambria Math"/>
                  <w:lang w:val="sr-Latn-RS"/>
                </w:rPr>
                <m:t>2</m:t>
              </m:r>
            </m:sup>
          </m:sSup>
          <m:r>
            <w:rPr>
              <w:rFonts w:ascii="Cambria Math" w:hAnsi="Cambria Math"/>
              <w:lang w:val="sr-Latn-RS"/>
            </w:rPr>
            <m:t>n</m:t>
          </m:r>
        </m:oMath>
      </m:oMathPara>
    </w:p>
    <w:p w:rsidR="007538CD" w:rsidRDefault="007538CD" w:rsidP="007538CD">
      <w:pPr>
        <w:tabs>
          <w:tab w:val="left" w:pos="4177"/>
        </w:tabs>
        <w:jc w:val="both"/>
        <w:rPr>
          <w:rFonts w:eastAsiaTheme="minorEastAsia"/>
          <w:lang w:val="sr-Latn-RS"/>
        </w:rPr>
      </w:pPr>
      <w:r>
        <w:rPr>
          <w:rFonts w:eastAsiaTheme="minorEastAsia"/>
          <w:lang w:val="sr-Latn-RS"/>
        </w:rPr>
        <w:t xml:space="preserve">Na levoj strani imamo parcijalni izvod </w:t>
      </w:r>
      <w:r w:rsidR="00ED37EC" w:rsidRPr="00ED37EC">
        <w:rPr>
          <w:rFonts w:eastAsiaTheme="minorEastAsia"/>
          <w:lang w:val="sr-Latn-RS"/>
        </w:rPr>
        <w:t xml:space="preserve">koncentracije </w:t>
      </w:r>
      <m:oMath>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sr-Latn-RS"/>
              </w:rPr>
              <m:t>,</m:t>
            </m:r>
            <m:r>
              <w:rPr>
                <w:rFonts w:ascii="Cambria Math" w:eastAsiaTheme="minorEastAsia" w:hAnsi="Cambria Math"/>
              </w:rPr>
              <m:t>z</m:t>
            </m:r>
            <m:r>
              <w:rPr>
                <w:rFonts w:ascii="Cambria Math" w:eastAsiaTheme="minorEastAsia" w:hAnsi="Cambria Math"/>
                <w:lang w:val="sr-Latn-RS"/>
              </w:rPr>
              <m:t>,</m:t>
            </m:r>
            <m:r>
              <w:rPr>
                <w:rFonts w:ascii="Cambria Math" w:eastAsiaTheme="minorEastAsia" w:hAnsi="Cambria Math"/>
              </w:rPr>
              <m:t>z</m:t>
            </m:r>
            <m:r>
              <w:rPr>
                <w:rFonts w:ascii="Cambria Math" w:eastAsiaTheme="minorEastAsia" w:hAnsi="Cambria Math"/>
                <w:lang w:val="sr-Latn-RS"/>
              </w:rPr>
              <m:t>,</m:t>
            </m:r>
            <m:r>
              <w:rPr>
                <w:rFonts w:ascii="Cambria Math" w:eastAsiaTheme="minorEastAsia" w:hAnsi="Cambria Math"/>
              </w:rPr>
              <m:t>t</m:t>
            </m:r>
          </m:e>
        </m:d>
      </m:oMath>
      <w:r w:rsidR="00ED37EC" w:rsidRPr="00ED37EC">
        <w:rPr>
          <w:rFonts w:eastAsiaTheme="minorEastAsia"/>
          <w:lang w:val="sr-Latn-RS"/>
        </w:rPr>
        <w:t xml:space="preserve"> po vremenu </w:t>
      </w:r>
      <m:oMath>
        <m:r>
          <w:rPr>
            <w:rFonts w:ascii="Cambria Math" w:eastAsiaTheme="minorEastAsia" w:hAnsi="Cambria Math"/>
          </w:rPr>
          <m:t>t</m:t>
        </m:r>
        <m:r>
          <w:rPr>
            <w:rFonts w:ascii="Cambria Math" w:eastAsiaTheme="minorEastAsia" w:hAnsi="Cambria Math"/>
            <w:lang w:val="sr-Latn-RS"/>
          </w:rPr>
          <m:t>,</m:t>
        </m:r>
      </m:oMath>
      <w:r w:rsidR="00ED37EC" w:rsidRPr="00ED37EC">
        <w:rPr>
          <w:rFonts w:eastAsiaTheme="minorEastAsia"/>
          <w:lang w:val="sr-Latn-RS"/>
        </w:rPr>
        <w:t xml:space="preserve"> što predstavlja promenu koncentracije na određenom mestu </w:t>
      </w:r>
      <m:oMath>
        <m:d>
          <m:dPr>
            <m:ctrlPr>
              <w:rPr>
                <w:rFonts w:ascii="Cambria Math" w:eastAsiaTheme="minorEastAsia" w:hAnsi="Cambria Math"/>
                <w:i/>
              </w:rPr>
            </m:ctrlPr>
          </m:dPr>
          <m:e>
            <m:r>
              <w:rPr>
                <w:rFonts w:ascii="Cambria Math" w:eastAsiaTheme="minorEastAsia" w:hAnsi="Cambria Math"/>
              </w:rPr>
              <m:t>x</m:t>
            </m:r>
            <m:r>
              <w:rPr>
                <w:rFonts w:ascii="Cambria Math" w:eastAsiaTheme="minorEastAsia" w:hAnsi="Cambria Math"/>
                <w:lang w:val="sr-Latn-RS"/>
              </w:rPr>
              <m:t>,</m:t>
            </m:r>
            <m:r>
              <w:rPr>
                <w:rFonts w:ascii="Cambria Math" w:eastAsiaTheme="minorEastAsia" w:hAnsi="Cambria Math"/>
              </w:rPr>
              <m:t>y</m:t>
            </m:r>
            <m:r>
              <w:rPr>
                <w:rFonts w:ascii="Cambria Math" w:eastAsiaTheme="minorEastAsia" w:hAnsi="Cambria Math"/>
                <w:lang w:val="sr-Latn-RS"/>
              </w:rPr>
              <m:t>,</m:t>
            </m:r>
            <m:r>
              <w:rPr>
                <w:rFonts w:ascii="Cambria Math" w:eastAsiaTheme="minorEastAsia" w:hAnsi="Cambria Math"/>
              </w:rPr>
              <m:t>z</m:t>
            </m:r>
          </m:e>
        </m:d>
        <m:r>
          <w:rPr>
            <w:rFonts w:ascii="Cambria Math" w:eastAsiaTheme="minorEastAsia" w:hAnsi="Cambria Math"/>
            <w:lang w:val="sr-Latn-RS"/>
          </w:rPr>
          <m:t>.</m:t>
        </m:r>
      </m:oMath>
      <w:r w:rsidR="00ED37EC" w:rsidRPr="00ED37EC">
        <w:rPr>
          <w:rFonts w:eastAsiaTheme="minorEastAsia"/>
          <w:lang w:val="sr-Latn-RS"/>
        </w:rPr>
        <w:t xml:space="preserve"> Ako posmatramo kako se koncentracija menja sa vremenom </w:t>
      </w:r>
      <w:r w:rsidR="00ED37EC">
        <w:rPr>
          <w:rFonts w:eastAsiaTheme="minorEastAsia"/>
          <w:lang w:val="sr-Latn-RS"/>
        </w:rPr>
        <w:t xml:space="preserve">ako je sistem vezan za tok, imamo </w:t>
      </w:r>
      <w:r w:rsidR="002701DC">
        <w:rPr>
          <w:rFonts w:eastAsiaTheme="minorEastAsia"/>
          <w:lang w:val="sr-Latn-RS"/>
        </w:rPr>
        <w:t xml:space="preserve">da je </w:t>
      </w:r>
      <m:oMath>
        <m:r>
          <w:rPr>
            <w:rFonts w:ascii="Cambria Math" w:eastAsiaTheme="minorEastAsia" w:hAnsi="Cambria Math"/>
            <w:lang w:val="sr-Latn-RS"/>
          </w:rPr>
          <m:t>n=n</m:t>
        </m:r>
        <m:d>
          <m:dPr>
            <m:ctrlPr>
              <w:rPr>
                <w:rFonts w:ascii="Cambria Math" w:eastAsiaTheme="minorEastAsia" w:hAnsi="Cambria Math"/>
                <w:i/>
                <w:lang w:val="sr-Latn-RS"/>
              </w:rPr>
            </m:ctrlPr>
          </m:dPr>
          <m:e>
            <m:r>
              <w:rPr>
                <w:rFonts w:ascii="Cambria Math" w:eastAsiaTheme="minorEastAsia" w:hAnsi="Cambria Math"/>
                <w:lang w:val="sr-Latn-RS"/>
              </w:rPr>
              <m:t>x</m:t>
            </m:r>
            <m:d>
              <m:dPr>
                <m:ctrlPr>
                  <w:rPr>
                    <w:rFonts w:ascii="Cambria Math" w:eastAsiaTheme="minorEastAsia" w:hAnsi="Cambria Math"/>
                    <w:i/>
                    <w:lang w:val="sr-Latn-RS"/>
                  </w:rPr>
                </m:ctrlPr>
              </m:dPr>
              <m:e>
                <m:r>
                  <w:rPr>
                    <w:rFonts w:ascii="Cambria Math" w:eastAsiaTheme="minorEastAsia" w:hAnsi="Cambria Math"/>
                    <w:lang w:val="sr-Latn-RS"/>
                  </w:rPr>
                  <m:t>t</m:t>
                </m:r>
              </m:e>
            </m:d>
            <m:r>
              <w:rPr>
                <w:rFonts w:ascii="Cambria Math" w:eastAsiaTheme="minorEastAsia" w:hAnsi="Cambria Math"/>
                <w:lang w:val="sr-Latn-RS"/>
              </w:rPr>
              <m:t>,y</m:t>
            </m:r>
            <m:d>
              <m:dPr>
                <m:ctrlPr>
                  <w:rPr>
                    <w:rFonts w:ascii="Cambria Math" w:eastAsiaTheme="minorEastAsia" w:hAnsi="Cambria Math"/>
                    <w:i/>
                    <w:lang w:val="sr-Latn-RS"/>
                  </w:rPr>
                </m:ctrlPr>
              </m:dPr>
              <m:e>
                <m:r>
                  <w:rPr>
                    <w:rFonts w:ascii="Cambria Math" w:eastAsiaTheme="minorEastAsia" w:hAnsi="Cambria Math"/>
                    <w:lang w:val="sr-Latn-RS"/>
                  </w:rPr>
                  <m:t>t</m:t>
                </m:r>
              </m:e>
            </m:d>
            <m:r>
              <w:rPr>
                <w:rFonts w:ascii="Cambria Math" w:eastAsiaTheme="minorEastAsia" w:hAnsi="Cambria Math"/>
                <w:lang w:val="sr-Latn-RS"/>
              </w:rPr>
              <m:t>,z(t)</m:t>
            </m:r>
          </m:e>
        </m:d>
      </m:oMath>
      <w:r w:rsidR="002701DC">
        <w:rPr>
          <w:rFonts w:eastAsiaTheme="minorEastAsia"/>
          <w:lang w:val="sr-Latn-RS"/>
        </w:rPr>
        <w:t xml:space="preserve">, gde je vremenska zavisnost </w:t>
      </w:r>
      <m:oMath>
        <m:r>
          <w:rPr>
            <w:rFonts w:ascii="Cambria Math" w:eastAsiaTheme="minorEastAsia" w:hAnsi="Cambria Math"/>
            <w:lang w:val="sr-Latn-RS"/>
          </w:rPr>
          <m:t>x,y,z</m:t>
        </m:r>
      </m:oMath>
      <w:r w:rsidR="002701DC">
        <w:rPr>
          <w:rFonts w:eastAsiaTheme="minorEastAsia"/>
          <w:lang w:val="sr-Latn-RS"/>
        </w:rPr>
        <w:t xml:space="preserve"> takva da je </w:t>
      </w:r>
      <m:oMath>
        <m:f>
          <m:fPr>
            <m:ctrlPr>
              <w:rPr>
                <w:rFonts w:ascii="Cambria Math" w:eastAsiaTheme="minorEastAsia" w:hAnsi="Cambria Math"/>
                <w:i/>
                <w:lang w:val="sr-Latn-RS"/>
              </w:rPr>
            </m:ctrlPr>
          </m:fPr>
          <m:num>
            <m:r>
              <w:rPr>
                <w:rFonts w:ascii="Cambria Math" w:eastAsiaTheme="minorEastAsia" w:hAnsi="Cambria Math"/>
                <w:lang w:val="sr-Latn-RS"/>
              </w:rPr>
              <m:t>dx(t)</m:t>
            </m:r>
          </m:num>
          <m:den>
            <m:r>
              <w:rPr>
                <w:rFonts w:ascii="Cambria Math" w:eastAsiaTheme="minorEastAsia" w:hAnsi="Cambria Math"/>
                <w:lang w:val="sr-Latn-RS"/>
              </w:rPr>
              <m:t>dt</m:t>
            </m:r>
          </m:den>
        </m:f>
      </m:oMath>
      <w:r w:rsidR="002701DC">
        <w:rPr>
          <w:rFonts w:eastAsiaTheme="minorEastAsia"/>
          <w:lang w:val="sr-Latn-RS"/>
        </w:rPr>
        <w:t>=</w:t>
      </w:r>
      <m:oMath>
        <m:sSub>
          <m:sSubPr>
            <m:ctrlPr>
              <w:rPr>
                <w:rFonts w:ascii="Cambria Math" w:eastAsiaTheme="minorEastAsia" w:hAnsi="Cambria Math"/>
                <w:i/>
                <w:lang w:val="sr-Latn-RS"/>
              </w:rPr>
            </m:ctrlPr>
          </m:sSubPr>
          <m:e>
            <m:r>
              <w:rPr>
                <w:rFonts w:ascii="Cambria Math" w:eastAsiaTheme="minorEastAsia" w:hAnsi="Cambria Math"/>
                <w:lang w:val="sr-Latn-RS"/>
              </w:rPr>
              <m:t>u</m:t>
            </m:r>
          </m:e>
          <m:sub>
            <m:r>
              <w:rPr>
                <w:rFonts w:ascii="Cambria Math" w:eastAsiaTheme="minorEastAsia" w:hAnsi="Cambria Math"/>
                <w:lang w:val="sr-Latn-RS"/>
              </w:rPr>
              <m:t>x</m:t>
            </m:r>
          </m:sub>
        </m:sSub>
      </m:oMath>
      <w:r w:rsidR="002701DC">
        <w:rPr>
          <w:rFonts w:eastAsiaTheme="minorEastAsia"/>
          <w:lang w:val="sr-Latn-RS"/>
        </w:rPr>
        <w:t xml:space="preserve">, slično </w:t>
      </w:r>
      <m:oMath>
        <m:f>
          <m:fPr>
            <m:ctrlPr>
              <w:rPr>
                <w:rFonts w:ascii="Cambria Math" w:eastAsiaTheme="minorEastAsia" w:hAnsi="Cambria Math"/>
                <w:i/>
                <w:lang w:val="sr-Latn-RS"/>
              </w:rPr>
            </m:ctrlPr>
          </m:fPr>
          <m:num>
            <m:r>
              <w:rPr>
                <w:rFonts w:ascii="Cambria Math" w:eastAsiaTheme="minorEastAsia" w:hAnsi="Cambria Math"/>
                <w:lang w:val="sr-Latn-RS"/>
              </w:rPr>
              <m:t>dy(t)</m:t>
            </m:r>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u</m:t>
            </m:r>
          </m:e>
          <m:sub>
            <m:r>
              <w:rPr>
                <w:rFonts w:ascii="Cambria Math" w:eastAsiaTheme="minorEastAsia" w:hAnsi="Cambria Math"/>
                <w:lang w:val="sr-Latn-RS"/>
              </w:rPr>
              <m:t>y</m:t>
            </m:r>
          </m:sub>
        </m:sSub>
        <m:r>
          <w:rPr>
            <w:rFonts w:ascii="Cambria Math" w:eastAsiaTheme="minorEastAsia" w:hAnsi="Cambria Math"/>
            <w:lang w:val="sr-Latn-RS"/>
          </w:rPr>
          <m:t xml:space="preserve"> </m:t>
        </m:r>
      </m:oMath>
      <w:r w:rsidR="002701DC">
        <w:rPr>
          <w:rFonts w:eastAsiaTheme="minorEastAsia"/>
          <w:lang w:val="sr-Latn-RS"/>
        </w:rPr>
        <w:t xml:space="preserve"> i </w:t>
      </w:r>
      <m:oMath>
        <m:f>
          <m:fPr>
            <m:ctrlPr>
              <w:rPr>
                <w:rFonts w:ascii="Cambria Math" w:eastAsiaTheme="minorEastAsia" w:hAnsi="Cambria Math"/>
                <w:i/>
                <w:lang w:val="sr-Latn-RS"/>
              </w:rPr>
            </m:ctrlPr>
          </m:fPr>
          <m:num>
            <m:r>
              <w:rPr>
                <w:rFonts w:ascii="Cambria Math" w:eastAsiaTheme="minorEastAsia" w:hAnsi="Cambria Math"/>
                <w:lang w:val="sr-Latn-RS"/>
              </w:rPr>
              <m:t>dz(t)</m:t>
            </m:r>
          </m:num>
          <m:den>
            <m:r>
              <w:rPr>
                <w:rFonts w:ascii="Cambria Math" w:eastAsiaTheme="minorEastAsia" w:hAnsi="Cambria Math"/>
                <w:lang w:val="sr-Latn-RS"/>
              </w:rPr>
              <m:t>dt</m:t>
            </m:r>
          </m:den>
        </m:f>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u</m:t>
            </m:r>
          </m:e>
          <m:sub>
            <m:r>
              <w:rPr>
                <w:rFonts w:ascii="Cambria Math" w:eastAsiaTheme="minorEastAsia" w:hAnsi="Cambria Math"/>
                <w:lang w:val="sr-Latn-RS"/>
              </w:rPr>
              <m:t>z</m:t>
            </m:r>
          </m:sub>
        </m:sSub>
        <m:r>
          <w:rPr>
            <w:rFonts w:ascii="Cambria Math" w:eastAsiaTheme="minorEastAsia" w:hAnsi="Cambria Math"/>
            <w:lang w:val="sr-Latn-RS"/>
          </w:rPr>
          <m:t>.</m:t>
        </m:r>
      </m:oMath>
      <w:r w:rsidR="003D412D">
        <w:rPr>
          <w:rFonts w:eastAsiaTheme="minorEastAsia"/>
          <w:lang w:val="sr-Latn-RS"/>
        </w:rPr>
        <w:t xml:space="preserve"> Dakle, promena koncentracije sa vremenom, prateći tok je:</w:t>
      </w:r>
    </w:p>
    <w:p w:rsidR="003D412D" w:rsidRDefault="00632C11" w:rsidP="003D412D">
      <w:pPr>
        <w:tabs>
          <w:tab w:val="left" w:pos="4177"/>
        </w:tabs>
        <w:jc w:val="center"/>
        <w:rPr>
          <w:rFonts w:eastAsiaTheme="minorEastAsia"/>
          <w:lang w:val="sr-Latn-RS"/>
        </w:rPr>
      </w:pPr>
      <m:oMath>
        <m:f>
          <m:fPr>
            <m:ctrlPr>
              <w:rPr>
                <w:rFonts w:ascii="Cambria Math" w:eastAsiaTheme="minorEastAsia" w:hAnsi="Cambria Math"/>
                <w:i/>
                <w:lang w:val="sr-Latn-RS"/>
              </w:rPr>
            </m:ctrlPr>
          </m:fPr>
          <m:num>
            <m:r>
              <w:rPr>
                <w:rFonts w:ascii="Cambria Math" w:eastAsiaTheme="minorEastAsia" w:hAnsi="Cambria Math"/>
                <w:lang w:val="sr-Latn-RS"/>
              </w:rPr>
              <m:t>dn</m:t>
            </m:r>
          </m:num>
          <m:den>
            <m:r>
              <w:rPr>
                <w:rFonts w:ascii="Cambria Math" w:eastAsiaTheme="minorEastAsia" w:hAnsi="Cambria Math"/>
                <w:lang w:val="sr-Latn-RS"/>
              </w:rPr>
              <m:t>dt</m:t>
            </m:r>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∂n</m:t>
            </m:r>
          </m:num>
          <m:den>
            <m:r>
              <w:rPr>
                <w:rFonts w:ascii="Cambria Math" w:eastAsiaTheme="minorEastAsia" w:hAnsi="Cambria Math"/>
                <w:lang w:val="sr-Latn-RS"/>
              </w:rPr>
              <m:t>∂x</m:t>
            </m:r>
          </m:den>
        </m:f>
        <m:f>
          <m:fPr>
            <m:ctrlPr>
              <w:rPr>
                <w:rFonts w:ascii="Cambria Math" w:eastAsiaTheme="minorEastAsia" w:hAnsi="Cambria Math"/>
                <w:i/>
                <w:lang w:val="sr-Latn-RS"/>
              </w:rPr>
            </m:ctrlPr>
          </m:fPr>
          <m:num>
            <m:r>
              <w:rPr>
                <w:rFonts w:ascii="Cambria Math" w:eastAsiaTheme="minorEastAsia" w:hAnsi="Cambria Math"/>
                <w:lang w:val="sr-Latn-RS"/>
              </w:rPr>
              <m:t>dx</m:t>
            </m:r>
          </m:num>
          <m:den>
            <m:r>
              <w:rPr>
                <w:rFonts w:ascii="Cambria Math" w:eastAsiaTheme="minorEastAsia" w:hAnsi="Cambria Math"/>
                <w:lang w:val="sr-Latn-RS"/>
              </w:rPr>
              <m:t>dt</m:t>
            </m:r>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∂n</m:t>
            </m:r>
          </m:num>
          <m:den>
            <m:r>
              <w:rPr>
                <w:rFonts w:ascii="Cambria Math" w:eastAsiaTheme="minorEastAsia" w:hAnsi="Cambria Math"/>
                <w:lang w:val="sr-Latn-RS"/>
              </w:rPr>
              <m:t>∂y</m:t>
            </m:r>
          </m:den>
        </m:f>
        <m:f>
          <m:fPr>
            <m:ctrlPr>
              <w:rPr>
                <w:rFonts w:ascii="Cambria Math" w:eastAsiaTheme="minorEastAsia" w:hAnsi="Cambria Math"/>
                <w:i/>
                <w:lang w:val="sr-Latn-RS"/>
              </w:rPr>
            </m:ctrlPr>
          </m:fPr>
          <m:num>
            <m:r>
              <w:rPr>
                <w:rFonts w:ascii="Cambria Math" w:eastAsiaTheme="minorEastAsia" w:hAnsi="Cambria Math"/>
                <w:lang w:val="sr-Latn-RS"/>
              </w:rPr>
              <m:t>dy</m:t>
            </m:r>
          </m:num>
          <m:den>
            <m:r>
              <w:rPr>
                <w:rFonts w:ascii="Cambria Math" w:eastAsiaTheme="minorEastAsia" w:hAnsi="Cambria Math"/>
                <w:lang w:val="sr-Latn-RS"/>
              </w:rPr>
              <m:t>dt</m:t>
            </m:r>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∂n</m:t>
            </m:r>
          </m:num>
          <m:den>
            <m:r>
              <w:rPr>
                <w:rFonts w:ascii="Cambria Math" w:eastAsiaTheme="minorEastAsia" w:hAnsi="Cambria Math"/>
                <w:lang w:val="sr-Latn-RS"/>
              </w:rPr>
              <m:t>∂z</m:t>
            </m:r>
          </m:den>
        </m:f>
        <m:f>
          <m:fPr>
            <m:ctrlPr>
              <w:rPr>
                <w:rFonts w:ascii="Cambria Math" w:eastAsiaTheme="minorEastAsia" w:hAnsi="Cambria Math"/>
                <w:i/>
                <w:lang w:val="sr-Latn-RS"/>
              </w:rPr>
            </m:ctrlPr>
          </m:fPr>
          <m:num>
            <m:r>
              <w:rPr>
                <w:rFonts w:ascii="Cambria Math" w:eastAsiaTheme="minorEastAsia" w:hAnsi="Cambria Math"/>
                <w:lang w:val="sr-Latn-RS"/>
              </w:rPr>
              <m:t>dz</m:t>
            </m:r>
          </m:num>
          <m:den>
            <m:r>
              <w:rPr>
                <w:rFonts w:ascii="Cambria Math" w:eastAsiaTheme="minorEastAsia" w:hAnsi="Cambria Math"/>
                <w:lang w:val="sr-Latn-RS"/>
              </w:rPr>
              <m:t>dt</m:t>
            </m:r>
          </m:den>
        </m:f>
        <m:r>
          <w:rPr>
            <w:rFonts w:ascii="Cambria Math" w:eastAsiaTheme="minorEastAsia" w:hAnsi="Cambria Math"/>
            <w:lang w:val="sr-Latn-RS"/>
          </w:rPr>
          <m:t>+</m:t>
        </m:r>
        <m:f>
          <m:fPr>
            <m:ctrlPr>
              <w:rPr>
                <w:rFonts w:ascii="Cambria Math" w:eastAsiaTheme="minorEastAsia" w:hAnsi="Cambria Math"/>
                <w:i/>
                <w:lang w:val="sr-Latn-RS"/>
              </w:rPr>
            </m:ctrlPr>
          </m:fPr>
          <m:num>
            <m:r>
              <w:rPr>
                <w:rFonts w:ascii="Cambria Math" w:eastAsiaTheme="minorEastAsia" w:hAnsi="Cambria Math"/>
                <w:lang w:val="sr-Latn-RS"/>
              </w:rPr>
              <m:t>∂n</m:t>
            </m:r>
          </m:num>
          <m:den>
            <m:r>
              <w:rPr>
                <w:rFonts w:ascii="Cambria Math" w:eastAsiaTheme="minorEastAsia" w:hAnsi="Cambria Math"/>
                <w:lang w:val="sr-Latn-RS"/>
              </w:rPr>
              <m:t>∂t</m:t>
            </m:r>
          </m:den>
        </m:f>
        <m:r>
          <w:rPr>
            <w:rFonts w:ascii="Cambria Math" w:eastAsiaTheme="minorEastAsia" w:hAnsi="Cambria Math"/>
            <w:lang w:val="sr-Latn-RS"/>
          </w:rPr>
          <m:t>=</m:t>
        </m:r>
        <m:acc>
          <m:accPr>
            <m:chr m:val="⃗"/>
            <m:ctrlPr>
              <w:rPr>
                <w:rFonts w:ascii="Cambria Math" w:eastAsiaTheme="minorEastAsia" w:hAnsi="Cambria Math"/>
                <w:i/>
                <w:lang w:val="sr-Latn-RS"/>
              </w:rPr>
            </m:ctrlPr>
          </m:accPr>
          <m:e>
            <m:r>
              <w:rPr>
                <w:rFonts w:ascii="Cambria Math" w:eastAsiaTheme="minorEastAsia" w:hAnsi="Cambria Math"/>
                <w:lang w:val="sr-Latn-RS"/>
              </w:rPr>
              <m:t>u</m:t>
            </m:r>
          </m:e>
        </m:acc>
        <m:r>
          <w:rPr>
            <w:rFonts w:ascii="Cambria Math" w:eastAsiaTheme="minorEastAsia" w:hAnsi="Cambria Math"/>
            <w:lang w:val="sr-Latn-RS"/>
          </w:rPr>
          <m:t>∙</m:t>
        </m:r>
        <m:r>
          <m:rPr>
            <m:sty m:val="p"/>
          </m:rPr>
          <w:rPr>
            <w:rFonts w:ascii="Cambria Math" w:eastAsiaTheme="minorEastAsia" w:hAnsi="Cambria Math"/>
            <w:lang w:val="sr-Latn-RS"/>
          </w:rPr>
          <m:t>∇</m:t>
        </m:r>
        <m:r>
          <w:rPr>
            <w:rFonts w:ascii="Cambria Math" w:eastAsiaTheme="minorEastAsia" w:hAnsi="Cambria Math"/>
            <w:lang w:val="sr-Latn-RS"/>
          </w:rPr>
          <m:t>n+</m:t>
        </m:r>
        <m:f>
          <m:fPr>
            <m:ctrlPr>
              <w:rPr>
                <w:rFonts w:ascii="Cambria Math" w:eastAsiaTheme="minorEastAsia" w:hAnsi="Cambria Math"/>
                <w:i/>
                <w:lang w:val="sr-Latn-RS"/>
              </w:rPr>
            </m:ctrlPr>
          </m:fPr>
          <m:num>
            <m:r>
              <w:rPr>
                <w:rFonts w:ascii="Cambria Math" w:eastAsiaTheme="minorEastAsia" w:hAnsi="Cambria Math"/>
                <w:lang w:val="sr-Latn-RS"/>
              </w:rPr>
              <m:t>∂n</m:t>
            </m:r>
          </m:num>
          <m:den>
            <m:r>
              <w:rPr>
                <w:rFonts w:ascii="Cambria Math" w:eastAsiaTheme="minorEastAsia" w:hAnsi="Cambria Math"/>
                <w:lang w:val="sr-Latn-RS"/>
              </w:rPr>
              <m:t>∂t</m:t>
            </m:r>
          </m:den>
        </m:f>
        <m:r>
          <w:rPr>
            <w:rFonts w:ascii="Cambria Math" w:eastAsiaTheme="minorEastAsia" w:hAnsi="Cambria Math"/>
            <w:lang w:val="sr-Latn-RS"/>
          </w:rPr>
          <m:t>.</m:t>
        </m:r>
      </m:oMath>
      <w:r w:rsidR="00761C57">
        <w:rPr>
          <w:rFonts w:eastAsiaTheme="minorEastAsia"/>
          <w:lang w:val="sr-Latn-RS"/>
        </w:rPr>
        <w:t xml:space="preserve"> </w:t>
      </w:r>
    </w:p>
    <w:p w:rsidR="007A3797" w:rsidRDefault="007A3797" w:rsidP="00761C57">
      <w:pPr>
        <w:tabs>
          <w:tab w:val="left" w:pos="4177"/>
        </w:tabs>
        <w:jc w:val="both"/>
        <w:rPr>
          <w:rFonts w:eastAsiaTheme="minorEastAsia"/>
          <w:lang w:val="sr-Latn-RS"/>
        </w:rPr>
      </w:pPr>
      <w:r>
        <w:rPr>
          <w:rFonts w:eastAsiaTheme="minorEastAsia"/>
          <w:lang w:val="sr-Latn-RS"/>
        </w:rPr>
        <w:t xml:space="preserve">Na levoj strani je totalni izvod koncentracije po vremenu. A član </w:t>
      </w:r>
      <m:oMath>
        <m:acc>
          <m:accPr>
            <m:chr m:val="⃗"/>
            <m:ctrlPr>
              <w:rPr>
                <w:rFonts w:ascii="Cambria Math" w:eastAsiaTheme="minorEastAsia" w:hAnsi="Cambria Math"/>
                <w:i/>
                <w:lang w:val="sr-Latn-RS"/>
              </w:rPr>
            </m:ctrlPr>
          </m:accPr>
          <m:e>
            <m:r>
              <w:rPr>
                <w:rFonts w:ascii="Cambria Math" w:eastAsiaTheme="minorEastAsia" w:hAnsi="Cambria Math"/>
                <w:lang w:val="sr-Latn-RS"/>
              </w:rPr>
              <m:t>u</m:t>
            </m:r>
          </m:e>
        </m:acc>
        <m:r>
          <w:rPr>
            <w:rFonts w:ascii="Cambria Math" w:eastAsiaTheme="minorEastAsia" w:hAnsi="Cambria Math"/>
            <w:lang w:val="sr-Latn-RS"/>
          </w:rPr>
          <m:t>∙</m:t>
        </m:r>
        <m:r>
          <m:rPr>
            <m:sty m:val="p"/>
          </m:rPr>
          <w:rPr>
            <w:rFonts w:ascii="Cambria Math" w:eastAsiaTheme="minorEastAsia" w:hAnsi="Cambria Math"/>
            <w:lang w:val="sr-Latn-RS"/>
          </w:rPr>
          <m:t>∇</m:t>
        </m:r>
        <m:r>
          <w:rPr>
            <w:rFonts w:ascii="Cambria Math" w:eastAsiaTheme="minorEastAsia" w:hAnsi="Cambria Math"/>
            <w:lang w:val="sr-Latn-RS"/>
          </w:rPr>
          <m:t>n</m:t>
        </m:r>
      </m:oMath>
      <w:r>
        <w:rPr>
          <w:rFonts w:eastAsiaTheme="minorEastAsia"/>
          <w:lang w:val="sr-Latn-RS"/>
        </w:rPr>
        <w:t xml:space="preserve"> opisuje promenu koncentracije zagađivača koji se transportuje sa tokom tj, advekcijom. </w:t>
      </w:r>
    </w:p>
    <w:p w:rsidR="00761C57" w:rsidRDefault="00761C57" w:rsidP="00761C57">
      <w:pPr>
        <w:tabs>
          <w:tab w:val="left" w:pos="4177"/>
        </w:tabs>
        <w:jc w:val="both"/>
        <w:rPr>
          <w:rFonts w:eastAsiaTheme="minorEastAsia"/>
          <w:lang w:val="sr-Latn-RS"/>
        </w:rPr>
      </w:pPr>
      <w:r>
        <w:rPr>
          <w:rFonts w:eastAsiaTheme="minorEastAsia"/>
          <w:lang w:val="sr-Latn-RS"/>
        </w:rPr>
        <w:t>Zamenom u gornju formulu imamo prost matematički izraz:</w:t>
      </w:r>
    </w:p>
    <w:p w:rsidR="00761C57" w:rsidRPr="00ED37EC" w:rsidRDefault="00632C11" w:rsidP="00761C57">
      <w:pPr>
        <w:tabs>
          <w:tab w:val="left" w:pos="4177"/>
        </w:tabs>
        <w:jc w:val="center"/>
        <w:rPr>
          <w:rFonts w:eastAsiaTheme="minorEastAsia"/>
          <w:lang w:val="sr-Latn-RS"/>
        </w:rPr>
      </w:pPr>
      <m:oMathPara>
        <m:oMath>
          <m:f>
            <m:fPr>
              <m:ctrlPr>
                <w:rPr>
                  <w:rFonts w:ascii="Cambria Math" w:eastAsiaTheme="minorEastAsia" w:hAnsi="Cambria Math"/>
                  <w:i/>
                  <w:lang w:val="sr-Latn-RS"/>
                </w:rPr>
              </m:ctrlPr>
            </m:fPr>
            <m:num>
              <m:r>
                <w:rPr>
                  <w:rFonts w:ascii="Cambria Math" w:eastAsiaTheme="minorEastAsia" w:hAnsi="Cambria Math"/>
                  <w:lang w:val="sr-Latn-RS"/>
                </w:rPr>
                <m:t>dn</m:t>
              </m:r>
            </m:num>
            <m:den>
              <m:r>
                <w:rPr>
                  <w:rFonts w:ascii="Cambria Math" w:eastAsiaTheme="minorEastAsia" w:hAnsi="Cambria Math"/>
                  <w:lang w:val="sr-Latn-RS"/>
                </w:rPr>
                <m:t>dt</m:t>
              </m:r>
            </m:den>
          </m:f>
          <m:r>
            <w:rPr>
              <w:rFonts w:ascii="Cambria Math" w:eastAsiaTheme="minorEastAsia" w:hAnsi="Cambria Math"/>
              <w:lang w:val="sr-Latn-RS"/>
            </w:rPr>
            <m:t>=D</m:t>
          </m:r>
          <m:sSup>
            <m:sSupPr>
              <m:ctrlPr>
                <w:rPr>
                  <w:rFonts w:ascii="Cambria Math" w:eastAsiaTheme="minorEastAsia" w:hAnsi="Cambria Math"/>
                  <w:i/>
                  <w:lang w:val="sr-Latn-RS"/>
                </w:rPr>
              </m:ctrlPr>
            </m:sSupPr>
            <m:e>
              <m:r>
                <m:rPr>
                  <m:sty m:val="p"/>
                </m:rPr>
                <w:rPr>
                  <w:rFonts w:ascii="Cambria Math" w:eastAsiaTheme="minorEastAsia" w:hAnsi="Cambria Math"/>
                  <w:lang w:val="sr-Latn-RS"/>
                </w:rPr>
                <m:t>∇</m:t>
              </m:r>
            </m:e>
            <m:sup>
              <m:r>
                <w:rPr>
                  <w:rFonts w:ascii="Cambria Math" w:eastAsiaTheme="minorEastAsia" w:hAnsi="Cambria Math"/>
                  <w:lang w:val="sr-Latn-RS"/>
                </w:rPr>
                <m:t>2</m:t>
              </m:r>
            </m:sup>
          </m:sSup>
          <m:r>
            <w:rPr>
              <w:rFonts w:ascii="Cambria Math" w:eastAsiaTheme="minorEastAsia" w:hAnsi="Cambria Math"/>
              <w:lang w:val="sr-Latn-RS"/>
            </w:rPr>
            <m:t>n.</m:t>
          </m:r>
        </m:oMath>
      </m:oMathPara>
    </w:p>
    <w:p w:rsidR="007538CD" w:rsidRDefault="007A3797" w:rsidP="007A3797">
      <w:pPr>
        <w:tabs>
          <w:tab w:val="left" w:pos="4177"/>
        </w:tabs>
        <w:jc w:val="both"/>
        <w:rPr>
          <w:lang w:val="sr-Latn-RS"/>
        </w:rPr>
      </w:pPr>
      <w:r>
        <w:rPr>
          <w:lang w:val="sr-Latn-RS"/>
        </w:rPr>
        <w:t xml:space="preserve">Rešavanje ove jednačine zavisi od početnih i graničnih uslova. </w:t>
      </w:r>
    </w:p>
    <w:p w:rsidR="007A3797" w:rsidRDefault="007A3797" w:rsidP="007A3797">
      <w:pPr>
        <w:tabs>
          <w:tab w:val="left" w:pos="4177"/>
        </w:tabs>
        <w:jc w:val="both"/>
        <w:rPr>
          <w:rFonts w:eastAsiaTheme="minorEastAsia"/>
          <w:lang w:val="sr-Latn-RS"/>
        </w:rPr>
      </w:pPr>
      <w:r>
        <w:rPr>
          <w:lang w:val="sr-Latn-RS"/>
        </w:rPr>
        <w:t xml:space="preserve">Na primer, </w:t>
      </w:r>
      <w:r w:rsidR="00193E59">
        <w:rPr>
          <w:lang w:val="sr-Latn-RS"/>
        </w:rPr>
        <w:t xml:space="preserve">posmatrajmo homogenu sredinu koja miruje. Dalje uzmimo da je </w:t>
      </w:r>
      <m:oMath>
        <m:r>
          <w:rPr>
            <w:rFonts w:ascii="Cambria Math" w:hAnsi="Cambria Math"/>
            <w:lang w:val="sr-Latn-RS"/>
          </w:rPr>
          <m:t>n=n(x,t)</m:t>
        </m:r>
      </m:oMath>
      <w:r w:rsidR="00193E59">
        <w:rPr>
          <w:lang w:val="sr-Latn-RS"/>
        </w:rPr>
        <w:t xml:space="preserve"> je samo funkcija od </w:t>
      </w:r>
      <m:oMath>
        <m:r>
          <w:rPr>
            <w:rFonts w:ascii="Cambria Math" w:hAnsi="Cambria Math"/>
            <w:lang w:val="sr-Latn-RS"/>
          </w:rPr>
          <m:t>x</m:t>
        </m:r>
      </m:oMath>
      <w:r w:rsidR="00193E59">
        <w:rPr>
          <w:rFonts w:eastAsiaTheme="minorEastAsia"/>
          <w:lang w:val="sr-Latn-RS"/>
        </w:rPr>
        <w:t xml:space="preserve"> i </w:t>
      </w:r>
      <m:oMath>
        <m:r>
          <w:rPr>
            <w:rFonts w:ascii="Cambria Math" w:eastAsiaTheme="minorEastAsia" w:hAnsi="Cambria Math"/>
            <w:lang w:val="sr-Latn-RS"/>
          </w:rPr>
          <m:t>t</m:t>
        </m:r>
      </m:oMath>
      <w:r w:rsidR="00193E59">
        <w:rPr>
          <w:rFonts w:eastAsiaTheme="minorEastAsia"/>
          <w:lang w:val="sr-Latn-RS"/>
        </w:rPr>
        <w:t xml:space="preserve"> i da ne zavisi od </w:t>
      </w:r>
      <m:oMath>
        <m:r>
          <w:rPr>
            <w:rFonts w:ascii="Cambria Math" w:eastAsiaTheme="minorEastAsia" w:hAnsi="Cambria Math"/>
            <w:lang w:val="sr-Latn-RS"/>
          </w:rPr>
          <m:t>y</m:t>
        </m:r>
      </m:oMath>
      <w:r w:rsidR="00193E59">
        <w:rPr>
          <w:rFonts w:eastAsiaTheme="minorEastAsia"/>
          <w:lang w:val="sr-Latn-RS"/>
        </w:rPr>
        <w:t xml:space="preserve"> i </w:t>
      </w:r>
      <m:oMath>
        <m:r>
          <w:rPr>
            <w:rFonts w:ascii="Cambria Math" w:eastAsiaTheme="minorEastAsia" w:hAnsi="Cambria Math"/>
            <w:lang w:val="sr-Latn-RS"/>
          </w:rPr>
          <m:t>z.</m:t>
        </m:r>
      </m:oMath>
      <w:r w:rsidR="00193E59">
        <w:rPr>
          <w:rFonts w:eastAsiaTheme="minorEastAsia"/>
          <w:lang w:val="sr-Latn-RS"/>
        </w:rPr>
        <w:t xml:space="preserve"> Tada se gornja jednačina uproščava na </w:t>
      </w:r>
    </w:p>
    <w:p w:rsidR="00193E59" w:rsidRPr="00ED37EC" w:rsidRDefault="00632C11" w:rsidP="00193E59">
      <w:pPr>
        <w:tabs>
          <w:tab w:val="left" w:pos="4177"/>
        </w:tabs>
        <w:jc w:val="center"/>
        <w:rPr>
          <w:rFonts w:eastAsiaTheme="minorEastAsia"/>
          <w:lang w:val="sr-Latn-RS"/>
        </w:rPr>
      </w:pPr>
      <m:oMathPara>
        <m:oMath>
          <m:f>
            <m:fPr>
              <m:ctrlPr>
                <w:rPr>
                  <w:rFonts w:ascii="Cambria Math" w:eastAsiaTheme="minorEastAsia" w:hAnsi="Cambria Math"/>
                  <w:i/>
                  <w:lang w:val="sr-Latn-RS"/>
                </w:rPr>
              </m:ctrlPr>
            </m:fPr>
            <m:num>
              <m:r>
                <w:rPr>
                  <w:rFonts w:ascii="Cambria Math" w:eastAsiaTheme="minorEastAsia" w:hAnsi="Cambria Math"/>
                  <w:lang w:val="sr-Latn-RS"/>
                </w:rPr>
                <m:t>∂n</m:t>
              </m:r>
            </m:num>
            <m:den>
              <m:r>
                <w:rPr>
                  <w:rFonts w:ascii="Cambria Math" w:eastAsiaTheme="minorEastAsia" w:hAnsi="Cambria Math"/>
                  <w:lang w:val="sr-Latn-RS"/>
                </w:rPr>
                <m:t>∂t</m:t>
              </m:r>
            </m:den>
          </m:f>
          <m:r>
            <w:rPr>
              <w:rFonts w:ascii="Cambria Math" w:eastAsiaTheme="minorEastAsia" w:hAnsi="Cambria Math"/>
              <w:lang w:val="sr-Latn-RS"/>
            </w:rPr>
            <m:t>=D</m:t>
          </m:r>
          <m:f>
            <m:fPr>
              <m:ctrlPr>
                <w:rPr>
                  <w:rFonts w:ascii="Cambria Math" w:eastAsiaTheme="minorEastAsia" w:hAnsi="Cambria Math"/>
                  <w:i/>
                  <w:lang w:val="sr-Latn-RS"/>
                </w:rPr>
              </m:ctrlPr>
            </m:fPr>
            <m:num>
              <m:sSup>
                <m:sSupPr>
                  <m:ctrlPr>
                    <w:rPr>
                      <w:rFonts w:ascii="Cambria Math" w:eastAsiaTheme="minorEastAsia" w:hAnsi="Cambria Math"/>
                      <w:i/>
                      <w:lang w:val="sr-Latn-RS"/>
                    </w:rPr>
                  </m:ctrlPr>
                </m:sSupPr>
                <m:e>
                  <m:r>
                    <w:rPr>
                      <w:rFonts w:ascii="Cambria Math" w:eastAsiaTheme="minorEastAsia" w:hAnsi="Cambria Math"/>
                      <w:lang w:val="sr-Latn-RS"/>
                    </w:rPr>
                    <m:t>∂</m:t>
                  </m:r>
                </m:e>
                <m:sup>
                  <m:r>
                    <w:rPr>
                      <w:rFonts w:ascii="Cambria Math" w:eastAsiaTheme="minorEastAsia" w:hAnsi="Cambria Math"/>
                      <w:lang w:val="sr-Latn-RS"/>
                    </w:rPr>
                    <m:t>2</m:t>
                  </m:r>
                </m:sup>
              </m:sSup>
              <m:r>
                <w:rPr>
                  <w:rFonts w:ascii="Cambria Math" w:eastAsiaTheme="minorEastAsia" w:hAnsi="Cambria Math"/>
                  <w:lang w:val="sr-Latn-RS"/>
                </w:rPr>
                <m:t>n</m:t>
              </m:r>
            </m:num>
            <m:den>
              <m:r>
                <w:rPr>
                  <w:rFonts w:ascii="Cambria Math" w:eastAsiaTheme="minorEastAsia" w:hAnsi="Cambria Math"/>
                  <w:lang w:val="sr-Latn-RS"/>
                </w:rPr>
                <m:t>∂</m:t>
              </m:r>
              <m:sSup>
                <m:sSupPr>
                  <m:ctrlPr>
                    <w:rPr>
                      <w:rFonts w:ascii="Cambria Math" w:eastAsiaTheme="minorEastAsia" w:hAnsi="Cambria Math"/>
                      <w:i/>
                      <w:lang w:val="sr-Latn-RS"/>
                    </w:rPr>
                  </m:ctrlPr>
                </m:sSupPr>
                <m:e>
                  <m:r>
                    <w:rPr>
                      <w:rFonts w:ascii="Cambria Math" w:eastAsiaTheme="minorEastAsia" w:hAnsi="Cambria Math"/>
                      <w:lang w:val="sr-Latn-RS"/>
                    </w:rPr>
                    <m:t>x</m:t>
                  </m:r>
                </m:e>
                <m:sup>
                  <m:r>
                    <w:rPr>
                      <w:rFonts w:ascii="Cambria Math" w:eastAsiaTheme="minorEastAsia" w:hAnsi="Cambria Math"/>
                      <w:lang w:val="sr-Latn-RS"/>
                    </w:rPr>
                    <m:t>2</m:t>
                  </m:r>
                </m:sup>
              </m:sSup>
            </m:den>
          </m:f>
          <m:r>
            <w:rPr>
              <w:rFonts w:ascii="Cambria Math" w:eastAsiaTheme="minorEastAsia" w:hAnsi="Cambria Math"/>
              <w:lang w:val="sr-Latn-RS"/>
            </w:rPr>
            <m:t>.</m:t>
          </m:r>
        </m:oMath>
      </m:oMathPara>
    </w:p>
    <w:p w:rsidR="00193E59" w:rsidRDefault="000D7A18" w:rsidP="000D7A18">
      <w:pPr>
        <w:tabs>
          <w:tab w:val="left" w:pos="4112"/>
          <w:tab w:val="left" w:pos="4177"/>
        </w:tabs>
        <w:jc w:val="both"/>
        <w:rPr>
          <w:b/>
          <w:i/>
          <w:lang w:val="sr-Latn-RS"/>
        </w:rPr>
      </w:pPr>
      <w:r>
        <w:rPr>
          <w:b/>
          <w:i/>
          <w:lang w:val="sr-Latn-RS"/>
        </w:rPr>
        <w:t xml:space="preserve">Primer 1. Pokazati da je Gausova funkcija </w:t>
      </w:r>
      <m:oMath>
        <m:r>
          <m:rPr>
            <m:sty m:val="bi"/>
          </m:rPr>
          <w:rPr>
            <w:rFonts w:ascii="Cambria Math" w:hAnsi="Cambria Math"/>
            <w:lang w:val="sr-Latn-RS"/>
          </w:rPr>
          <m:t>n</m:t>
        </m:r>
        <m:d>
          <m:dPr>
            <m:ctrlPr>
              <w:rPr>
                <w:rFonts w:ascii="Cambria Math" w:hAnsi="Cambria Math"/>
                <w:b/>
                <w:i/>
                <w:lang w:val="sr-Latn-RS"/>
              </w:rPr>
            </m:ctrlPr>
          </m:dPr>
          <m:e>
            <m:r>
              <m:rPr>
                <m:sty m:val="bi"/>
              </m:rPr>
              <w:rPr>
                <w:rFonts w:ascii="Cambria Math" w:hAnsi="Cambria Math"/>
                <w:lang w:val="sr-Latn-RS"/>
              </w:rPr>
              <m:t>x,t</m:t>
            </m:r>
          </m:e>
        </m:d>
        <m:r>
          <m:rPr>
            <m:sty m:val="bi"/>
          </m:rPr>
          <w:rPr>
            <w:rFonts w:ascii="Cambria Math" w:hAnsi="Cambria Math"/>
            <w:lang w:val="sr-Latn-RS"/>
          </w:rPr>
          <m:t>=</m:t>
        </m:r>
        <m:f>
          <m:fPr>
            <m:ctrlPr>
              <w:rPr>
                <w:rFonts w:ascii="Cambria Math" w:hAnsi="Cambria Math"/>
                <w:b/>
                <w:i/>
                <w:lang w:val="sr-Latn-RS"/>
              </w:rPr>
            </m:ctrlPr>
          </m:fPr>
          <m:num>
            <m:r>
              <m:rPr>
                <m:sty m:val="bi"/>
              </m:rPr>
              <w:rPr>
                <w:rFonts w:ascii="Cambria Math" w:hAnsi="Cambria Math"/>
                <w:lang w:val="sr-Latn-RS"/>
              </w:rPr>
              <m:t>Q</m:t>
            </m:r>
          </m:num>
          <m:den>
            <m:r>
              <m:rPr>
                <m:sty m:val="bi"/>
              </m:rPr>
              <w:rPr>
                <w:rFonts w:ascii="Cambria Math" w:hAnsi="Cambria Math"/>
                <w:lang w:val="sr-Latn-RS"/>
              </w:rPr>
              <m:t>2</m:t>
            </m:r>
            <m:rad>
              <m:radPr>
                <m:degHide m:val="1"/>
                <m:ctrlPr>
                  <w:rPr>
                    <w:rFonts w:ascii="Cambria Math" w:hAnsi="Cambria Math"/>
                    <w:b/>
                    <w:i/>
                    <w:lang w:val="sr-Latn-RS"/>
                  </w:rPr>
                </m:ctrlPr>
              </m:radPr>
              <m:deg/>
              <m:e>
                <m:r>
                  <m:rPr>
                    <m:sty m:val="bi"/>
                  </m:rPr>
                  <w:rPr>
                    <w:rFonts w:ascii="Cambria Math" w:hAnsi="Cambria Math"/>
                    <w:lang w:val="sr-Latn-RS"/>
                  </w:rPr>
                  <m:t>πDt</m:t>
                </m:r>
              </m:e>
            </m:rad>
          </m:den>
        </m:f>
        <m:sSup>
          <m:sSupPr>
            <m:ctrlPr>
              <w:rPr>
                <w:rFonts w:ascii="Cambria Math" w:hAnsi="Cambria Math"/>
                <w:b/>
                <w:i/>
                <w:lang w:val="sr-Latn-RS"/>
              </w:rPr>
            </m:ctrlPr>
          </m:sSupPr>
          <m:e>
            <m:r>
              <m:rPr>
                <m:sty m:val="bi"/>
              </m:rPr>
              <w:rPr>
                <w:rFonts w:ascii="Cambria Math" w:hAnsi="Cambria Math"/>
                <w:lang w:val="sr-Latn-RS"/>
              </w:rPr>
              <m:t>e</m:t>
            </m:r>
          </m:e>
          <m:sup>
            <m:r>
              <m:rPr>
                <m:sty m:val="bi"/>
              </m:rPr>
              <w:rPr>
                <w:rFonts w:ascii="Cambria Math" w:hAnsi="Cambria Math"/>
                <w:lang w:val="sr-Latn-RS"/>
              </w:rPr>
              <m:t>-</m:t>
            </m:r>
            <m:sSup>
              <m:sSupPr>
                <m:ctrlPr>
                  <w:rPr>
                    <w:rFonts w:ascii="Cambria Math" w:hAnsi="Cambria Math"/>
                    <w:b/>
                    <w:i/>
                    <w:lang w:val="sr-Latn-RS"/>
                  </w:rPr>
                </m:ctrlPr>
              </m:sSupPr>
              <m:e>
                <m:r>
                  <m:rPr>
                    <m:sty m:val="bi"/>
                  </m:rPr>
                  <w:rPr>
                    <w:rFonts w:ascii="Cambria Math" w:hAnsi="Cambria Math"/>
                    <w:lang w:val="sr-Latn-RS"/>
                  </w:rPr>
                  <m:t>x</m:t>
                </m:r>
              </m:e>
              <m:sup>
                <m:r>
                  <m:rPr>
                    <m:sty m:val="bi"/>
                  </m:rPr>
                  <w:rPr>
                    <w:rFonts w:ascii="Cambria Math" w:hAnsi="Cambria Math"/>
                    <w:lang w:val="sr-Latn-RS"/>
                  </w:rPr>
                  <m:t>2</m:t>
                </m:r>
              </m:sup>
            </m:sSup>
            <m:r>
              <m:rPr>
                <m:sty m:val="bi"/>
              </m:rPr>
              <w:rPr>
                <w:rFonts w:ascii="Cambria Math" w:hAnsi="Cambria Math"/>
                <w:lang w:val="sr-Latn-RS"/>
              </w:rPr>
              <m:t>/</m:t>
            </m:r>
            <m:d>
              <m:dPr>
                <m:ctrlPr>
                  <w:rPr>
                    <w:rFonts w:ascii="Cambria Math" w:hAnsi="Cambria Math"/>
                    <w:b/>
                    <w:i/>
                    <w:lang w:val="sr-Latn-RS"/>
                  </w:rPr>
                </m:ctrlPr>
              </m:dPr>
              <m:e>
                <m:r>
                  <m:rPr>
                    <m:sty m:val="bi"/>
                  </m:rPr>
                  <w:rPr>
                    <w:rFonts w:ascii="Cambria Math" w:hAnsi="Cambria Math"/>
                    <w:lang w:val="sr-Latn-RS"/>
                  </w:rPr>
                  <m:t>4</m:t>
                </m:r>
                <m:r>
                  <m:rPr>
                    <m:sty m:val="bi"/>
                  </m:rPr>
                  <w:rPr>
                    <w:rFonts w:ascii="Cambria Math" w:hAnsi="Cambria Math"/>
                    <w:lang w:val="sr-Latn-RS"/>
                  </w:rPr>
                  <m:t>Dt</m:t>
                </m:r>
              </m:e>
            </m:d>
          </m:sup>
        </m:sSup>
      </m:oMath>
      <w:r>
        <w:rPr>
          <w:b/>
          <w:i/>
          <w:lang w:val="sr-Latn-RS"/>
        </w:rPr>
        <w:t xml:space="preserve"> rešenje gornje jednačine.</w:t>
      </w:r>
    </w:p>
    <w:p w:rsidR="00B2269F" w:rsidRDefault="008548F9" w:rsidP="000D7A18">
      <w:pPr>
        <w:tabs>
          <w:tab w:val="left" w:pos="4112"/>
          <w:tab w:val="left" w:pos="4177"/>
        </w:tabs>
        <w:jc w:val="both"/>
        <w:rPr>
          <w:b/>
          <w:i/>
          <w:lang w:val="sr-Latn-RS"/>
        </w:rPr>
      </w:pPr>
      <w:r>
        <w:rPr>
          <w:b/>
          <w:i/>
          <w:lang w:val="sr-Latn-RS"/>
        </w:rPr>
        <w:t xml:space="preserve">Primer 2. </w:t>
      </w:r>
      <w:r w:rsidR="00B2269F">
        <w:rPr>
          <w:b/>
          <w:i/>
          <w:lang w:val="sr-Latn-RS"/>
        </w:rPr>
        <w:t>Disperzija zagađivača iz tačkastog izvora (dimnjak)</w:t>
      </w:r>
    </w:p>
    <w:p w:rsidR="000F5CF4" w:rsidRDefault="000F5CF4" w:rsidP="000D7A18">
      <w:pPr>
        <w:tabs>
          <w:tab w:val="left" w:pos="4112"/>
          <w:tab w:val="left" w:pos="4177"/>
        </w:tabs>
        <w:jc w:val="both"/>
        <w:rPr>
          <w:lang w:val="sr-Latn-RS"/>
        </w:rPr>
      </w:pPr>
      <w:r>
        <w:rPr>
          <w:lang w:val="sr-Latn-RS"/>
        </w:rPr>
        <w:t>Disperzija je razblaživanje i redukcija koncentracije zagađivača u ovom slučaju u vazduhu. Mehanizam disperzije zagađivača je funkcija preovlađujućih meteoroloških uslova</w:t>
      </w:r>
      <w:r w:rsidR="003C3F58">
        <w:rPr>
          <w:lang w:val="sr-Latn-RS"/>
        </w:rPr>
        <w:t xml:space="preserve"> u prvom redu vetra i vertikalnog profila temperature vayduha</w:t>
      </w:r>
      <w:r>
        <w:rPr>
          <w:lang w:val="sr-Latn-RS"/>
        </w:rPr>
        <w:t xml:space="preserve">. Slika niže pokazuje nekoliko glavnih modela disperzije. </w:t>
      </w:r>
      <w:r w:rsidR="003C3F58">
        <w:rPr>
          <w:lang w:val="sr-Latn-RS"/>
        </w:rPr>
        <w:t>Isprekidanom linijom je o</w:t>
      </w:r>
      <w:r w:rsidR="00B9736C">
        <w:rPr>
          <w:lang w:val="sr-Latn-RS"/>
        </w:rPr>
        <w:t>znač</w:t>
      </w:r>
      <w:r w:rsidR="003C3F58">
        <w:rPr>
          <w:lang w:val="sr-Latn-RS"/>
        </w:rPr>
        <w:t>eno adijabatsko opadanje temperature sa visinom. Realan</w:t>
      </w:r>
      <w:r w:rsidR="00B9736C">
        <w:rPr>
          <w:lang w:val="sr-Latn-RS"/>
        </w:rPr>
        <w:t>i</w:t>
      </w:r>
      <w:r w:rsidR="003C3F58">
        <w:rPr>
          <w:lang w:val="sr-Latn-RS"/>
        </w:rPr>
        <w:t xml:space="preserve"> profil</w:t>
      </w:r>
      <w:r w:rsidR="00B9736C">
        <w:rPr>
          <w:lang w:val="sr-Latn-RS"/>
        </w:rPr>
        <w:t xml:space="preserve">i temperature su dati punim linijama što dovodi do stabilnih i nestabilnih uslova. </w:t>
      </w:r>
    </w:p>
    <w:p w:rsidR="00B9736C" w:rsidRPr="003C3F58" w:rsidRDefault="00B9736C" w:rsidP="000D7A18">
      <w:pPr>
        <w:tabs>
          <w:tab w:val="left" w:pos="4112"/>
          <w:tab w:val="left" w:pos="4177"/>
        </w:tabs>
        <w:jc w:val="both"/>
        <w:rPr>
          <w:lang w:val="sr-Latn-RS"/>
        </w:rPr>
      </w:pPr>
      <w:r>
        <w:rPr>
          <w:lang w:val="sr-Latn-RS"/>
        </w:rPr>
        <w:t xml:space="preserve">Jasno je da realno modeliranje disperzije zagađivača zahteva znanje temperaturskog profila u oblasti koja nas interesuje i realističnu topografiju zemljišta.  </w:t>
      </w:r>
    </w:p>
    <w:p w:rsidR="00B2269F" w:rsidRDefault="00B9736C" w:rsidP="00FB1F44">
      <w:pPr>
        <w:jc w:val="both"/>
        <w:rPr>
          <w:lang w:val="sr-Latn-RS"/>
        </w:rPr>
      </w:pPr>
      <w:r>
        <w:rPr>
          <w:lang w:val="sr-Latn-RS"/>
        </w:rPr>
        <w:lastRenderedPageBreak/>
        <w:t xml:space="preserve">Prva slika nam prikazuje </w:t>
      </w:r>
      <w:r>
        <w:rPr>
          <w:b/>
          <w:i/>
          <w:lang w:val="sr-Latn-RS"/>
        </w:rPr>
        <w:t xml:space="preserve">inverznu temperaturu </w:t>
      </w:r>
      <w:r w:rsidR="00FB1F44">
        <w:rPr>
          <w:lang w:val="sr-Latn-RS"/>
        </w:rPr>
        <w:t xml:space="preserve">gde dobijamo stabilan i uzak profil dima. Naime, temperatura vazduha normalno opada sa visinom. U različitim meteorološkim uslovima se mođe dogoditi obrnut trend, tj, da se sloj toplijeg vazduha da leži na sloju hladnijeg. Hladni vazduh tada ne mođe da se podiže jer je teži od toplijeg tako da bilo kakav zagađivač koji je emitovan ispod tog inverznog sloja je zarobljen. Inverzija temperaturnog profila može na bilo kojoj visini iznad tla, ali se bolje primećuje kada zarobi dim iz domaćinstava. Kada je taj sloj </w:t>
      </w:r>
      <w:r w:rsidR="00D578AF">
        <w:rPr>
          <w:lang w:val="sr-Latn-RS"/>
        </w:rPr>
        <w:t xml:space="preserve">formiran na visinama od 150-900m, praktično će zarobiti svo zagađenje koje se ispušta u atmosferu. </w:t>
      </w:r>
      <w:r w:rsidR="00FB1F44">
        <w:rPr>
          <w:lang w:val="sr-Latn-RS"/>
        </w:rPr>
        <w:t xml:space="preserve"> </w:t>
      </w:r>
    </w:p>
    <w:p w:rsidR="00AB5E91" w:rsidRPr="00D773B6" w:rsidRDefault="00AB5E91" w:rsidP="00FB1F44">
      <w:pPr>
        <w:jc w:val="both"/>
        <w:rPr>
          <w:lang w:val="sr-Latn-RS"/>
        </w:rPr>
      </w:pPr>
      <w:r>
        <w:rPr>
          <w:lang w:val="sr-Latn-RS"/>
        </w:rPr>
        <w:t xml:space="preserve">Pojava koja je povezana sa industrijskim gradovima </w:t>
      </w:r>
      <w:r w:rsidR="00D773B6">
        <w:rPr>
          <w:lang w:val="sr-Latn-RS"/>
        </w:rPr>
        <w:t xml:space="preserve">je </w:t>
      </w:r>
      <w:r w:rsidR="00D773B6">
        <w:rPr>
          <w:b/>
          <w:lang w:val="sr-Latn-RS"/>
        </w:rPr>
        <w:t>„</w:t>
      </w:r>
      <w:r w:rsidR="00D773B6">
        <w:rPr>
          <w:b/>
          <w:i/>
          <w:lang w:val="sr-Latn-RS"/>
        </w:rPr>
        <w:t xml:space="preserve">toplo ostrvo“ </w:t>
      </w:r>
      <w:r w:rsidR="00D773B6">
        <w:rPr>
          <w:lang w:val="sr-Latn-RS"/>
        </w:rPr>
        <w:t>. To se najbolje primećuje noću i ranim jutrima i uzrokovano je toplim vazdušnim slojem koji se formira u visini zgrada i dimnjaka, i taj sloj je topliji i od vazduha iznad tla i vazduha iznad samog sloja za oko 5-7</w:t>
      </w:r>
      <w:r w:rsidR="00D773B6">
        <w:rPr>
          <w:vertAlign w:val="superscript"/>
          <w:lang w:val="sr-Latn-RS"/>
        </w:rPr>
        <w:t>0</w:t>
      </w:r>
      <w:r w:rsidR="00D773B6">
        <w:rPr>
          <w:lang w:val="sr-Latn-RS"/>
        </w:rPr>
        <w:t xml:space="preserve">C i naravno mođe zarobiti bilo koji zagađivač.  </w:t>
      </w:r>
    </w:p>
    <w:p w:rsidR="00B2269F" w:rsidRDefault="00B2269F" w:rsidP="00B2269F">
      <w:pPr>
        <w:jc w:val="center"/>
        <w:rPr>
          <w:lang w:val="sr-Latn-RS"/>
        </w:rPr>
      </w:pPr>
      <w:r>
        <w:rPr>
          <w:noProof/>
        </w:rPr>
        <w:drawing>
          <wp:inline distT="0" distB="0" distL="0" distR="0">
            <wp:extent cx="4744995" cy="4744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1527" cy="4751527"/>
                    </a:xfrm>
                    <a:prstGeom prst="rect">
                      <a:avLst/>
                    </a:prstGeom>
                    <a:noFill/>
                    <a:ln>
                      <a:noFill/>
                    </a:ln>
                  </pic:spPr>
                </pic:pic>
              </a:graphicData>
            </a:graphic>
          </wp:inline>
        </w:drawing>
      </w:r>
    </w:p>
    <w:p w:rsidR="00B2269F" w:rsidRDefault="00B45266" w:rsidP="00B45266">
      <w:pPr>
        <w:jc w:val="both"/>
        <w:rPr>
          <w:lang w:val="sr-Latn-RS"/>
        </w:rPr>
      </w:pPr>
      <w:r>
        <w:rPr>
          <w:lang w:val="sr-Latn-RS"/>
        </w:rPr>
        <w:t>Na srednjem grafiku situacija je neutralna do inverzije kada se dim reflektuje i od sloja i od tla. I poslednji graf prikazuje nestabilni dim sa mnogo mešanja.</w:t>
      </w:r>
    </w:p>
    <w:p w:rsidR="008752D3" w:rsidRPr="008752D3" w:rsidRDefault="003D668F" w:rsidP="00B45266">
      <w:pPr>
        <w:jc w:val="both"/>
        <w:rPr>
          <w:rFonts w:eastAsiaTheme="minorEastAsia"/>
          <w:lang w:val="sr-Latn-RS"/>
        </w:rPr>
      </w:pPr>
      <w:r>
        <w:t>Jo</w:t>
      </w:r>
      <w:r>
        <w:rPr>
          <w:lang w:val="sr-Latn-RS"/>
        </w:rPr>
        <w:t xml:space="preserve">š jednu pojavu možemo povezati </w:t>
      </w:r>
      <w:proofErr w:type="gramStart"/>
      <w:r>
        <w:rPr>
          <w:lang w:val="sr-Latn-RS"/>
        </w:rPr>
        <w:t>sa</w:t>
      </w:r>
      <w:proofErr w:type="gramEnd"/>
      <w:r>
        <w:rPr>
          <w:lang w:val="sr-Latn-RS"/>
        </w:rPr>
        <w:t xml:space="preserve"> temperaturnom inverzijom a to je </w:t>
      </w:r>
      <w:r>
        <w:rPr>
          <w:b/>
          <w:i/>
          <w:lang w:val="sr-Latn-RS"/>
        </w:rPr>
        <w:t>smog.</w:t>
      </w:r>
      <w:r>
        <w:rPr>
          <w:lang w:val="sr-Latn-RS"/>
        </w:rPr>
        <w:t xml:space="preserve"> To je kolektivni naziv za izmaglicu koja sadrži zagađivače antropološkog porekla</w:t>
      </w:r>
      <w:r w:rsidR="00374082" w:rsidRPr="00374082">
        <w:rPr>
          <w:lang w:val="sr-Latn-RS"/>
        </w:rPr>
        <w:t xml:space="preserve">. </w:t>
      </w:r>
      <w:r w:rsidR="00374082">
        <w:rPr>
          <w:lang w:val="sr-Latn-RS"/>
        </w:rPr>
        <w:t xml:space="preserve">Sadržaj mogu biti čestice dima, sumpor-dioksid, nesgoreli ugljo-vodonici i azotni oksidi. </w:t>
      </w:r>
      <w:r w:rsidR="00374082">
        <w:rPr>
          <w:b/>
          <w:i/>
          <w:lang w:val="sr-Latn-RS"/>
        </w:rPr>
        <w:t xml:space="preserve">Foto-hemijski smog </w:t>
      </w:r>
      <w:r w:rsidR="00374082">
        <w:rPr>
          <w:lang w:val="sr-Latn-RS"/>
        </w:rPr>
        <w:t xml:space="preserve">se inicijalizuje sa azot dioksidom </w:t>
      </w:r>
      <m:oMath>
        <m:d>
          <m:dPr>
            <m:ctrlPr>
              <w:rPr>
                <w:rFonts w:ascii="Cambria Math" w:hAnsi="Cambria Math"/>
                <w:i/>
                <w:lang w:val="sr-Latn-RS"/>
              </w:rPr>
            </m:ctrlPr>
          </m:dPr>
          <m:e>
            <m:r>
              <w:rPr>
                <w:rFonts w:ascii="Cambria Math" w:hAnsi="Cambria Math"/>
                <w:lang w:val="sr-Latn-RS"/>
              </w:rPr>
              <m:t>N</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e>
        </m:d>
      </m:oMath>
      <w:r w:rsidR="00374082">
        <w:rPr>
          <w:rFonts w:eastAsiaTheme="minorEastAsia"/>
          <w:lang w:val="sr-Latn-RS"/>
        </w:rPr>
        <w:t xml:space="preserve">. </w:t>
      </w:r>
      <w:r w:rsidR="00DB6A68">
        <w:rPr>
          <w:rFonts w:eastAsiaTheme="minorEastAsia"/>
          <w:lang w:val="sr-Latn-RS"/>
        </w:rPr>
        <w:lastRenderedPageBreak/>
        <w:t xml:space="preserve">Apsorbujući vidljivu ili ultra-violetnu energiju Sunčeve energije formira se azot monoksid </w:t>
      </w:r>
      <m:oMath>
        <m:d>
          <m:dPr>
            <m:ctrlPr>
              <w:rPr>
                <w:rFonts w:ascii="Cambria Math" w:eastAsiaTheme="minorEastAsia" w:hAnsi="Cambria Math"/>
                <w:i/>
                <w:lang w:val="sr-Latn-RS"/>
              </w:rPr>
            </m:ctrlPr>
          </m:dPr>
          <m:e>
            <m:r>
              <w:rPr>
                <w:rFonts w:ascii="Cambria Math" w:eastAsiaTheme="minorEastAsia" w:hAnsi="Cambria Math"/>
                <w:lang w:val="sr-Latn-RS"/>
              </w:rPr>
              <m:t>NO</m:t>
            </m:r>
          </m:e>
        </m:d>
      </m:oMath>
      <w:r w:rsidR="008752D3">
        <w:rPr>
          <w:rFonts w:eastAsiaTheme="minorEastAsia"/>
          <w:lang w:val="sr-Latn-RS"/>
        </w:rPr>
        <w:t xml:space="preserve"> i kiseonik u atomskom stanju </w:t>
      </w:r>
      <m:oMath>
        <m:d>
          <m:dPr>
            <m:ctrlPr>
              <w:rPr>
                <w:rFonts w:ascii="Cambria Math" w:eastAsiaTheme="minorEastAsia" w:hAnsi="Cambria Math"/>
                <w:i/>
                <w:lang w:val="sr-Latn-RS"/>
              </w:rPr>
            </m:ctrlPr>
          </m:dPr>
          <m:e>
            <m:r>
              <w:rPr>
                <w:rFonts w:ascii="Cambria Math" w:eastAsiaTheme="minorEastAsia" w:hAnsi="Cambria Math"/>
                <w:lang w:val="sr-Latn-RS"/>
              </w:rPr>
              <m:t>O</m:t>
            </m:r>
          </m:e>
        </m:d>
      </m:oMath>
      <w:r w:rsidR="008752D3">
        <w:rPr>
          <w:rFonts w:eastAsiaTheme="minorEastAsia"/>
          <w:lang w:val="sr-Latn-RS"/>
        </w:rPr>
        <w:t xml:space="preserve">, koji se tada kombinuje sa molekulskim kiseonikom </w:t>
      </w:r>
      <m:oMath>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e>
        </m:d>
      </m:oMath>
      <w:r w:rsidR="008752D3">
        <w:rPr>
          <w:rFonts w:eastAsiaTheme="minorEastAsia"/>
          <w:lang w:val="sr-Latn-RS"/>
        </w:rPr>
        <w:t xml:space="preserve">, formirajući ozon </w:t>
      </w:r>
      <m:oMath>
        <m:d>
          <m:dPr>
            <m:ctrlPr>
              <w:rPr>
                <w:rFonts w:ascii="Cambria Math" w:eastAsiaTheme="minorEastAsia" w:hAnsi="Cambria Math"/>
                <w:i/>
                <w:lang w:val="sr-Latn-RS"/>
              </w:rPr>
            </m:ctrlPr>
          </m:dPr>
          <m:e>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e>
        </m:d>
        <m:r>
          <w:rPr>
            <w:rFonts w:ascii="Cambria Math" w:eastAsiaTheme="minorEastAsia" w:hAnsi="Cambria Math"/>
            <w:lang w:val="sr-Latn-RS"/>
          </w:rPr>
          <m:t>.</m:t>
        </m:r>
      </m:oMath>
      <w:r w:rsidR="008752D3">
        <w:rPr>
          <w:rFonts w:eastAsiaTheme="minorEastAsia"/>
          <w:lang w:val="sr-Latn-RS"/>
        </w:rPr>
        <w:t xml:space="preserve"> U prisustvu ugljo-vodonika i određenih organskih komponenti mnoge reakcije se ostvaruju sa dosta produkata koji su toksični.  </w:t>
      </w:r>
    </w:p>
    <w:p w:rsidR="00374082" w:rsidRDefault="002C1AE7" w:rsidP="002C1AE7">
      <w:pPr>
        <w:pStyle w:val="Heading3"/>
        <w:rPr>
          <w:lang w:val="sr-Latn-RS"/>
        </w:rPr>
      </w:pPr>
      <w:r>
        <w:rPr>
          <w:lang w:val="sr-Latn-RS"/>
        </w:rPr>
        <w:t>Zagađivači koji nastaju u procesu sagorevanja</w:t>
      </w:r>
    </w:p>
    <w:p w:rsidR="003D5E88" w:rsidRDefault="003D5E88" w:rsidP="007A223D">
      <w:pPr>
        <w:jc w:val="both"/>
        <w:rPr>
          <w:lang w:val="sr-Latn-RS"/>
        </w:rPr>
      </w:pPr>
    </w:p>
    <w:p w:rsidR="002C1AE7" w:rsidRPr="003D5E88" w:rsidRDefault="002C1AE7" w:rsidP="007A223D">
      <w:pPr>
        <w:jc w:val="both"/>
        <w:rPr>
          <w:lang w:val="sr-Latn-RS"/>
        </w:rPr>
      </w:pPr>
      <w:r>
        <w:rPr>
          <w:lang w:val="sr-Latn-RS"/>
        </w:rPr>
        <w:t xml:space="preserve">Simbol </w:t>
      </w:r>
      <m:oMath>
        <m:r>
          <w:rPr>
            <w:rFonts w:ascii="Cambria Math" w:hAnsi="Cambria Math"/>
            <w:lang w:val="sr-Latn-RS"/>
          </w:rPr>
          <m:t>N</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x</m:t>
            </m:r>
          </m:sub>
        </m:sSub>
      </m:oMath>
      <w:r>
        <w:rPr>
          <w:rFonts w:eastAsiaTheme="minorEastAsia"/>
          <w:lang w:val="sr-Latn-RS"/>
        </w:rPr>
        <w:t xml:space="preserve"> je zajednički naziv za </w:t>
      </w:r>
      <m:oMath>
        <m:r>
          <w:rPr>
            <w:rFonts w:ascii="Cambria Math" w:eastAsiaTheme="minorEastAsia" w:hAnsi="Cambria Math"/>
            <w:lang w:val="sr-Latn-RS"/>
          </w:rPr>
          <m:t>NO</m:t>
        </m:r>
      </m:oMath>
      <w:r w:rsidR="007A223D">
        <w:rPr>
          <w:rFonts w:eastAsiaTheme="minorEastAsia"/>
          <w:lang w:val="sr-Latn-RS"/>
        </w:rPr>
        <w:t xml:space="preserve"> i </w:t>
      </w:r>
      <m:oMath>
        <m:r>
          <w:rPr>
            <w:rFonts w:ascii="Cambria Math" w:eastAsiaTheme="minorEastAsia" w:hAnsi="Cambria Math"/>
            <w:lang w:val="sr-Latn-RS"/>
          </w:rPr>
          <m:t>N</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sidR="007A223D">
        <w:rPr>
          <w:rFonts w:eastAsiaTheme="minorEastAsia"/>
          <w:lang w:val="sr-Latn-RS"/>
        </w:rPr>
        <w:t xml:space="preserve">. Zajedno sa ugljovodonicima, kao što smo već rekli, formira fotohemijski smog.  </w:t>
      </w:r>
      <m:oMath>
        <m:r>
          <w:rPr>
            <w:rFonts w:ascii="Cambria Math" w:hAnsi="Cambria Math"/>
            <w:lang w:val="sr-Latn-RS"/>
          </w:rPr>
          <m:t>N</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x</m:t>
            </m:r>
          </m:sub>
        </m:sSub>
      </m:oMath>
      <w:r w:rsidR="007A223D">
        <w:rPr>
          <w:rFonts w:eastAsiaTheme="minorEastAsia"/>
          <w:lang w:val="sr-Latn-RS"/>
        </w:rPr>
        <w:t xml:space="preserve"> rezultira iz svakog sagorevanja </w:t>
      </w:r>
      <w:r w:rsidR="003D5E88">
        <w:rPr>
          <w:rFonts w:eastAsiaTheme="minorEastAsia"/>
          <w:lang w:val="sr-Latn-RS"/>
        </w:rPr>
        <w:t xml:space="preserve">goriva </w:t>
      </w:r>
      <w:r w:rsidR="007A223D">
        <w:rPr>
          <w:rFonts w:eastAsiaTheme="minorEastAsia"/>
          <w:lang w:val="sr-Latn-RS"/>
        </w:rPr>
        <w:t xml:space="preserve">u kome se vazduh, koji sadrži </w:t>
      </w:r>
      <m:oMath>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sidR="007A223D">
        <w:rPr>
          <w:rFonts w:eastAsiaTheme="minorEastAsia"/>
          <w:lang w:val="sr-Latn-RS"/>
        </w:rPr>
        <w:t xml:space="preserve"> i </w:t>
      </w:r>
      <m:oMath>
        <m:sSub>
          <m:sSubPr>
            <m:ctrlPr>
              <w:rPr>
                <w:rFonts w:ascii="Cambria Math" w:eastAsiaTheme="minorEastAsia" w:hAnsi="Cambria Math"/>
                <w:i/>
                <w:lang w:val="sr-Latn-RS"/>
              </w:rPr>
            </m:ctrlPr>
          </m:sSubPr>
          <m:e>
            <m:r>
              <w:rPr>
                <w:rFonts w:ascii="Cambria Math" w:eastAsiaTheme="minorEastAsia" w:hAnsi="Cambria Math"/>
                <w:lang w:val="sr-Latn-RS"/>
              </w:rPr>
              <m:t>N</m:t>
            </m:r>
          </m:e>
          <m:sub>
            <m:r>
              <w:rPr>
                <w:rFonts w:ascii="Cambria Math" w:eastAsiaTheme="minorEastAsia" w:hAnsi="Cambria Math"/>
                <w:lang w:val="sr-Latn-RS"/>
              </w:rPr>
              <m:t>2</m:t>
            </m:r>
          </m:sub>
        </m:sSub>
      </m:oMath>
      <w:r w:rsidR="007A223D">
        <w:rPr>
          <w:rFonts w:eastAsiaTheme="minorEastAsia"/>
          <w:lang w:val="sr-Latn-RS"/>
        </w:rPr>
        <w:t>, dovodi na visoku temperaturu</w:t>
      </w:r>
      <w:r w:rsidR="003D5E88">
        <w:rPr>
          <w:rFonts w:eastAsiaTheme="minorEastAsia"/>
          <w:lang w:val="sr-Latn-RS"/>
        </w:rPr>
        <w:t xml:space="preserve">. Njihovo formiranje se povećava sa povećanjem temperature, pošto je proces </w:t>
      </w:r>
      <w:r w:rsidR="003D5E88">
        <w:rPr>
          <w:rFonts w:eastAsiaTheme="minorEastAsia"/>
          <w:i/>
          <w:lang w:val="sr-Latn-RS"/>
        </w:rPr>
        <w:t>endoterman</w:t>
      </w:r>
      <w:r w:rsidR="003D5E88">
        <w:rPr>
          <w:rFonts w:eastAsiaTheme="minorEastAsia"/>
          <w:lang w:val="sr-Latn-RS"/>
        </w:rPr>
        <w:t xml:space="preserve">, tj, treba toplotu da bi započeo. </w:t>
      </w:r>
    </w:p>
    <w:p w:rsidR="00481FFA" w:rsidRDefault="003D5E88" w:rsidP="00B45266">
      <w:pPr>
        <w:tabs>
          <w:tab w:val="left" w:pos="701"/>
          <w:tab w:val="left" w:pos="1038"/>
        </w:tabs>
        <w:jc w:val="both"/>
        <w:rPr>
          <w:lang w:val="sr-Latn-RS"/>
        </w:rPr>
      </w:pPr>
      <w:r>
        <w:rPr>
          <w:lang w:val="sr-Latn-RS"/>
        </w:rPr>
        <w:t xml:space="preserve">Drugi izvor </w:t>
      </w:r>
      <m:oMath>
        <m:r>
          <w:rPr>
            <w:rFonts w:ascii="Cambria Math" w:hAnsi="Cambria Math"/>
            <w:lang w:val="sr-Latn-RS"/>
          </w:rPr>
          <m:t>N</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x</m:t>
            </m:r>
          </m:sub>
        </m:sSub>
      </m:oMath>
      <w:r w:rsidR="00B2269F">
        <w:rPr>
          <w:lang w:val="sr-Latn-RS"/>
        </w:rPr>
        <w:tab/>
      </w:r>
      <w:r>
        <w:rPr>
          <w:lang w:val="sr-Latn-RS"/>
        </w:rPr>
        <w:t xml:space="preserve"> je azot u samom gorivu. Fosilno gorivo potiče od biljaka koje sadrže azot. </w:t>
      </w:r>
    </w:p>
    <w:p w:rsidR="000D7A18" w:rsidRPr="00E867EA" w:rsidRDefault="00481FFA" w:rsidP="00E867EA">
      <w:pPr>
        <w:tabs>
          <w:tab w:val="left" w:pos="701"/>
          <w:tab w:val="left" w:pos="1038"/>
        </w:tabs>
        <w:jc w:val="both"/>
        <w:rPr>
          <w:b/>
          <w:i/>
          <w:lang w:val="sr-Latn-RS"/>
        </w:rPr>
      </w:pPr>
      <w:r>
        <w:rPr>
          <w:lang w:val="sr-Latn-RS"/>
        </w:rPr>
        <w:t xml:space="preserve">Ugalj i nafta sadrže takođe i male količine sumpora koji u procesu sagorevanja stvara sumpor dioksid. </w:t>
      </w:r>
      <m:oMath>
        <m:r>
          <w:rPr>
            <w:rFonts w:ascii="Cambria Math" w:hAnsi="Cambria Math"/>
            <w:lang w:val="sr-Latn-RS"/>
          </w:rPr>
          <m:t>S</m:t>
        </m:r>
        <m:sSub>
          <m:sSubPr>
            <m:ctrlPr>
              <w:rPr>
                <w:rFonts w:ascii="Cambria Math" w:hAnsi="Cambria Math"/>
                <w:i/>
                <w:lang w:val="sr-Latn-RS"/>
              </w:rPr>
            </m:ctrlPr>
          </m:sSubPr>
          <m:e>
            <m:r>
              <w:rPr>
                <w:rFonts w:ascii="Cambria Math" w:hAnsi="Cambria Math"/>
                <w:lang w:val="sr-Latn-RS"/>
              </w:rPr>
              <m:t>O</m:t>
            </m:r>
          </m:e>
          <m:sub>
            <m:r>
              <w:rPr>
                <w:rFonts w:ascii="Cambria Math" w:hAnsi="Cambria Math"/>
                <w:lang w:val="sr-Latn-RS"/>
              </w:rPr>
              <m:t>2</m:t>
            </m:r>
          </m:sub>
        </m:sSub>
      </m:oMath>
      <w:r>
        <w:rPr>
          <w:rFonts w:eastAsiaTheme="minorEastAsia"/>
          <w:lang w:val="sr-Latn-RS"/>
        </w:rPr>
        <w:t xml:space="preserve"> se dobro rastvara u vodi tako da u većim količinama može u padavinama da se formiraju takozvane </w:t>
      </w:r>
      <w:r w:rsidR="00B6193F">
        <w:rPr>
          <w:rFonts w:eastAsiaTheme="minorEastAsia"/>
          <w:b/>
          <w:i/>
          <w:lang w:val="sr-Latn-RS"/>
        </w:rPr>
        <w:t xml:space="preserve">kisele kiše. </w:t>
      </w:r>
      <w:r w:rsidR="00B6193F">
        <w:rPr>
          <w:rFonts w:eastAsiaTheme="minorEastAsia"/>
          <w:lang w:val="sr-Latn-RS"/>
        </w:rPr>
        <w:t xml:space="preserve">Većina padavina su malo „zakiseljene“ zbog </w:t>
      </w:r>
      <w:r w:rsidR="00595AD9">
        <w:rPr>
          <w:rFonts w:eastAsiaTheme="minorEastAsia"/>
          <w:lang w:val="sr-Latn-RS"/>
        </w:rPr>
        <w:t xml:space="preserve">ugljenične kiseline koja nastaje u atmosferi zbog prisustva ugljen-dioksida </w:t>
      </w:r>
      <m:oMath>
        <m:sSub>
          <m:sSubPr>
            <m:ctrlPr>
              <w:rPr>
                <w:rFonts w:ascii="Cambria Math" w:eastAsiaTheme="minorEastAsia" w:hAnsi="Cambria Math"/>
                <w:i/>
                <w:lang w:val="sr-Latn-RS"/>
              </w:rPr>
            </m:ctrlPr>
          </m:sSubPr>
          <m:e>
            <m:r>
              <w:rPr>
                <w:rFonts w:ascii="Cambria Math" w:eastAsiaTheme="minorEastAsia" w:hAnsi="Cambria Math"/>
                <w:lang w:val="sr-Latn-RS"/>
              </w:rPr>
              <m:t>H</m:t>
            </m:r>
          </m:e>
          <m:sub>
            <m:r>
              <w:rPr>
                <w:rFonts w:ascii="Cambria Math" w:eastAsiaTheme="minorEastAsia" w:hAnsi="Cambria Math"/>
                <w:lang w:val="sr-Latn-RS"/>
              </w:rPr>
              <m:t>2</m:t>
            </m:r>
          </m:sub>
        </m:sSub>
        <m:r>
          <w:rPr>
            <w:rFonts w:ascii="Cambria Math" w:eastAsiaTheme="minorEastAsia" w:hAnsi="Cambria Math"/>
            <w:lang w:val="sr-Latn-RS"/>
          </w:rPr>
          <m:t>O+C</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r>
          <w:rPr>
            <w:rFonts w:ascii="Cambria Math" w:eastAsiaTheme="minorEastAsia" w:hAnsi="Cambria Math"/>
            <w:lang w:val="sr-Latn-RS"/>
          </w:rPr>
          <m:t>→</m:t>
        </m:r>
        <m:sSub>
          <m:sSubPr>
            <m:ctrlPr>
              <w:rPr>
                <w:rFonts w:ascii="Cambria Math" w:eastAsiaTheme="minorEastAsia" w:hAnsi="Cambria Math"/>
                <w:i/>
                <w:lang w:val="sr-Latn-RS"/>
              </w:rPr>
            </m:ctrlPr>
          </m:sSubPr>
          <m:e>
            <m:r>
              <w:rPr>
                <w:rFonts w:ascii="Cambria Math" w:eastAsiaTheme="minorEastAsia" w:hAnsi="Cambria Math"/>
                <w:lang w:val="sr-Latn-RS"/>
              </w:rPr>
              <m:t>H</m:t>
            </m:r>
          </m:e>
          <m:sub>
            <m:r>
              <w:rPr>
                <w:rFonts w:ascii="Cambria Math" w:eastAsiaTheme="minorEastAsia" w:hAnsi="Cambria Math"/>
                <w:lang w:val="sr-Latn-RS"/>
              </w:rPr>
              <m:t>2</m:t>
            </m:r>
          </m:sub>
        </m:sSub>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3</m:t>
            </m:r>
          </m:sub>
        </m:sSub>
        <m:r>
          <w:rPr>
            <w:rFonts w:ascii="Cambria Math" w:eastAsiaTheme="minorEastAsia" w:hAnsi="Cambria Math"/>
            <w:lang w:val="sr-Latn-RS"/>
          </w:rPr>
          <m:t>.</m:t>
        </m:r>
      </m:oMath>
      <w:r w:rsidR="00B45266">
        <w:rPr>
          <w:lang w:val="sr-Latn-RS"/>
        </w:rPr>
        <w:tab/>
      </w:r>
      <w:r w:rsidR="002B6782">
        <w:rPr>
          <w:lang w:val="sr-Latn-RS"/>
        </w:rPr>
        <w:t xml:space="preserve"> Ali „kisele kiše“ u smislu zagađenja su vezane za konverziju primarnog zagađivača sumpor dioksida u sumpornu kiselinu i azotnih oksida u azotnu kiselinu.</w:t>
      </w:r>
      <w:r w:rsidR="002B6782">
        <w:rPr>
          <w:lang w:val="sr-Latn-RS"/>
        </w:rPr>
        <w:br/>
        <w:t xml:space="preserve">Premda, termin „kisele kiše“ </w:t>
      </w:r>
      <w:r w:rsidR="00E61ACE">
        <w:rPr>
          <w:lang w:val="sr-Latn-RS"/>
        </w:rPr>
        <w:t xml:space="preserve">nije potpuno odgovarajući jer pojava i efekti vezani za nju su širi nego što se imenom sugeriše. </w:t>
      </w:r>
    </w:p>
    <w:p w:rsidR="007F7AD3" w:rsidRDefault="007F7AD3" w:rsidP="007F7AD3">
      <w:pPr>
        <w:jc w:val="both"/>
        <w:rPr>
          <w:lang w:val="sr-Latn-RS"/>
        </w:rPr>
      </w:pPr>
      <w:r>
        <w:rPr>
          <w:b/>
          <w:i/>
          <w:lang w:val="sr-Latn-RS"/>
        </w:rPr>
        <w:t>pH-</w:t>
      </w:r>
      <w:r>
        <w:rPr>
          <w:lang w:val="sr-Latn-RS"/>
        </w:rPr>
        <w:t>je mera baznosti (alkalnosti) ili kiselosti (acidnost) neke supstance. pH vrednost bilo kog vodenog rastvora se prikazuje u logaritamskoj skali. Ona se definiše i računa kao :</w:t>
      </w:r>
    </w:p>
    <w:p w:rsidR="002454CA" w:rsidRDefault="007F7AD3" w:rsidP="007F7AD3">
      <w:pPr>
        <w:jc w:val="center"/>
        <w:rPr>
          <w:lang w:val="sr-Latn-RS"/>
        </w:rPr>
      </w:pPr>
      <m:oMathPara>
        <m:oMath>
          <m:r>
            <w:rPr>
              <w:rFonts w:ascii="Cambria Math" w:hAnsi="Cambria Math"/>
              <w:lang w:val="sr-Latn-RS"/>
            </w:rPr>
            <m:t>pH=log</m:t>
          </m:r>
          <m:d>
            <m:dPr>
              <m:ctrlPr>
                <w:rPr>
                  <w:rFonts w:ascii="Cambria Math" w:hAnsi="Cambria Math"/>
                  <w:i/>
                  <w:lang w:val="sr-Latn-RS"/>
                </w:rPr>
              </m:ctrlPr>
            </m:dPr>
            <m:e>
              <m:f>
                <m:fPr>
                  <m:ctrlPr>
                    <w:rPr>
                      <w:rFonts w:ascii="Cambria Math" w:hAnsi="Cambria Math"/>
                      <w:i/>
                      <w:lang w:val="sr-Latn-RS"/>
                    </w:rPr>
                  </m:ctrlPr>
                </m:fPr>
                <m:num>
                  <m:r>
                    <w:rPr>
                      <w:rFonts w:ascii="Cambria Math" w:hAnsi="Cambria Math"/>
                      <w:lang w:val="sr-Latn-RS"/>
                    </w:rPr>
                    <m:t>1</m:t>
                  </m:r>
                </m:num>
                <m:den>
                  <m:sSup>
                    <m:sSupPr>
                      <m:ctrlPr>
                        <w:rPr>
                          <w:rFonts w:ascii="Cambria Math" w:hAnsi="Cambria Math"/>
                          <w:i/>
                          <w:lang w:val="sr-Latn-RS"/>
                        </w:rPr>
                      </m:ctrlPr>
                    </m:sSupPr>
                    <m:e>
                      <m:r>
                        <w:rPr>
                          <w:rFonts w:ascii="Cambria Math" w:hAnsi="Cambria Math"/>
                          <w:lang w:val="sr-Latn-RS"/>
                        </w:rPr>
                        <m:t>H</m:t>
                      </m:r>
                    </m:e>
                    <m:sup>
                      <m:r>
                        <w:rPr>
                          <w:rFonts w:ascii="Cambria Math" w:hAnsi="Cambria Math"/>
                          <w:lang w:val="sr-Latn-RS"/>
                        </w:rPr>
                        <m:t>+</m:t>
                      </m:r>
                    </m:sup>
                  </m:sSup>
                </m:den>
              </m:f>
            </m:e>
          </m:d>
        </m:oMath>
      </m:oMathPara>
    </w:p>
    <w:p w:rsidR="007F7AD3" w:rsidRDefault="002454CA" w:rsidP="002454CA">
      <w:pPr>
        <w:rPr>
          <w:lang w:val="sr-Latn-RS"/>
        </w:rPr>
      </w:pPr>
      <w:r>
        <w:rPr>
          <w:lang w:val="sr-Latn-RS"/>
        </w:rPr>
        <w:t xml:space="preserve">gde je </w:t>
      </w:r>
      <m:oMath>
        <m:sSup>
          <m:sSupPr>
            <m:ctrlPr>
              <w:rPr>
                <w:rFonts w:ascii="Cambria Math" w:hAnsi="Cambria Math"/>
                <w:i/>
                <w:lang w:val="sr-Latn-RS"/>
              </w:rPr>
            </m:ctrlPr>
          </m:sSupPr>
          <m:e>
            <m:r>
              <w:rPr>
                <w:rFonts w:ascii="Cambria Math" w:hAnsi="Cambria Math"/>
                <w:lang w:val="sr-Latn-RS"/>
              </w:rPr>
              <m:t>H</m:t>
            </m:r>
          </m:e>
          <m:sup>
            <m:r>
              <w:rPr>
                <w:rFonts w:ascii="Cambria Math" w:hAnsi="Cambria Math"/>
                <w:lang w:val="sr-Latn-RS"/>
              </w:rPr>
              <m:t>+</m:t>
            </m:r>
          </m:sup>
        </m:sSup>
        <m:r>
          <w:rPr>
            <w:rFonts w:ascii="Cambria Math" w:hAnsi="Cambria Math"/>
            <w:lang w:val="sr-Latn-RS"/>
          </w:rPr>
          <m:t>-</m:t>
        </m:r>
      </m:oMath>
      <w:r>
        <w:rPr>
          <w:lang w:val="sr-Latn-RS"/>
        </w:rPr>
        <w:t xml:space="preserve"> koncentracija vodonikovih jona u rastvoru</w:t>
      </w:r>
      <w:r w:rsidR="00A77B69">
        <w:rPr>
          <w:lang w:val="sr-Latn-RS"/>
        </w:rPr>
        <w:t xml:space="preserve"> (broj molova vodonikovih jona po litru ili dm</w:t>
      </w:r>
      <w:r w:rsidR="00A77B69">
        <w:rPr>
          <w:vertAlign w:val="superscript"/>
          <w:lang w:val="sr-Latn-RS"/>
        </w:rPr>
        <w:t>3</w:t>
      </w:r>
      <w:r w:rsidR="00A77B69">
        <w:rPr>
          <w:lang w:val="sr-Latn-RS"/>
        </w:rPr>
        <w:t xml:space="preserve"> vode)</w:t>
      </w:r>
      <w:r>
        <w:rPr>
          <w:lang w:val="sr-Latn-RS"/>
        </w:rPr>
        <w:t xml:space="preserve">. </w:t>
      </w:r>
    </w:p>
    <w:p w:rsidR="00EB6883" w:rsidRDefault="002454CA" w:rsidP="002454CA">
      <w:pPr>
        <w:jc w:val="both"/>
        <w:rPr>
          <w:lang w:val="sr-Latn-RS"/>
        </w:rPr>
      </w:pPr>
      <w:r>
        <w:rPr>
          <w:lang w:val="sr-Latn-RS"/>
        </w:rPr>
        <w:t xml:space="preserve">U praksi to znači da je pH skala u opsegu od 0 do 14 sasrednjom vrednošću 7 koja ukazuje neutralnost. Ako se kiselina dodaje vodi, koncentracija </w:t>
      </w:r>
      <m:oMath>
        <m:sSup>
          <m:sSupPr>
            <m:ctrlPr>
              <w:rPr>
                <w:rFonts w:ascii="Cambria Math" w:hAnsi="Cambria Math"/>
                <w:i/>
                <w:lang w:val="sr-Latn-RS"/>
              </w:rPr>
            </m:ctrlPr>
          </m:sSupPr>
          <m:e>
            <m:r>
              <w:rPr>
                <w:rFonts w:ascii="Cambria Math" w:hAnsi="Cambria Math"/>
                <w:lang w:val="sr-Latn-RS"/>
              </w:rPr>
              <m:t>H</m:t>
            </m:r>
          </m:e>
          <m:sup>
            <m:r>
              <w:rPr>
                <w:rFonts w:ascii="Cambria Math" w:hAnsi="Cambria Math"/>
                <w:lang w:val="sr-Latn-RS"/>
              </w:rPr>
              <m:t>+</m:t>
            </m:r>
          </m:sup>
        </m:sSup>
      </m:oMath>
      <w:r w:rsidR="00DE0427">
        <w:rPr>
          <w:rFonts w:eastAsiaTheme="minorEastAsia"/>
          <w:lang w:val="sr-Latn-RS"/>
        </w:rPr>
        <w:t xml:space="preserve"> se uvećava i vrednost pH se smanjuje. Zbog logaritamske skale, promena pH vrednosti za jedan znači promenu u koncentraciji 10 puta. </w:t>
      </w:r>
    </w:p>
    <w:p w:rsidR="002454CA" w:rsidRDefault="00EB6883" w:rsidP="00EB6883">
      <w:pPr>
        <w:jc w:val="both"/>
        <w:rPr>
          <w:lang w:val="sr-Latn-RS"/>
        </w:rPr>
      </w:pPr>
      <w:r>
        <w:rPr>
          <w:lang w:val="sr-Latn-RS"/>
        </w:rPr>
        <w:t xml:space="preserve">Ugljen dioksid u atmosferi se rastvara u kiši, redukujući njenu pH vrednost do 5.6 i prirodno prisustvo oksida sumpora i azota su odgovorni </w:t>
      </w:r>
      <w:r w:rsidR="00D36282">
        <w:rPr>
          <w:lang w:val="sr-Latn-RS"/>
        </w:rPr>
        <w:t xml:space="preserve">da nezagađena kiša ima pH vrednost oko 5. Manja vrednost za pH rezultira od jake kiseline koja se dobija korišćenjem goriva. </w:t>
      </w:r>
    </w:p>
    <w:p w:rsidR="00822F2D" w:rsidRDefault="00822F2D" w:rsidP="00EB6883">
      <w:pPr>
        <w:jc w:val="both"/>
        <w:rPr>
          <w:lang w:val="sr-Latn-RS"/>
        </w:rPr>
      </w:pPr>
      <m:oMath>
        <m:r>
          <w:rPr>
            <w:rFonts w:ascii="Cambria Math" w:hAnsi="Cambria Math"/>
            <w:lang w:val="sr-Latn-RS"/>
          </w:rPr>
          <m:t>CO</m:t>
        </m:r>
      </m:oMath>
      <w:r>
        <w:rPr>
          <w:rFonts w:eastAsiaTheme="minorEastAsia"/>
          <w:lang w:val="sr-Latn-RS"/>
        </w:rPr>
        <w:t xml:space="preserve"> i </w:t>
      </w:r>
      <m:oMath>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Pr>
          <w:rFonts w:eastAsiaTheme="minorEastAsia"/>
          <w:lang w:val="sr-Latn-RS"/>
        </w:rPr>
        <w:t xml:space="preserve"> su posledica prisustva ugljenika u fosilnim gorivima čijim sagorevanjem se dobija </w:t>
      </w:r>
      <m:oMath>
        <m:r>
          <w:rPr>
            <w:rFonts w:ascii="Cambria Math" w:eastAsiaTheme="minorEastAsia" w:hAnsi="Cambria Math"/>
            <w:lang w:val="sr-Latn-RS"/>
          </w:rPr>
          <m:t>C</m:t>
        </m:r>
        <m:sSub>
          <m:sSubPr>
            <m:ctrlPr>
              <w:rPr>
                <w:rFonts w:ascii="Cambria Math" w:eastAsiaTheme="minorEastAsia" w:hAnsi="Cambria Math"/>
                <w:i/>
                <w:lang w:val="sr-Latn-RS"/>
              </w:rPr>
            </m:ctrlPr>
          </m:sSubPr>
          <m:e>
            <m:r>
              <w:rPr>
                <w:rFonts w:ascii="Cambria Math" w:eastAsiaTheme="minorEastAsia" w:hAnsi="Cambria Math"/>
                <w:lang w:val="sr-Latn-RS"/>
              </w:rPr>
              <m:t>O</m:t>
            </m:r>
          </m:e>
          <m:sub>
            <m:r>
              <w:rPr>
                <w:rFonts w:ascii="Cambria Math" w:eastAsiaTheme="minorEastAsia" w:hAnsi="Cambria Math"/>
                <w:lang w:val="sr-Latn-RS"/>
              </w:rPr>
              <m:t>2</m:t>
            </m:r>
          </m:sub>
        </m:sSub>
      </m:oMath>
      <w:r>
        <w:rPr>
          <w:rFonts w:eastAsiaTheme="minorEastAsia"/>
          <w:lang w:val="sr-Latn-RS"/>
        </w:rPr>
        <w:t xml:space="preserve"> čije posledice u životnoj sredini smo već razmatrali. </w:t>
      </w:r>
    </w:p>
    <w:p w:rsidR="000D222C" w:rsidRDefault="00822F2D" w:rsidP="003400B9">
      <w:pPr>
        <w:jc w:val="both"/>
        <w:rPr>
          <w:lang w:val="sr-Latn-RS"/>
        </w:rPr>
      </w:pPr>
      <w:r>
        <w:rPr>
          <w:i/>
          <w:lang w:val="sr-Latn-RS"/>
        </w:rPr>
        <w:t>Aerosoli-</w:t>
      </w:r>
      <w:r>
        <w:rPr>
          <w:lang w:val="sr-Latn-RS"/>
        </w:rPr>
        <w:t xml:space="preserve"> </w:t>
      </w:r>
      <w:r w:rsidR="003400B9">
        <w:rPr>
          <w:lang w:val="sr-Latn-RS"/>
        </w:rPr>
        <w:t xml:space="preserve">Striktno govoreći, aerosol (air+solid), je sistem koga čini tečne ili čvrste čestice uniformno suspendovane </w:t>
      </w:r>
      <w:r w:rsidR="000D222C">
        <w:rPr>
          <w:lang w:val="sr-Latn-RS"/>
        </w:rPr>
        <w:t xml:space="preserve">u vazduhu. </w:t>
      </w:r>
    </w:p>
    <w:p w:rsidR="00822F2D" w:rsidRDefault="000D222C" w:rsidP="003400B9">
      <w:pPr>
        <w:jc w:val="both"/>
        <w:rPr>
          <w:lang w:val="sr-Latn-RS"/>
        </w:rPr>
      </w:pPr>
      <w:r w:rsidRPr="000D222C">
        <w:rPr>
          <w:i/>
          <w:lang w:val="sr-Latn-RS"/>
        </w:rPr>
        <w:t>Isparlji</w:t>
      </w:r>
      <w:r>
        <w:rPr>
          <w:i/>
          <w:lang w:val="sr-Latn-RS"/>
        </w:rPr>
        <w:t xml:space="preserve">ve organske materije- VOC (Volatile Organic Compaunds) </w:t>
      </w:r>
      <w:r>
        <w:rPr>
          <w:lang w:val="sr-Latn-RS"/>
        </w:rPr>
        <w:t xml:space="preserve">Mnogi od njih su u hemijskoj formi ugljovodonika, napisana kao </w:t>
      </w:r>
      <m:oMath>
        <m:sSub>
          <m:sSubPr>
            <m:ctrlPr>
              <w:rPr>
                <w:rFonts w:ascii="Cambria Math" w:hAnsi="Cambria Math"/>
                <w:i/>
                <w:lang w:val="sr-Latn-RS"/>
              </w:rPr>
            </m:ctrlPr>
          </m:sSubPr>
          <m:e>
            <m:r>
              <w:rPr>
                <w:rFonts w:ascii="Cambria Math" w:hAnsi="Cambria Math"/>
                <w:lang w:val="sr-Latn-RS"/>
              </w:rPr>
              <m:t>H</m:t>
            </m:r>
          </m:e>
          <m:sub>
            <m:r>
              <w:rPr>
                <w:rFonts w:ascii="Cambria Math" w:hAnsi="Cambria Math"/>
                <w:lang w:val="sr-Latn-RS"/>
              </w:rPr>
              <m:t>x</m:t>
            </m:r>
          </m:sub>
        </m:sSub>
        <m:sSub>
          <m:sSubPr>
            <m:ctrlPr>
              <w:rPr>
                <w:rFonts w:ascii="Cambria Math" w:hAnsi="Cambria Math"/>
                <w:i/>
                <w:lang w:val="sr-Latn-RS"/>
              </w:rPr>
            </m:ctrlPr>
          </m:sSubPr>
          <m:e>
            <m:r>
              <w:rPr>
                <w:rFonts w:ascii="Cambria Math" w:hAnsi="Cambria Math"/>
                <w:lang w:val="sr-Latn-RS"/>
              </w:rPr>
              <m:t>C</m:t>
            </m:r>
          </m:e>
          <m:sub>
            <m:r>
              <w:rPr>
                <w:rFonts w:ascii="Cambria Math" w:hAnsi="Cambria Math"/>
                <w:lang w:val="sr-Latn-RS"/>
              </w:rPr>
              <m:t>y</m:t>
            </m:r>
          </m:sub>
        </m:sSub>
      </m:oMath>
      <w:r>
        <w:rPr>
          <w:lang w:val="sr-Latn-RS"/>
        </w:rPr>
        <w:t xml:space="preserve"> </w:t>
      </w:r>
      <w:r>
        <w:rPr>
          <w:i/>
          <w:lang w:val="sr-Latn-RS"/>
        </w:rPr>
        <w:t xml:space="preserve"> </w:t>
      </w:r>
      <w:r w:rsidR="002B1BAC">
        <w:rPr>
          <w:lang w:val="sr-Latn-RS"/>
        </w:rPr>
        <w:t xml:space="preserve">sa različitim kombinacijama </w:t>
      </w:r>
      <m:oMath>
        <m:d>
          <m:dPr>
            <m:ctrlPr>
              <w:rPr>
                <w:rFonts w:ascii="Cambria Math" w:hAnsi="Cambria Math"/>
                <w:i/>
                <w:lang w:val="sr-Latn-RS"/>
              </w:rPr>
            </m:ctrlPr>
          </m:dPr>
          <m:e>
            <m:r>
              <w:rPr>
                <w:rFonts w:ascii="Cambria Math" w:hAnsi="Cambria Math"/>
                <w:lang w:val="sr-Latn-RS"/>
              </w:rPr>
              <m:t>x,y</m:t>
            </m:r>
          </m:e>
        </m:d>
        <m:r>
          <w:rPr>
            <w:rFonts w:ascii="Cambria Math" w:hAnsi="Cambria Math"/>
            <w:lang w:val="sr-Latn-RS"/>
          </w:rPr>
          <m:t>.</m:t>
        </m:r>
      </m:oMath>
      <w:r w:rsidR="002B1BAC">
        <w:rPr>
          <w:lang w:val="sr-Latn-RS"/>
        </w:rPr>
        <w:t xml:space="preserve"> </w:t>
      </w:r>
    </w:p>
    <w:p w:rsidR="002B1BAC" w:rsidRDefault="002B1BAC" w:rsidP="003400B9">
      <w:pPr>
        <w:jc w:val="both"/>
        <w:rPr>
          <w:i/>
          <w:lang w:val="sr-Latn-RS"/>
        </w:rPr>
      </w:pPr>
      <w:r>
        <w:rPr>
          <w:i/>
          <w:lang w:val="sr-Latn-RS"/>
        </w:rPr>
        <w:t>Termalni zagađivači</w:t>
      </w:r>
    </w:p>
    <w:p w:rsidR="00DD5904" w:rsidRDefault="002B1BAC" w:rsidP="003400B9">
      <w:pPr>
        <w:jc w:val="both"/>
        <w:rPr>
          <w:lang w:val="sr-Latn-RS"/>
        </w:rPr>
      </w:pPr>
      <w:r>
        <w:rPr>
          <w:lang w:val="sr-Latn-RS"/>
        </w:rPr>
        <w:lastRenderedPageBreak/>
        <w:t xml:space="preserve">Sve toplotne mašine imaju termodinamičku efikasnost značajno manju od jedinice. Prema tome, mnogo toplotne energije se vraća u životnu sredinu. Za velike termo-elektrane </w:t>
      </w:r>
      <w:r w:rsidR="00AF11CE">
        <w:rPr>
          <w:lang w:val="sr-Latn-RS"/>
        </w:rPr>
        <w:t xml:space="preserve">voda jezera i reka se koristi za hlađenje i ponovo se vraćajući u sredinu sa visokom temperaturom ugrožavajući život biljaka i riba. </w:t>
      </w:r>
    </w:p>
    <w:p w:rsidR="00DD5904" w:rsidRDefault="00DD5904" w:rsidP="00DD5904">
      <w:pPr>
        <w:rPr>
          <w:lang w:val="sr-Latn-RS"/>
        </w:rPr>
      </w:pPr>
    </w:p>
    <w:p w:rsidR="002B1BAC" w:rsidRDefault="00E005E0" w:rsidP="00DD5904">
      <w:pPr>
        <w:pStyle w:val="Heading3"/>
        <w:rPr>
          <w:lang w:val="sr-Latn-RS"/>
        </w:rPr>
      </w:pPr>
      <w:r>
        <w:rPr>
          <w:lang w:val="sr-Latn-RS"/>
        </w:rPr>
        <w:t xml:space="preserve">Zvuk i </w:t>
      </w:r>
      <w:r w:rsidR="00A446C1">
        <w:rPr>
          <w:lang w:val="sr-Latn-RS"/>
        </w:rPr>
        <w:t>buka</w:t>
      </w:r>
    </w:p>
    <w:p w:rsidR="00E005E0" w:rsidRDefault="00A446C1" w:rsidP="00A446C1">
      <w:pPr>
        <w:jc w:val="both"/>
        <w:rPr>
          <w:lang w:val="sr-Latn-RS"/>
        </w:rPr>
      </w:pPr>
      <w:r>
        <w:rPr>
          <w:lang w:val="sr-Latn-RS"/>
        </w:rPr>
        <w:t>Buka se obično ne smatra zagađivačem ali neželjeni zvuk (buka) može ozbiljno degradirati kvalitet života. Dakle, buka bi mogli definisati kao zvuk koji je socijalno ili medicinski nepoželjan tj, bilo koji zvuk koji uznemirava ili smeta. Prihvat</w:t>
      </w:r>
      <w:r w:rsidR="0019586D">
        <w:rPr>
          <w:lang w:val="sr-Latn-RS"/>
        </w:rPr>
        <w:t xml:space="preserve">ljivost buke očigledno zavisi </w:t>
      </w:r>
      <w:r>
        <w:rPr>
          <w:lang w:val="sr-Latn-RS"/>
        </w:rPr>
        <w:t xml:space="preserve"> individualno</w:t>
      </w:r>
      <w:r w:rsidR="00B52331">
        <w:rPr>
          <w:lang w:val="sr-Latn-RS"/>
        </w:rPr>
        <w:t>,</w:t>
      </w:r>
      <w:r>
        <w:rPr>
          <w:lang w:val="sr-Latn-RS"/>
        </w:rPr>
        <w:t xml:space="preserve"> ali je nivo prihvatljive buke zakonski regulisan.</w:t>
      </w:r>
    </w:p>
    <w:p w:rsidR="00B52331" w:rsidRDefault="00B52331" w:rsidP="00A446C1">
      <w:pPr>
        <w:jc w:val="both"/>
        <w:rPr>
          <w:lang w:val="sr-Latn-RS"/>
        </w:rPr>
      </w:pPr>
      <w:r>
        <w:rPr>
          <w:lang w:val="sr-Latn-RS"/>
        </w:rPr>
        <w:t>Nivo buke koji se smatra prihvatljivim zavisi od:</w:t>
      </w:r>
    </w:p>
    <w:p w:rsidR="00B52331" w:rsidRDefault="00B52331" w:rsidP="00B52331">
      <w:pPr>
        <w:pStyle w:val="ListParagraph"/>
        <w:numPr>
          <w:ilvl w:val="0"/>
          <w:numId w:val="5"/>
        </w:numPr>
        <w:jc w:val="both"/>
        <w:rPr>
          <w:lang w:val="sr-Latn-RS"/>
        </w:rPr>
      </w:pPr>
      <w:r w:rsidRPr="00B52331">
        <w:rPr>
          <w:lang w:val="sr-Latn-RS"/>
        </w:rPr>
        <w:t>Vrste sredine</w:t>
      </w:r>
      <w:r>
        <w:rPr>
          <w:lang w:val="sr-Latn-RS"/>
        </w:rPr>
        <w:t>-prihvatljiva buka zavisi od tipa aktivnosti. Npr, u biblioteci je jedna vrsta zahteva o nivou buke dok je u fabričkoj hali druga;</w:t>
      </w:r>
    </w:p>
    <w:p w:rsidR="00B52331" w:rsidRDefault="00B52331" w:rsidP="00B52331">
      <w:pPr>
        <w:pStyle w:val="ListParagraph"/>
        <w:numPr>
          <w:ilvl w:val="0"/>
          <w:numId w:val="5"/>
        </w:numPr>
        <w:jc w:val="both"/>
        <w:rPr>
          <w:lang w:val="sr-Latn-RS"/>
        </w:rPr>
      </w:pPr>
      <w:r>
        <w:rPr>
          <w:lang w:val="sr-Latn-RS"/>
        </w:rPr>
        <w:t>Frekventnog spektra-buka viših frekvencija obično više uznemirava od „tutnjave“ nižih;</w:t>
      </w:r>
    </w:p>
    <w:p w:rsidR="00B52331" w:rsidRDefault="00B52331" w:rsidP="00B52331">
      <w:pPr>
        <w:pStyle w:val="ListParagraph"/>
        <w:numPr>
          <w:ilvl w:val="0"/>
          <w:numId w:val="5"/>
        </w:numPr>
        <w:jc w:val="both"/>
        <w:rPr>
          <w:lang w:val="sr-Latn-RS"/>
        </w:rPr>
      </w:pPr>
      <w:r>
        <w:rPr>
          <w:lang w:val="sr-Latn-RS"/>
        </w:rPr>
        <w:t xml:space="preserve">Vreme trajanja-visok nivo kratkotrajne buke je obično podnošljiviji od dugotrajne buke niskog intenziteta. </w:t>
      </w:r>
    </w:p>
    <w:p w:rsidR="003C300D" w:rsidRDefault="00847BDE" w:rsidP="00847BDE">
      <w:pPr>
        <w:jc w:val="both"/>
        <w:rPr>
          <w:b/>
          <w:i/>
          <w:lang w:val="sr-Latn-RS"/>
        </w:rPr>
      </w:pPr>
      <w:r>
        <w:rPr>
          <w:lang w:val="sr-Latn-RS"/>
        </w:rPr>
        <w:t xml:space="preserve">Različiti ljudi imaju različitu </w:t>
      </w:r>
      <w:r w:rsidRPr="00847BDE">
        <w:rPr>
          <w:i/>
          <w:lang w:val="sr-Latn-RS"/>
        </w:rPr>
        <w:t>čujnu</w:t>
      </w:r>
      <w:r>
        <w:rPr>
          <w:lang w:val="sr-Latn-RS"/>
        </w:rPr>
        <w:t xml:space="preserve"> </w:t>
      </w:r>
      <w:r>
        <w:rPr>
          <w:i/>
          <w:lang w:val="sr-Latn-RS"/>
        </w:rPr>
        <w:t xml:space="preserve">osetljivost </w:t>
      </w:r>
      <w:r>
        <w:rPr>
          <w:lang w:val="sr-Latn-RS"/>
        </w:rPr>
        <w:t>ali merenje</w:t>
      </w:r>
      <w:r w:rsidR="0019586D">
        <w:rPr>
          <w:lang w:val="sr-Latn-RS"/>
        </w:rPr>
        <w:t>m kod velikog broja ljudi se mož</w:t>
      </w:r>
      <w:r>
        <w:rPr>
          <w:lang w:val="sr-Latn-RS"/>
        </w:rPr>
        <w:t xml:space="preserve">e odrediti </w:t>
      </w:r>
      <w:r>
        <w:rPr>
          <w:i/>
          <w:lang w:val="sr-Latn-RS"/>
        </w:rPr>
        <w:t xml:space="preserve">srednja vrednost </w:t>
      </w:r>
      <w:r>
        <w:rPr>
          <w:lang w:val="sr-Latn-RS"/>
        </w:rPr>
        <w:t xml:space="preserve">intenziteta zvuka koju ljudsko biće može detektovati. Najniži nivo zvuka koji čovek može detektovati naziva se </w:t>
      </w:r>
      <w:r>
        <w:rPr>
          <w:b/>
          <w:i/>
          <w:lang w:val="sr-Latn-RS"/>
        </w:rPr>
        <w:t>prag čujnosti</w:t>
      </w:r>
      <w:r>
        <w:rPr>
          <w:lang w:val="sr-Latn-RS"/>
        </w:rPr>
        <w:t xml:space="preserve">, a najviši </w:t>
      </w:r>
      <w:r>
        <w:rPr>
          <w:b/>
          <w:i/>
          <w:lang w:val="sr-Latn-RS"/>
        </w:rPr>
        <w:t>prag bola.</w:t>
      </w:r>
    </w:p>
    <w:p w:rsidR="00847BDE" w:rsidRDefault="003C300D" w:rsidP="003C300D">
      <w:pPr>
        <w:pStyle w:val="Heading4"/>
        <w:rPr>
          <w:lang w:val="sr-Latn-RS"/>
        </w:rPr>
      </w:pPr>
      <w:r>
        <w:rPr>
          <w:lang w:val="sr-Latn-RS"/>
        </w:rPr>
        <w:t>Zvučni talas</w:t>
      </w:r>
    </w:p>
    <w:p w:rsidR="00A94092" w:rsidRDefault="009E243C" w:rsidP="009E243C">
      <w:pPr>
        <w:jc w:val="both"/>
        <w:rPr>
          <w:lang w:val="sr-Latn-RS"/>
        </w:rPr>
      </w:pPr>
      <w:r>
        <w:rPr>
          <w:lang w:val="sr-Latn-RS"/>
        </w:rPr>
        <w:t xml:space="preserve">Zvuk je poremećaj koji se prostire kroz elastičnu sredinu (vazduh, vodu itd) sa brzinama koje karakterišu tu sredinu. </w:t>
      </w:r>
      <w:r w:rsidR="00A94092">
        <w:rPr>
          <w:lang w:val="sr-Latn-RS"/>
        </w:rPr>
        <w:t>Kada zvučni izvor vibrira u vazduhu on proizvodi oscilovanje vazduha koji dovode do ekstremno malih promena pritiska okolnog vazduha. Dakle, zvuk je longitudinalni kompresibilni talas.</w:t>
      </w:r>
    </w:p>
    <w:p w:rsidR="00B97165" w:rsidRDefault="00B97165" w:rsidP="00B97165">
      <w:pPr>
        <w:jc w:val="center"/>
        <w:rPr>
          <w:lang w:val="sr-Latn-RS"/>
        </w:rPr>
      </w:pPr>
      <w:r>
        <w:rPr>
          <w:noProof/>
        </w:rPr>
        <w:drawing>
          <wp:inline distT="0" distB="0" distL="0" distR="0">
            <wp:extent cx="4267200" cy="3105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7200" cy="3105785"/>
                    </a:xfrm>
                    <a:prstGeom prst="rect">
                      <a:avLst/>
                    </a:prstGeom>
                    <a:noFill/>
                    <a:ln>
                      <a:noFill/>
                    </a:ln>
                  </pic:spPr>
                </pic:pic>
              </a:graphicData>
            </a:graphic>
          </wp:inline>
        </w:drawing>
      </w:r>
    </w:p>
    <w:p w:rsidR="00B97165" w:rsidRPr="00B97165" w:rsidRDefault="00B97165" w:rsidP="00B97165">
      <w:pPr>
        <w:jc w:val="center"/>
        <w:rPr>
          <w:b/>
          <w:i/>
          <w:lang w:val="sr-Latn-RS"/>
        </w:rPr>
      </w:pPr>
      <w:r>
        <w:rPr>
          <w:b/>
          <w:i/>
          <w:lang w:val="sr-Latn-RS"/>
        </w:rPr>
        <w:t>Produkcija zvučnog talasa</w:t>
      </w:r>
    </w:p>
    <w:p w:rsidR="00DC5C22" w:rsidRDefault="00147F47" w:rsidP="009E243C">
      <w:pPr>
        <w:jc w:val="both"/>
        <w:rPr>
          <w:rFonts w:eastAsiaTheme="minorEastAsia"/>
          <w:lang w:val="sr-Latn-RS"/>
        </w:rPr>
      </w:pPr>
      <w:r>
        <w:rPr>
          <w:lang w:val="sr-Latn-RS"/>
        </w:rPr>
        <w:lastRenderedPageBreak/>
        <w:t xml:space="preserve">Zvučni talas proizvodi promene gustine vazduha pri prolasku kroz njega. Te promene gustine vazduha uzrokuju fluktuaciju pritiska oko ambijentalnog statičkog pritiska. </w:t>
      </w:r>
      <w:r w:rsidR="0019586D">
        <w:rPr>
          <w:lang w:val="sr-Latn-RS"/>
        </w:rPr>
        <w:t xml:space="preserve">Kao i kod svakog talasa imamo relaciju </w:t>
      </w:r>
      <m:oMath>
        <m:r>
          <w:rPr>
            <w:rFonts w:ascii="Cambria Math" w:hAnsi="Cambria Math"/>
            <w:lang w:val="sr-Latn-RS"/>
          </w:rPr>
          <m:t>v=</m:t>
        </m:r>
        <m:r>
          <w:rPr>
            <w:rFonts w:ascii="Cambria Math" w:hAnsi="Cambria Math"/>
            <w:i/>
            <w:lang w:val="sr-Latn-RS"/>
          </w:rPr>
          <w:sym w:font="Symbol" w:char="F06C"/>
        </m:r>
        <m:r>
          <w:rPr>
            <w:rFonts w:ascii="Cambria Math" w:hAnsi="Cambria Math"/>
            <w:i/>
            <w:lang w:val="sr-Latn-RS"/>
          </w:rPr>
          <w:sym w:font="Symbol" w:char="F06E"/>
        </m:r>
      </m:oMath>
      <w:r w:rsidR="00A94092">
        <w:rPr>
          <w:lang w:val="sr-Latn-RS"/>
        </w:rPr>
        <w:t xml:space="preserve"> </w:t>
      </w:r>
      <w:r w:rsidR="0019586D">
        <w:rPr>
          <w:lang w:val="sr-Latn-RS"/>
        </w:rPr>
        <w:t xml:space="preserve"> tj, brzina talasa u nekoj sredini je jednaka proizvodu frekvenvije talasa i talasne dužine i ista je za sve zvučne talase koji se prostiru u nekoj sredini npr, vazduhu. U vazduhu ta brzina zavisi od temperature i pritiska vazduha i ima vrednost oko </w:t>
      </w:r>
      <m:oMath>
        <m:r>
          <w:rPr>
            <w:rFonts w:ascii="Cambria Math" w:hAnsi="Cambria Math"/>
            <w:lang w:val="sr-Latn-RS"/>
          </w:rPr>
          <m:t>340m/s.</m:t>
        </m:r>
      </m:oMath>
      <w:r w:rsidR="0019586D">
        <w:rPr>
          <w:rFonts w:eastAsiaTheme="minorEastAsia"/>
          <w:lang w:val="sr-Latn-RS"/>
        </w:rPr>
        <w:t xml:space="preserve"> </w:t>
      </w:r>
      <w:r w:rsidR="002B5518">
        <w:rPr>
          <w:rFonts w:eastAsiaTheme="minorEastAsia"/>
          <w:lang w:val="sr-Latn-RS"/>
        </w:rPr>
        <w:t xml:space="preserve">Zvučne talase koje čovek može čuti su u opsegu od </w:t>
      </w:r>
      <m:oMath>
        <m:r>
          <w:rPr>
            <w:rFonts w:ascii="Cambria Math" w:eastAsiaTheme="minorEastAsia" w:hAnsi="Cambria Math"/>
            <w:lang w:val="sr-Latn-RS"/>
          </w:rPr>
          <m:t>15÷20000Hz.</m:t>
        </m:r>
      </m:oMath>
      <w:r w:rsidR="002B5518">
        <w:rPr>
          <w:rFonts w:eastAsiaTheme="minorEastAsia"/>
          <w:lang w:val="sr-Latn-RS"/>
        </w:rPr>
        <w:t xml:space="preserve"> </w:t>
      </w:r>
      <w:r w:rsidR="00F24EB7">
        <w:rPr>
          <w:rFonts w:eastAsiaTheme="minorEastAsia"/>
          <w:lang w:val="sr-Latn-RS"/>
        </w:rPr>
        <w:t xml:space="preserve">Ispod </w:t>
      </w:r>
      <m:oMath>
        <m:r>
          <w:rPr>
            <w:rFonts w:ascii="Cambria Math" w:eastAsiaTheme="minorEastAsia" w:hAnsi="Cambria Math"/>
            <w:lang w:val="sr-Latn-RS"/>
          </w:rPr>
          <m:t>15Hz</m:t>
        </m:r>
      </m:oMath>
      <w:r w:rsidR="00F24EB7">
        <w:rPr>
          <w:rFonts w:eastAsiaTheme="minorEastAsia"/>
          <w:lang w:val="sr-Latn-RS"/>
        </w:rPr>
        <w:t xml:space="preserve"> je </w:t>
      </w:r>
      <w:r w:rsidR="00F24EB7">
        <w:rPr>
          <w:rFonts w:eastAsiaTheme="minorEastAsia"/>
          <w:i/>
          <w:lang w:val="sr-Latn-RS"/>
        </w:rPr>
        <w:t xml:space="preserve">infrazvuk </w:t>
      </w:r>
      <w:r w:rsidR="00F24EB7">
        <w:rPr>
          <w:rFonts w:eastAsiaTheme="minorEastAsia"/>
          <w:lang w:val="sr-Latn-RS"/>
        </w:rPr>
        <w:t xml:space="preserve">a iznad 20000Hz je </w:t>
      </w:r>
      <w:r w:rsidR="00F24EB7">
        <w:rPr>
          <w:rFonts w:eastAsiaTheme="minorEastAsia"/>
          <w:i/>
          <w:lang w:val="sr-Latn-RS"/>
        </w:rPr>
        <w:t xml:space="preserve">ultrazvuk. </w:t>
      </w:r>
      <w:r w:rsidR="00F24EB7">
        <w:rPr>
          <w:rFonts w:eastAsiaTheme="minorEastAsia"/>
          <w:lang w:val="sr-Latn-RS"/>
        </w:rPr>
        <w:t xml:space="preserve"> </w:t>
      </w:r>
      <w:r w:rsidR="002B5518">
        <w:rPr>
          <w:rFonts w:eastAsiaTheme="minorEastAsia"/>
          <w:lang w:val="sr-Latn-RS"/>
        </w:rPr>
        <w:t>A prosti zvukovi se najbolje produkuju u muzičkim instrumentima:</w:t>
      </w:r>
    </w:p>
    <w:p w:rsidR="002B5518" w:rsidRDefault="002B5518" w:rsidP="002B5518">
      <w:pPr>
        <w:jc w:val="center"/>
        <w:rPr>
          <w:lang w:val="sr-Latn-RS"/>
        </w:rPr>
      </w:pPr>
      <w:r>
        <w:rPr>
          <w:noProof/>
        </w:rPr>
        <w:drawing>
          <wp:inline distT="0" distB="0" distL="0" distR="0">
            <wp:extent cx="5420360" cy="166433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0360" cy="1664335"/>
                    </a:xfrm>
                    <a:prstGeom prst="rect">
                      <a:avLst/>
                    </a:prstGeom>
                    <a:noFill/>
                    <a:ln>
                      <a:noFill/>
                    </a:ln>
                  </pic:spPr>
                </pic:pic>
              </a:graphicData>
            </a:graphic>
          </wp:inline>
        </w:drawing>
      </w:r>
    </w:p>
    <w:p w:rsidR="002B5518" w:rsidRPr="002B5518" w:rsidRDefault="002B5518" w:rsidP="002B5518">
      <w:pPr>
        <w:jc w:val="center"/>
        <w:rPr>
          <w:b/>
          <w:i/>
          <w:lang w:val="sr-Latn-RS"/>
        </w:rPr>
      </w:pPr>
      <w:r>
        <w:rPr>
          <w:b/>
          <w:i/>
          <w:lang w:val="sr-Latn-RS"/>
        </w:rPr>
        <w:t>Karakteristike prostih zvučnih talasa</w:t>
      </w:r>
    </w:p>
    <w:p w:rsidR="00A3457D" w:rsidRDefault="00DC5C22" w:rsidP="00DC5C22">
      <w:pPr>
        <w:jc w:val="both"/>
        <w:rPr>
          <w:lang w:val="sr-Latn-RS"/>
        </w:rPr>
      </w:pPr>
      <w:r>
        <w:rPr>
          <w:lang w:val="sr-Latn-RS"/>
        </w:rPr>
        <w:t xml:space="preserve">Većina zvukova se sastoji od brzih neregularnih serija pozitivnih poremećaja pritiska (kompresija) i negativnih (razređenje), merenih od statičkog pritiska. </w:t>
      </w:r>
    </w:p>
    <w:p w:rsidR="00A3457D" w:rsidRDefault="00A3457D" w:rsidP="00A3457D">
      <w:pPr>
        <w:jc w:val="center"/>
        <w:rPr>
          <w:lang w:val="sr-Latn-RS"/>
        </w:rPr>
      </w:pPr>
      <w:r>
        <w:rPr>
          <w:noProof/>
        </w:rPr>
        <w:drawing>
          <wp:inline distT="0" distB="0" distL="0" distR="0">
            <wp:extent cx="3114177" cy="27881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914" cy="2797787"/>
                    </a:xfrm>
                    <a:prstGeom prst="rect">
                      <a:avLst/>
                    </a:prstGeom>
                    <a:noFill/>
                    <a:ln>
                      <a:noFill/>
                    </a:ln>
                  </pic:spPr>
                </pic:pic>
              </a:graphicData>
            </a:graphic>
          </wp:inline>
        </w:drawing>
      </w:r>
    </w:p>
    <w:p w:rsidR="00A3457D" w:rsidRPr="00A3457D" w:rsidRDefault="00A3457D" w:rsidP="00A3457D">
      <w:pPr>
        <w:jc w:val="center"/>
        <w:rPr>
          <w:b/>
          <w:i/>
          <w:lang w:val="sr-Latn-RS"/>
        </w:rPr>
      </w:pPr>
      <w:r>
        <w:rPr>
          <w:b/>
          <w:i/>
          <w:lang w:val="sr-Latn-RS"/>
        </w:rPr>
        <w:t>Talasne forme različitih zvukova</w:t>
      </w:r>
    </w:p>
    <w:p w:rsidR="00A3457D" w:rsidRDefault="00A3457D" w:rsidP="00DC5C22">
      <w:pPr>
        <w:jc w:val="both"/>
        <w:rPr>
          <w:lang w:val="sr-Latn-RS"/>
        </w:rPr>
      </w:pPr>
      <w:r>
        <w:rPr>
          <w:lang w:val="sr-Latn-RS"/>
        </w:rPr>
        <w:t xml:space="preserve">U tom složenom zvuku se nalaze mnoge frekventne komponente sa različitim amplitudama tj, imamo </w:t>
      </w:r>
      <w:r>
        <w:rPr>
          <w:b/>
          <w:i/>
          <w:lang w:val="sr-Latn-RS"/>
        </w:rPr>
        <w:t xml:space="preserve">spektar </w:t>
      </w:r>
      <w:r>
        <w:rPr>
          <w:lang w:val="sr-Latn-RS"/>
        </w:rPr>
        <w:t>takvog jednog zvučnog signala</w:t>
      </w:r>
    </w:p>
    <w:p w:rsidR="00A3457D" w:rsidRPr="00A3457D" w:rsidRDefault="00A3457D" w:rsidP="00A3457D">
      <w:pPr>
        <w:jc w:val="center"/>
        <w:rPr>
          <w:lang w:val="sr-Latn-RS"/>
        </w:rPr>
      </w:pPr>
      <w:r>
        <w:rPr>
          <w:noProof/>
        </w:rPr>
        <w:lastRenderedPageBreak/>
        <w:drawing>
          <wp:inline distT="0" distB="0" distL="0" distR="0">
            <wp:extent cx="2602322" cy="1688211"/>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3394" cy="1695394"/>
                    </a:xfrm>
                    <a:prstGeom prst="rect">
                      <a:avLst/>
                    </a:prstGeom>
                    <a:noFill/>
                    <a:ln>
                      <a:noFill/>
                    </a:ln>
                  </pic:spPr>
                </pic:pic>
              </a:graphicData>
            </a:graphic>
          </wp:inline>
        </w:drawing>
      </w:r>
    </w:p>
    <w:p w:rsidR="00A3457D" w:rsidRPr="00A3457D" w:rsidRDefault="00A3457D" w:rsidP="00A3457D">
      <w:pPr>
        <w:jc w:val="center"/>
        <w:rPr>
          <w:b/>
          <w:i/>
          <w:lang w:val="sr-Latn-RS"/>
        </w:rPr>
      </w:pPr>
      <w:r>
        <w:rPr>
          <w:b/>
          <w:i/>
          <w:lang w:val="sr-Latn-RS"/>
        </w:rPr>
        <w:t>Frekventni spektar tipičnog ljudskog govora</w:t>
      </w:r>
    </w:p>
    <w:p w:rsidR="005017FC" w:rsidRDefault="00DC5C22" w:rsidP="00DC5C22">
      <w:pPr>
        <w:jc w:val="both"/>
        <w:rPr>
          <w:lang w:val="sr-Latn-RS"/>
        </w:rPr>
      </w:pPr>
      <w:r>
        <w:rPr>
          <w:lang w:val="sr-Latn-RS"/>
        </w:rPr>
        <w:t xml:space="preserve">U tipičnim uslovima nema povećanja ambijentalnog pritiska, tako da je merenje srednje vrednosti fluktuacije pritska besmisleno tj, ta vrednost je nula. Zato se koristi </w:t>
      </w:r>
      <w:r>
        <w:rPr>
          <w:i/>
          <w:lang w:val="sr-Latn-RS"/>
        </w:rPr>
        <w:t>efektivna vrednost</w:t>
      </w:r>
      <w:r>
        <w:rPr>
          <w:lang w:val="sr-Latn-RS"/>
        </w:rPr>
        <w:t xml:space="preserve"> </w:t>
      </w:r>
      <w:r w:rsidR="00D84FA4">
        <w:rPr>
          <w:lang w:val="sr-Latn-RS"/>
        </w:rPr>
        <w:t>(</w:t>
      </w:r>
      <w:r w:rsidR="00D84FA4">
        <w:rPr>
          <w:i/>
          <w:lang w:val="sr-Latn-RS"/>
        </w:rPr>
        <w:t xml:space="preserve">rms-root mean square) </w:t>
      </w:r>
      <w:r>
        <w:rPr>
          <w:lang w:val="sr-Latn-RS"/>
        </w:rPr>
        <w:t xml:space="preserve">tj, </w:t>
      </w:r>
      <w:r w:rsidR="005017FC">
        <w:rPr>
          <w:lang w:val="sr-Latn-RS"/>
        </w:rPr>
        <w:t>usrednjava se vrednost kvadrata vrednosti fluktuirajućeg pritiska u određenom vremenskom intervalu:</w:t>
      </w:r>
    </w:p>
    <w:p w:rsidR="00DC5C22" w:rsidRDefault="00D84FA4" w:rsidP="00D84FA4">
      <w:pPr>
        <w:tabs>
          <w:tab w:val="left" w:pos="3944"/>
        </w:tabs>
        <w:rPr>
          <w:rFonts w:eastAsiaTheme="minorEastAsia"/>
          <w:lang w:val="sr-Latn-RS"/>
        </w:rPr>
      </w:pPr>
      <w:r>
        <w:rPr>
          <w:lang w:val="sr-Latn-RS"/>
        </w:rPr>
        <w:tab/>
      </w:r>
      <m:oMath>
        <m:sSub>
          <m:sSubPr>
            <m:ctrlPr>
              <w:rPr>
                <w:rFonts w:ascii="Cambria Math" w:hAnsi="Cambria Math"/>
                <w:i/>
                <w:lang w:val="sr-Latn-RS"/>
              </w:rPr>
            </m:ctrlPr>
          </m:sSubPr>
          <m:e>
            <m:r>
              <w:rPr>
                <w:rFonts w:ascii="Cambria Math" w:hAnsi="Cambria Math"/>
                <w:lang w:val="sr-Latn-RS"/>
              </w:rPr>
              <m:t>p</m:t>
            </m:r>
          </m:e>
          <m:sub>
            <m:r>
              <w:rPr>
                <w:rFonts w:ascii="Cambria Math" w:hAnsi="Cambria Math"/>
                <w:lang w:val="sr-Latn-RS"/>
              </w:rPr>
              <m:t>rms</m:t>
            </m:r>
          </m:sub>
        </m:sSub>
        <m:r>
          <w:rPr>
            <w:rFonts w:ascii="Cambria Math" w:hAnsi="Cambria Math"/>
            <w:lang w:val="sr-Latn-RS"/>
          </w:rPr>
          <m:t>=</m:t>
        </m:r>
        <m:rad>
          <m:radPr>
            <m:degHide m:val="1"/>
            <m:ctrlPr>
              <w:rPr>
                <w:rFonts w:ascii="Cambria Math" w:hAnsi="Cambria Math"/>
                <w:i/>
                <w:lang w:val="sr-Latn-RS"/>
              </w:rPr>
            </m:ctrlPr>
          </m:radPr>
          <m:deg/>
          <m:e>
            <m:func>
              <m:funcPr>
                <m:ctrlPr>
                  <w:rPr>
                    <w:rFonts w:ascii="Cambria Math" w:hAnsi="Cambria Math"/>
                    <w:i/>
                    <w:lang w:val="sr-Latn-RS"/>
                  </w:rPr>
                </m:ctrlPr>
              </m:funcPr>
              <m:fName>
                <m:limLow>
                  <m:limLowPr>
                    <m:ctrlPr>
                      <w:rPr>
                        <w:rFonts w:ascii="Cambria Math" w:hAnsi="Cambria Math"/>
                        <w:i/>
                        <w:lang w:val="sr-Latn-RS"/>
                      </w:rPr>
                    </m:ctrlPr>
                  </m:limLowPr>
                  <m:e>
                    <m:r>
                      <m:rPr>
                        <m:sty m:val="p"/>
                      </m:rPr>
                      <w:rPr>
                        <w:rFonts w:ascii="Cambria Math" w:hAnsi="Cambria Math"/>
                        <w:lang w:val="sr-Latn-RS"/>
                      </w:rPr>
                      <m:t>lim</m:t>
                    </m:r>
                  </m:e>
                  <m:lim>
                    <m:r>
                      <w:rPr>
                        <w:rFonts w:ascii="Cambria Math" w:hAnsi="Cambria Math"/>
                        <w:lang w:val="sr-Latn-RS"/>
                      </w:rPr>
                      <m:t>T→∞</m:t>
                    </m:r>
                  </m:lim>
                </m:limLow>
              </m:fName>
              <m:e>
                <m:f>
                  <m:fPr>
                    <m:ctrlPr>
                      <w:rPr>
                        <w:rFonts w:ascii="Cambria Math" w:hAnsi="Cambria Math"/>
                        <w:i/>
                        <w:lang w:val="sr-Latn-RS"/>
                      </w:rPr>
                    </m:ctrlPr>
                  </m:fPr>
                  <m:num>
                    <m:r>
                      <w:rPr>
                        <w:rFonts w:ascii="Cambria Math" w:hAnsi="Cambria Math"/>
                        <w:lang w:val="sr-Latn-RS"/>
                      </w:rPr>
                      <m:t>1</m:t>
                    </m:r>
                  </m:num>
                  <m:den>
                    <m:r>
                      <w:rPr>
                        <w:rFonts w:ascii="Cambria Math" w:hAnsi="Cambria Math"/>
                        <w:lang w:val="sr-Latn-RS"/>
                      </w:rPr>
                      <m:t>2T</m:t>
                    </m:r>
                  </m:den>
                </m:f>
                <m:nary>
                  <m:naryPr>
                    <m:limLoc m:val="subSup"/>
                    <m:ctrlPr>
                      <w:rPr>
                        <w:rFonts w:ascii="Cambria Math" w:hAnsi="Cambria Math"/>
                        <w:i/>
                        <w:lang w:val="sr-Latn-RS"/>
                      </w:rPr>
                    </m:ctrlPr>
                  </m:naryPr>
                  <m:sub>
                    <m:r>
                      <w:rPr>
                        <w:rFonts w:ascii="Cambria Math" w:hAnsi="Cambria Math"/>
                        <w:lang w:val="sr-Latn-RS"/>
                      </w:rPr>
                      <m:t>-T</m:t>
                    </m:r>
                  </m:sub>
                  <m:sup>
                    <m:r>
                      <w:rPr>
                        <w:rFonts w:ascii="Cambria Math" w:hAnsi="Cambria Math"/>
                        <w:lang w:val="sr-Latn-RS"/>
                      </w:rPr>
                      <m:t>T</m:t>
                    </m:r>
                  </m:sup>
                  <m:e>
                    <m:sSup>
                      <m:sSupPr>
                        <m:ctrlPr>
                          <w:rPr>
                            <w:rFonts w:ascii="Cambria Math" w:hAnsi="Cambria Math"/>
                            <w:i/>
                            <w:lang w:val="sr-Latn-RS"/>
                          </w:rPr>
                        </m:ctrlPr>
                      </m:sSupPr>
                      <m:e>
                        <m:r>
                          <w:rPr>
                            <w:rFonts w:ascii="Cambria Math" w:hAnsi="Cambria Math"/>
                            <w:lang w:val="sr-Latn-RS"/>
                          </w:rPr>
                          <m:t>p</m:t>
                        </m:r>
                        <m:d>
                          <m:dPr>
                            <m:ctrlPr>
                              <w:rPr>
                                <w:rFonts w:ascii="Cambria Math" w:hAnsi="Cambria Math"/>
                                <w:i/>
                                <w:lang w:val="sr-Latn-RS"/>
                              </w:rPr>
                            </m:ctrlPr>
                          </m:dPr>
                          <m:e>
                            <m:r>
                              <w:rPr>
                                <w:rFonts w:ascii="Cambria Math" w:hAnsi="Cambria Math"/>
                                <w:lang w:val="sr-Latn-RS"/>
                              </w:rPr>
                              <m:t>t</m:t>
                            </m:r>
                          </m:e>
                        </m:d>
                      </m:e>
                      <m:sup>
                        <m:r>
                          <w:rPr>
                            <w:rFonts w:ascii="Cambria Math" w:hAnsi="Cambria Math"/>
                            <w:lang w:val="sr-Latn-RS"/>
                          </w:rPr>
                          <m:t>2</m:t>
                        </m:r>
                      </m:sup>
                    </m:sSup>
                    <m:r>
                      <w:rPr>
                        <w:rFonts w:ascii="Cambria Math" w:hAnsi="Cambria Math"/>
                        <w:lang w:val="sr-Latn-RS"/>
                      </w:rPr>
                      <m:t>dt</m:t>
                    </m:r>
                  </m:e>
                </m:nary>
              </m:e>
            </m:func>
          </m:e>
        </m:rad>
      </m:oMath>
    </w:p>
    <w:p w:rsidR="00B97165" w:rsidRDefault="00D84FA4" w:rsidP="00D84FA4">
      <w:pPr>
        <w:tabs>
          <w:tab w:val="left" w:pos="3944"/>
        </w:tabs>
        <w:rPr>
          <w:lang w:val="sr-Latn-RS"/>
        </w:rPr>
      </w:pPr>
      <w:r>
        <w:rPr>
          <w:rFonts w:eastAsiaTheme="minorEastAsia"/>
          <w:lang w:val="sr-Latn-RS"/>
        </w:rPr>
        <w:t xml:space="preserve">Fizički, vrednost za </w:t>
      </w:r>
      <m:oMath>
        <m:sSub>
          <m:sSubPr>
            <m:ctrlPr>
              <w:rPr>
                <w:rFonts w:ascii="Cambria Math" w:eastAsiaTheme="minorEastAsia" w:hAnsi="Cambria Math"/>
                <w:i/>
                <w:lang w:val="sr-Latn-RS"/>
              </w:rPr>
            </m:ctrlPr>
          </m:sSubPr>
          <m:e>
            <m:r>
              <w:rPr>
                <w:rFonts w:ascii="Cambria Math" w:eastAsiaTheme="minorEastAsia" w:hAnsi="Cambria Math"/>
                <w:lang w:val="sr-Latn-RS"/>
              </w:rPr>
              <m:t>p</m:t>
            </m:r>
          </m:e>
          <m:sub>
            <m:r>
              <w:rPr>
                <w:rFonts w:ascii="Cambria Math" w:eastAsiaTheme="minorEastAsia" w:hAnsi="Cambria Math"/>
                <w:lang w:val="sr-Latn-RS"/>
              </w:rPr>
              <m:t>rms</m:t>
            </m:r>
          </m:sub>
        </m:sSub>
      </m:oMath>
      <w:r>
        <w:rPr>
          <w:rFonts w:eastAsiaTheme="minorEastAsia"/>
          <w:lang w:val="sr-Latn-RS"/>
        </w:rPr>
        <w:t xml:space="preserve"> nam daje informaciju o gustini  snage zvučnog poremećaja. </w:t>
      </w:r>
    </w:p>
    <w:p w:rsidR="004E5C68" w:rsidRPr="00230D7C" w:rsidRDefault="00B97165" w:rsidP="00633995">
      <w:pPr>
        <w:jc w:val="both"/>
        <w:rPr>
          <w:rFonts w:eastAsiaTheme="minorEastAsia"/>
          <w:lang w:val="sr-Latn-RS"/>
        </w:rPr>
      </w:pPr>
      <w:r>
        <w:rPr>
          <w:lang w:val="sr-Latn-RS"/>
        </w:rPr>
        <w:t xml:space="preserve">Pritisak praga čujnosti je </w:t>
      </w:r>
      <m:oMath>
        <m:r>
          <w:rPr>
            <w:rFonts w:ascii="Cambria Math" w:hAnsi="Cambria Math"/>
            <w:lang w:val="sr-Latn-RS"/>
          </w:rPr>
          <m:t>2∙</m:t>
        </m:r>
        <m:sSup>
          <m:sSupPr>
            <m:ctrlPr>
              <w:rPr>
                <w:rFonts w:ascii="Cambria Math" w:hAnsi="Cambria Math"/>
                <w:i/>
                <w:lang w:val="sr-Latn-RS"/>
              </w:rPr>
            </m:ctrlPr>
          </m:sSupPr>
          <m:e>
            <m:r>
              <w:rPr>
                <w:rFonts w:ascii="Cambria Math" w:hAnsi="Cambria Math"/>
                <w:lang w:val="sr-Latn-RS"/>
              </w:rPr>
              <m:t>10</m:t>
            </m:r>
          </m:e>
          <m:sup>
            <m:r>
              <w:rPr>
                <w:rFonts w:ascii="Cambria Math" w:hAnsi="Cambria Math"/>
                <w:lang w:val="sr-Latn-RS"/>
              </w:rPr>
              <m:t>-5</m:t>
            </m:r>
          </m:sup>
        </m:sSup>
        <m:r>
          <w:rPr>
            <w:rFonts w:ascii="Cambria Math" w:hAnsi="Cambria Math"/>
            <w:lang w:val="sr-Latn-RS"/>
          </w:rPr>
          <m:t>N/</m:t>
        </m:r>
        <m:sSup>
          <m:sSupPr>
            <m:ctrlPr>
              <w:rPr>
                <w:rFonts w:ascii="Cambria Math" w:hAnsi="Cambria Math"/>
                <w:i/>
                <w:lang w:val="sr-Latn-RS"/>
              </w:rPr>
            </m:ctrlPr>
          </m:sSupPr>
          <m:e>
            <m:r>
              <w:rPr>
                <w:rFonts w:ascii="Cambria Math" w:hAnsi="Cambria Math"/>
                <w:lang w:val="sr-Latn-RS"/>
              </w:rPr>
              <m:t>m</m:t>
            </m:r>
          </m:e>
          <m:sup>
            <m:r>
              <w:rPr>
                <w:rFonts w:ascii="Cambria Math" w:hAnsi="Cambria Math"/>
                <w:lang w:val="sr-Latn-RS"/>
              </w:rPr>
              <m:t>2</m:t>
            </m:r>
          </m:sup>
        </m:sSup>
      </m:oMath>
      <w:r>
        <w:rPr>
          <w:rFonts w:eastAsiaTheme="minorEastAsia"/>
          <w:lang w:val="sr-Latn-RS"/>
        </w:rPr>
        <w:t xml:space="preserve"> a pritisak praga bola </w:t>
      </w:r>
      <m:oMath>
        <m:r>
          <w:rPr>
            <w:rFonts w:ascii="Cambria Math" w:eastAsiaTheme="minorEastAsia" w:hAnsi="Cambria Math"/>
            <w:lang w:val="sr-Latn-RS"/>
          </w:rPr>
          <m:t>2∙</m:t>
        </m:r>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2</m:t>
            </m:r>
          </m:sup>
        </m:sSup>
        <m:r>
          <w:rPr>
            <w:rFonts w:ascii="Cambria Math" w:eastAsiaTheme="minorEastAsia" w:hAnsi="Cambria Math"/>
            <w:lang w:val="sr-Latn-RS"/>
          </w:rPr>
          <m:t>N/</m:t>
        </m:r>
        <m:sSup>
          <m:sSupPr>
            <m:ctrlPr>
              <w:rPr>
                <w:rFonts w:ascii="Cambria Math" w:eastAsiaTheme="minorEastAsia" w:hAnsi="Cambria Math"/>
                <w:i/>
                <w:lang w:val="sr-Latn-RS"/>
              </w:rPr>
            </m:ctrlPr>
          </m:sSupPr>
          <m:e>
            <m:r>
              <w:rPr>
                <w:rFonts w:ascii="Cambria Math" w:eastAsiaTheme="minorEastAsia" w:hAnsi="Cambria Math"/>
                <w:lang w:val="sr-Latn-RS"/>
              </w:rPr>
              <m:t>m</m:t>
            </m:r>
          </m:e>
          <m:sup>
            <m:r>
              <w:rPr>
                <w:rFonts w:ascii="Cambria Math" w:eastAsiaTheme="minorEastAsia" w:hAnsi="Cambria Math"/>
                <w:lang w:val="sr-Latn-RS"/>
              </w:rPr>
              <m:t>2</m:t>
            </m:r>
          </m:sup>
        </m:sSup>
        <m:r>
          <w:rPr>
            <w:rFonts w:ascii="Cambria Math" w:eastAsiaTheme="minorEastAsia" w:hAnsi="Cambria Math"/>
            <w:lang w:val="sr-Latn-RS"/>
          </w:rPr>
          <m:t>.</m:t>
        </m:r>
      </m:oMath>
      <w:r>
        <w:rPr>
          <w:rFonts w:eastAsiaTheme="minorEastAsia"/>
          <w:lang w:val="sr-Latn-RS"/>
        </w:rPr>
        <w:t xml:space="preserve"> </w:t>
      </w:r>
      <w:r w:rsidR="00633995">
        <w:rPr>
          <w:rFonts w:eastAsiaTheme="minorEastAsia"/>
          <w:lang w:val="sr-Latn-RS"/>
        </w:rPr>
        <w:t xml:space="preserve">Odnos između ta dva pritiska je </w:t>
      </w:r>
      <m:oMath>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7</m:t>
            </m:r>
          </m:sup>
        </m:sSup>
        <m:r>
          <w:rPr>
            <w:rFonts w:ascii="Cambria Math" w:eastAsiaTheme="minorEastAsia" w:hAnsi="Cambria Math"/>
            <w:lang w:val="sr-Latn-RS"/>
          </w:rPr>
          <m:t>.</m:t>
        </m:r>
      </m:oMath>
      <w:r w:rsidR="00633995">
        <w:rPr>
          <w:rFonts w:eastAsiaTheme="minorEastAsia"/>
          <w:lang w:val="sr-Latn-RS"/>
        </w:rPr>
        <w:t xml:space="preserve"> Da bi pokrili takav širok opseg koristi se logaritamska skala. Druga korist od korišćanja logaritamske skale je da odziv  ljudskog uha na zvuk nije linearna već upravo logaritamska funkcija</w:t>
      </w:r>
      <w:r w:rsidR="000A55DA">
        <w:rPr>
          <w:rFonts w:eastAsiaTheme="minorEastAsia"/>
          <w:lang w:val="sr-Latn-RS"/>
        </w:rPr>
        <w:t xml:space="preserve"> intenziteta</w:t>
      </w:r>
      <w:r w:rsidR="00633995">
        <w:rPr>
          <w:rFonts w:eastAsiaTheme="minorEastAsia"/>
          <w:lang w:val="sr-Latn-RS"/>
        </w:rPr>
        <w:t xml:space="preserve">.  </w:t>
      </w:r>
    </w:p>
    <w:p w:rsidR="00D84FA4" w:rsidRDefault="004E5C68" w:rsidP="00633995">
      <w:pPr>
        <w:jc w:val="both"/>
        <w:rPr>
          <w:rFonts w:eastAsiaTheme="minorEastAsia"/>
          <w:lang w:val="sr-Latn-RS"/>
        </w:rPr>
      </w:pPr>
      <w:proofErr w:type="spellStart"/>
      <w:r>
        <w:rPr>
          <w:rFonts w:eastAsiaTheme="minorEastAsia"/>
        </w:rPr>
        <w:t>Ako</w:t>
      </w:r>
      <w:proofErr w:type="spellEnd"/>
      <w:r>
        <w:rPr>
          <w:rFonts w:eastAsiaTheme="minorEastAsia"/>
        </w:rPr>
        <w:t xml:space="preserve"> </w:t>
      </w:r>
      <w:proofErr w:type="spellStart"/>
      <w:r>
        <w:rPr>
          <w:rFonts w:eastAsiaTheme="minorEastAsia"/>
        </w:rPr>
        <w:t>ra</w:t>
      </w:r>
      <w:proofErr w:type="spellEnd"/>
      <w:r>
        <w:rPr>
          <w:rFonts w:eastAsiaTheme="minorEastAsia"/>
          <w:lang w:val="sr-Latn-RS"/>
        </w:rPr>
        <w:t xml:space="preserve">zmatramo zvučnu snagu tada se referentna snaga uzima za zvuk frekvencije </w:t>
      </w:r>
      <m:oMath>
        <m:r>
          <w:rPr>
            <w:rFonts w:ascii="Cambria Math" w:eastAsiaTheme="minorEastAsia" w:hAnsi="Cambria Math"/>
            <w:lang w:val="sr-Latn-RS"/>
          </w:rPr>
          <m:t xml:space="preserve">1000Hz, </m:t>
        </m:r>
      </m:oMath>
      <w:r>
        <w:rPr>
          <w:rFonts w:eastAsiaTheme="minorEastAsia"/>
          <w:lang w:val="sr-Latn-RS"/>
        </w:rPr>
        <w:t xml:space="preserve">koji je </w:t>
      </w:r>
      <w:proofErr w:type="gramStart"/>
      <w:r>
        <w:rPr>
          <w:rFonts w:eastAsiaTheme="minorEastAsia"/>
          <w:lang w:val="sr-Latn-RS"/>
        </w:rPr>
        <w:t>na</w:t>
      </w:r>
      <w:proofErr w:type="gramEnd"/>
      <w:r>
        <w:rPr>
          <w:rFonts w:eastAsiaTheme="minorEastAsia"/>
          <w:lang w:val="sr-Latn-RS"/>
        </w:rPr>
        <w:t xml:space="preserve"> pragu</w:t>
      </w:r>
      <w:r w:rsidR="00633995">
        <w:rPr>
          <w:rFonts w:eastAsiaTheme="minorEastAsia"/>
          <w:lang w:val="sr-Latn-RS"/>
        </w:rPr>
        <w:t xml:space="preserve"> </w:t>
      </w:r>
      <w:r>
        <w:rPr>
          <w:rFonts w:eastAsiaTheme="minorEastAsia"/>
          <w:lang w:val="sr-Latn-RS"/>
        </w:rPr>
        <w:t xml:space="preserve">čujnosti i iznosi </w:t>
      </w:r>
      <m:oMath>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-12</m:t>
            </m:r>
          </m:sup>
        </m:sSup>
        <m:r>
          <w:rPr>
            <w:rFonts w:ascii="Cambria Math" w:eastAsiaTheme="minorEastAsia" w:hAnsi="Cambria Math"/>
            <w:lang w:val="sr-Latn-RS"/>
          </w:rPr>
          <m:t>W.</m:t>
        </m:r>
      </m:oMath>
      <w:r>
        <w:rPr>
          <w:rFonts w:eastAsiaTheme="minorEastAsia"/>
          <w:lang w:val="sr-Latn-RS"/>
        </w:rPr>
        <w:t xml:space="preserve"> Mlazni avion pri poletanju razvija zvuk koji ima snagu na 100m udaljenosti oko 1W što je </w:t>
      </w:r>
      <m:oMath>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12</m:t>
            </m:r>
          </m:sup>
        </m:sSup>
      </m:oMath>
      <w:r>
        <w:rPr>
          <w:rFonts w:eastAsiaTheme="minorEastAsia"/>
          <w:lang w:val="sr-Latn-RS"/>
        </w:rPr>
        <w:t xml:space="preserve"> </w:t>
      </w:r>
      <w:r>
        <w:rPr>
          <w:rFonts w:eastAsiaTheme="minorEastAsia"/>
          <w:i/>
          <w:lang w:val="sr-Latn-RS"/>
        </w:rPr>
        <w:t xml:space="preserve">referentne snage. </w:t>
      </w:r>
      <w:r>
        <w:rPr>
          <w:rFonts w:eastAsiaTheme="minorEastAsia"/>
          <w:lang w:val="sr-Latn-RS"/>
        </w:rPr>
        <w:t>Tada kažemo da se razlikuju za:</w:t>
      </w:r>
    </w:p>
    <w:p w:rsidR="00212D48" w:rsidRDefault="004E5C68" w:rsidP="004E5C68">
      <w:pPr>
        <w:jc w:val="center"/>
        <w:rPr>
          <w:lang w:val="sr-Latn-RS"/>
        </w:rPr>
      </w:pPr>
      <m:oMathPara>
        <m:oMath>
          <m:r>
            <w:rPr>
              <w:rFonts w:ascii="Cambria Math" w:hAnsi="Cambria Math"/>
              <w:lang w:val="sr-Latn-RS"/>
            </w:rPr>
            <m:t>log</m:t>
          </m:r>
          <m:d>
            <m:dPr>
              <m:ctrlPr>
                <w:rPr>
                  <w:rFonts w:ascii="Cambria Math" w:hAnsi="Cambria Math"/>
                  <w:i/>
                  <w:lang w:val="sr-Latn-RS"/>
                </w:rPr>
              </m:ctrlPr>
            </m:dPr>
            <m:e>
              <m:f>
                <m:fPr>
                  <m:ctrlPr>
                    <w:rPr>
                      <w:rFonts w:ascii="Cambria Math" w:hAnsi="Cambria Math"/>
                      <w:i/>
                      <w:lang w:val="sr-Latn-RS"/>
                    </w:rPr>
                  </m:ctrlPr>
                </m:fPr>
                <m:num>
                  <m:r>
                    <w:rPr>
                      <w:rFonts w:ascii="Cambria Math" w:hAnsi="Cambria Math"/>
                      <w:lang w:val="sr-Latn-RS"/>
                    </w:rPr>
                    <m:t>snaga2</m:t>
                  </m:r>
                </m:num>
                <m:den>
                  <m:r>
                    <w:rPr>
                      <w:rFonts w:ascii="Cambria Math" w:hAnsi="Cambria Math"/>
                      <w:lang w:val="sr-Latn-RS"/>
                    </w:rPr>
                    <m:t>snaga1</m:t>
                  </m:r>
                </m:den>
              </m:f>
            </m:e>
          </m:d>
          <m:r>
            <w:rPr>
              <w:rFonts w:ascii="Cambria Math" w:hAnsi="Cambria Math"/>
              <w:lang w:val="sr-Latn-RS"/>
            </w:rPr>
            <m:t>=log</m:t>
          </m:r>
          <m:sSup>
            <m:sSupPr>
              <m:ctrlPr>
                <w:rPr>
                  <w:rFonts w:ascii="Cambria Math" w:hAnsi="Cambria Math"/>
                  <w:i/>
                  <w:lang w:val="sr-Latn-RS"/>
                </w:rPr>
              </m:ctrlPr>
            </m:sSupPr>
            <m:e>
              <m:r>
                <w:rPr>
                  <w:rFonts w:ascii="Cambria Math" w:hAnsi="Cambria Math"/>
                  <w:lang w:val="sr-Latn-RS"/>
                </w:rPr>
                <m:t>10</m:t>
              </m:r>
            </m:e>
            <m:sup>
              <m:r>
                <w:rPr>
                  <w:rFonts w:ascii="Cambria Math" w:hAnsi="Cambria Math"/>
                  <w:lang w:val="sr-Latn-RS"/>
                </w:rPr>
                <m:t>12</m:t>
              </m:r>
            </m:sup>
          </m:sSup>
          <m:r>
            <w:rPr>
              <w:rFonts w:ascii="Cambria Math" w:hAnsi="Cambria Math"/>
              <w:lang w:val="sr-Latn-RS"/>
            </w:rPr>
            <m:t>=12bel</m:t>
          </m:r>
        </m:oMath>
      </m:oMathPara>
    </w:p>
    <w:p w:rsidR="00212D48" w:rsidRDefault="00212D48" w:rsidP="00212D48">
      <w:pPr>
        <w:rPr>
          <w:lang w:val="sr-Latn-RS"/>
        </w:rPr>
      </w:pPr>
    </w:p>
    <w:p w:rsidR="00212D48" w:rsidRDefault="00212D48" w:rsidP="00212D48">
      <w:pPr>
        <w:rPr>
          <w:rFonts w:eastAsiaTheme="minorEastAsia"/>
          <w:lang w:val="sr-Latn-RS"/>
        </w:rPr>
      </w:pPr>
      <w:r w:rsidRPr="00212D48">
        <w:rPr>
          <w:i/>
          <w:lang w:val="sr-Latn-RS"/>
        </w:rPr>
        <w:t>Bel</w:t>
      </w:r>
      <w:r>
        <w:rPr>
          <w:lang w:val="sr-Latn-RS"/>
        </w:rPr>
        <w:t xml:space="preserve"> je suviše velika jedinica pa se koristi </w:t>
      </w:r>
      <w:r>
        <w:rPr>
          <w:i/>
          <w:lang w:val="sr-Latn-RS"/>
        </w:rPr>
        <w:t>decibel(dB)</w:t>
      </w:r>
      <w:r>
        <w:rPr>
          <w:lang w:val="sr-Latn-RS"/>
        </w:rPr>
        <w:t xml:space="preserve">. Prema tome zvuk mlaznog aviona pri poletanju je oko </w:t>
      </w:r>
      <m:oMath>
        <m:r>
          <w:rPr>
            <w:rFonts w:ascii="Cambria Math" w:hAnsi="Cambria Math"/>
            <w:lang w:val="sr-Latn-RS"/>
          </w:rPr>
          <m:t>120</m:t>
        </m:r>
      </m:oMath>
      <w:r>
        <w:rPr>
          <w:rFonts w:eastAsiaTheme="minorEastAsia"/>
          <w:lang w:val="sr-Latn-RS"/>
        </w:rPr>
        <w:t xml:space="preserve">dB kada je referentna snaga </w:t>
      </w:r>
      <m:oMath>
        <m:sSup>
          <m:sSupPr>
            <m:ctrlPr>
              <w:rPr>
                <w:rFonts w:ascii="Cambria Math" w:eastAsiaTheme="minorEastAsia" w:hAnsi="Cambria Math"/>
                <w:i/>
                <w:lang w:val="sr-Latn-RS"/>
              </w:rPr>
            </m:ctrlPr>
          </m:sSupPr>
          <m:e>
            <m:r>
              <w:rPr>
                <w:rFonts w:ascii="Cambria Math" w:eastAsiaTheme="minorEastAsia" w:hAnsi="Cambria Math"/>
                <w:lang w:val="sr-Latn-RS"/>
              </w:rPr>
              <m:t>10</m:t>
            </m:r>
          </m:e>
          <m:sup>
            <m:r>
              <w:rPr>
                <w:rFonts w:ascii="Cambria Math" w:eastAsiaTheme="minorEastAsia" w:hAnsi="Cambria Math"/>
                <w:lang w:val="sr-Latn-RS"/>
              </w:rPr>
              <m:t>-12</m:t>
            </m:r>
          </m:sup>
        </m:sSup>
        <m:r>
          <w:rPr>
            <w:rFonts w:ascii="Cambria Math" w:eastAsiaTheme="minorEastAsia" w:hAnsi="Cambria Math"/>
            <w:lang w:val="sr-Latn-RS"/>
          </w:rPr>
          <m:t>W.</m:t>
        </m:r>
      </m:oMath>
      <w:r>
        <w:rPr>
          <w:rFonts w:eastAsiaTheme="minorEastAsia"/>
          <w:lang w:val="sr-Latn-RS"/>
        </w:rPr>
        <w:t xml:space="preserve"> Nekada je to potrebno uporediti sa zvučnim pritiskom. Snaga je proporcionalna kvadratu efektivnog pritiska pa imamo:</w:t>
      </w:r>
    </w:p>
    <w:p w:rsidR="00230D7C" w:rsidRDefault="00212D48" w:rsidP="00212D48">
      <w:pPr>
        <w:jc w:val="center"/>
        <w:rPr>
          <w:lang w:val="sr-Latn-RS"/>
        </w:rPr>
      </w:pPr>
      <m:oMathPara>
        <m:oMath>
          <m:r>
            <w:rPr>
              <w:rFonts w:ascii="Cambria Math" w:hAnsi="Cambria Math"/>
              <w:lang w:val="sr-Latn-RS"/>
            </w:rPr>
            <m:t>dB=10log</m:t>
          </m:r>
          <m:d>
            <m:dPr>
              <m:ctrlPr>
                <w:rPr>
                  <w:rFonts w:ascii="Cambria Math" w:hAnsi="Cambria Math"/>
                  <w:i/>
                  <w:lang w:val="sr-Latn-RS"/>
                </w:rPr>
              </m:ctrlPr>
            </m:dPr>
            <m:e>
              <m:f>
                <m:fPr>
                  <m:ctrlPr>
                    <w:rPr>
                      <w:rFonts w:ascii="Cambria Math" w:hAnsi="Cambria Math"/>
                      <w:i/>
                      <w:lang w:val="sr-Latn-RS"/>
                    </w:rPr>
                  </m:ctrlPr>
                </m:fPr>
                <m:num>
                  <m:r>
                    <w:rPr>
                      <w:rFonts w:ascii="Cambria Math" w:hAnsi="Cambria Math"/>
                      <w:lang w:val="sr-Latn-RS"/>
                    </w:rPr>
                    <m:t>snaga2</m:t>
                  </m:r>
                </m:num>
                <m:den>
                  <m:r>
                    <w:rPr>
                      <w:rFonts w:ascii="Cambria Math" w:hAnsi="Cambria Math"/>
                      <w:lang w:val="sr-Latn-RS"/>
                    </w:rPr>
                    <m:t>referentna snaga1</m:t>
                  </m:r>
                </m:den>
              </m:f>
            </m:e>
          </m:d>
          <m:r>
            <w:rPr>
              <w:rFonts w:ascii="Cambria Math" w:hAnsi="Cambria Math"/>
              <w:lang w:val="sr-Latn-RS"/>
            </w:rPr>
            <m:t>=20log</m:t>
          </m:r>
          <m:d>
            <m:dPr>
              <m:ctrlPr>
                <w:rPr>
                  <w:rFonts w:ascii="Cambria Math" w:hAnsi="Cambria Math"/>
                  <w:i/>
                  <w:lang w:val="sr-Latn-RS"/>
                </w:rPr>
              </m:ctrlPr>
            </m:dPr>
            <m:e>
              <m:f>
                <m:fPr>
                  <m:ctrlPr>
                    <w:rPr>
                      <w:rFonts w:ascii="Cambria Math" w:hAnsi="Cambria Math"/>
                      <w:i/>
                      <w:lang w:val="sr-Latn-RS"/>
                    </w:rPr>
                  </m:ctrlPr>
                </m:fPr>
                <m:num>
                  <m:r>
                    <w:rPr>
                      <w:rFonts w:ascii="Cambria Math" w:hAnsi="Cambria Math"/>
                      <w:lang w:val="sr-Latn-RS"/>
                    </w:rPr>
                    <m:t>pritisak2</m:t>
                  </m:r>
                </m:num>
                <m:den>
                  <m:r>
                    <w:rPr>
                      <w:rFonts w:ascii="Cambria Math" w:hAnsi="Cambria Math"/>
                      <w:lang w:val="sr-Latn-RS"/>
                    </w:rPr>
                    <m:t>referentni pritisak1</m:t>
                  </m:r>
                </m:den>
              </m:f>
            </m:e>
          </m:d>
        </m:oMath>
      </m:oMathPara>
    </w:p>
    <w:p w:rsidR="00230D7C" w:rsidRDefault="00230D7C" w:rsidP="00230D7C">
      <w:pPr>
        <w:rPr>
          <w:lang w:val="sr-Latn-RS"/>
        </w:rPr>
      </w:pPr>
    </w:p>
    <w:p w:rsidR="004E5C68" w:rsidRDefault="00230D7C" w:rsidP="00230D7C">
      <w:pPr>
        <w:pStyle w:val="Heading4"/>
        <w:rPr>
          <w:lang w:val="sr-Latn-RS"/>
        </w:rPr>
      </w:pPr>
      <w:r>
        <w:rPr>
          <w:lang w:val="sr-Latn-RS"/>
        </w:rPr>
        <w:t>Ljudska percepcija zvuka i buke</w:t>
      </w:r>
    </w:p>
    <w:p w:rsidR="001A3865" w:rsidRPr="00EC75FA" w:rsidRDefault="00230D7C" w:rsidP="00672260">
      <w:pPr>
        <w:jc w:val="both"/>
        <w:rPr>
          <w:lang w:val="sr-Latn-RS"/>
        </w:rPr>
      </w:pPr>
      <w:r>
        <w:rPr>
          <w:lang w:val="sr-Latn-RS"/>
        </w:rPr>
        <w:t xml:space="preserve">Ljudsko uvo je neverovatno osetljiv instrument, sposobno da oseti zvuk u širokom intervalu frekvencija i intenziteta, dok neke životinje su još daleko osetljivije na zvuk.  </w:t>
      </w:r>
      <w:r w:rsidR="00672260">
        <w:rPr>
          <w:i/>
          <w:lang w:val="sr-Latn-RS"/>
        </w:rPr>
        <w:t xml:space="preserve">Nivo glasnosti </w:t>
      </w:r>
      <w:r w:rsidR="00672260">
        <w:rPr>
          <w:lang w:val="sr-Latn-RS"/>
        </w:rPr>
        <w:t>koju opaža individua zavisi od frekvencije zvuka i nije u linearnoj zavisnosti sa intenzitetom zvuka, izraženog u decibelima.</w:t>
      </w:r>
      <w:r w:rsidR="00AA1594">
        <w:rPr>
          <w:lang w:val="sr-Latn-RS"/>
        </w:rPr>
        <w:t xml:space="preserve"> Pik glasnosti je na 4000Hz, što odgovara vrhu opsega tona kod klavira. Za određeni intenzitet zvuka u </w:t>
      </w:r>
      <w:r w:rsidR="00AA1594">
        <w:rPr>
          <w:lang w:val="sr-Latn-RS"/>
        </w:rPr>
        <w:lastRenderedPageBreak/>
        <w:t xml:space="preserve">decibelima naveća glasnost je zvuka kome odgovara visina tona od 4000Hz. Nivo </w:t>
      </w:r>
      <w:r w:rsidR="00EC75FA">
        <w:rPr>
          <w:lang w:val="sr-Latn-RS"/>
        </w:rPr>
        <w:t xml:space="preserve">glasnosti se meri u </w:t>
      </w:r>
      <w:r w:rsidR="00EC75FA">
        <w:rPr>
          <w:b/>
          <w:i/>
          <w:lang w:val="sr-Latn-RS"/>
        </w:rPr>
        <w:t>fonima</w:t>
      </w:r>
      <w:r w:rsidR="00EC75FA">
        <w:rPr>
          <w:lang w:val="sr-Latn-RS"/>
        </w:rPr>
        <w:t xml:space="preserve">, koji je definisan sa internacionalnim standardom, određen sa merenjem sluha velikog broja normalnih mladih individua, ilustrovanih na slici niže.  </w:t>
      </w:r>
      <w:r w:rsidR="00E70934">
        <w:rPr>
          <w:lang w:val="sr-Latn-RS"/>
        </w:rPr>
        <w:t xml:space="preserve">Fon je po definiciji jednak zvučnom pritisku (u dB) koji ima istu glasnost kao ton na frekvenciji od 1000Hz. 10 fona glasnosti se proizvodi po definiciji sa 10dB zvuka frekvencije 1000Hz, ali sa grafika se može videti da je potreban zvuk </w:t>
      </w:r>
      <w:r w:rsidR="00975880">
        <w:rPr>
          <w:lang w:val="sr-Latn-RS"/>
        </w:rPr>
        <w:t xml:space="preserve">na 60Hz, </w:t>
      </w:r>
      <w:r w:rsidR="00E70934">
        <w:rPr>
          <w:lang w:val="sr-Latn-RS"/>
        </w:rPr>
        <w:t>od 40dB da bi</w:t>
      </w:r>
      <w:r w:rsidR="00975880">
        <w:rPr>
          <w:lang w:val="sr-Latn-RS"/>
        </w:rPr>
        <w:t xml:space="preserve"> se dobila ista glasnost.</w:t>
      </w:r>
    </w:p>
    <w:p w:rsidR="001A3865" w:rsidRDefault="001A3865" w:rsidP="001A3865">
      <w:pPr>
        <w:rPr>
          <w:lang w:val="sr-Latn-RS"/>
        </w:rPr>
      </w:pPr>
    </w:p>
    <w:p w:rsidR="00EC75FA" w:rsidRDefault="004D4320" w:rsidP="001A3865">
      <w:pPr>
        <w:jc w:val="center"/>
        <w:rPr>
          <w:lang w:val="sr-Latn-RS"/>
        </w:rPr>
      </w:pPr>
      <w:r>
        <w:rPr>
          <w:noProof/>
        </w:rPr>
        <w:drawing>
          <wp:inline distT="0" distB="0" distL="0" distR="0">
            <wp:extent cx="4497355" cy="4182382"/>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0941" cy="4204316"/>
                    </a:xfrm>
                    <a:prstGeom prst="rect">
                      <a:avLst/>
                    </a:prstGeom>
                    <a:noFill/>
                    <a:ln>
                      <a:noFill/>
                    </a:ln>
                  </pic:spPr>
                </pic:pic>
              </a:graphicData>
            </a:graphic>
          </wp:inline>
        </w:drawing>
      </w:r>
    </w:p>
    <w:p w:rsidR="006343C8" w:rsidRDefault="00EC75FA" w:rsidP="00EC75FA">
      <w:pPr>
        <w:tabs>
          <w:tab w:val="left" w:pos="4112"/>
        </w:tabs>
        <w:jc w:val="center"/>
        <w:rPr>
          <w:b/>
          <w:i/>
          <w:lang w:val="sr-Latn-RS"/>
        </w:rPr>
      </w:pPr>
      <w:r w:rsidRPr="00EC75FA">
        <w:rPr>
          <w:b/>
          <w:i/>
          <w:lang w:val="sr-Latn-RS"/>
        </w:rPr>
        <w:t>Grafik</w:t>
      </w:r>
      <w:r>
        <w:rPr>
          <w:b/>
          <w:i/>
          <w:lang w:val="sr-Latn-RS"/>
        </w:rPr>
        <w:t xml:space="preserve"> jednakih nivoa glasnosti</w:t>
      </w:r>
    </w:p>
    <w:p w:rsidR="00230D7C" w:rsidRDefault="007A2CFA" w:rsidP="006343C8">
      <w:pPr>
        <w:pStyle w:val="Heading3"/>
        <w:rPr>
          <w:lang w:val="sr-Latn-RS"/>
        </w:rPr>
      </w:pPr>
      <w:r>
        <w:rPr>
          <w:lang w:val="sr-Latn-RS"/>
        </w:rPr>
        <w:t>Radioaktivnost</w:t>
      </w:r>
    </w:p>
    <w:p w:rsidR="007A2CFA" w:rsidRPr="007A2CFA" w:rsidRDefault="007A2CFA" w:rsidP="00C436B6">
      <w:pPr>
        <w:jc w:val="both"/>
        <w:rPr>
          <w:lang w:val="sr-Latn-RS"/>
        </w:rPr>
      </w:pPr>
      <w:r>
        <w:rPr>
          <w:lang w:val="sr-Latn-RS"/>
        </w:rPr>
        <w:t xml:space="preserve">Radio-aktivnost nije samo vezana za nuklearne termo-elektrane. </w:t>
      </w:r>
      <w:r w:rsidR="00C436B6">
        <w:rPr>
          <w:lang w:val="sr-Latn-RS"/>
        </w:rPr>
        <w:t xml:space="preserve">Radioaktivna emisija se javlja kao posledica mnogih aktivnosti od bolnice do rudnika uglja, </w:t>
      </w:r>
      <w:r w:rsidR="00C06CCC">
        <w:rPr>
          <w:lang w:val="sr-Latn-RS"/>
        </w:rPr>
        <w:t xml:space="preserve">od </w:t>
      </w:r>
      <w:r w:rsidR="00C436B6">
        <w:rPr>
          <w:lang w:val="sr-Latn-RS"/>
        </w:rPr>
        <w:t>prirodno</w:t>
      </w:r>
      <w:r w:rsidR="00C06CCC">
        <w:rPr>
          <w:lang w:val="sr-Latn-RS"/>
        </w:rPr>
        <w:t>g</w:t>
      </w:r>
      <w:r w:rsidR="00C436B6">
        <w:rPr>
          <w:lang w:val="sr-Latn-RS"/>
        </w:rPr>
        <w:t xml:space="preserve"> „curenj</w:t>
      </w:r>
      <w:r w:rsidR="00C06CCC">
        <w:rPr>
          <w:lang w:val="sr-Latn-RS"/>
        </w:rPr>
        <w:t>a</w:t>
      </w:r>
      <w:r w:rsidR="00C436B6">
        <w:rPr>
          <w:lang w:val="sr-Latn-RS"/>
        </w:rPr>
        <w:t>“ iz stena do smeća iz domaćinstava. Osim potencijalne opasnosti</w:t>
      </w:r>
      <w:r w:rsidR="00C06CCC">
        <w:rPr>
          <w:lang w:val="sr-Latn-RS"/>
        </w:rPr>
        <w:t>, radio-aktivnost se koristi u svrhe monitoringa i razumevanja procesa u životnoj sredini.</w:t>
      </w:r>
      <w:r w:rsidR="00C436B6">
        <w:rPr>
          <w:lang w:val="sr-Latn-RS"/>
        </w:rPr>
        <w:t xml:space="preserve">  </w:t>
      </w:r>
    </w:p>
    <w:sectPr w:rsidR="007A2CFA" w:rsidRPr="007A2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C11" w:rsidRDefault="00632C11" w:rsidP="00EB589B">
      <w:pPr>
        <w:spacing w:after="0" w:line="240" w:lineRule="auto"/>
      </w:pPr>
      <w:r>
        <w:separator/>
      </w:r>
    </w:p>
  </w:endnote>
  <w:endnote w:type="continuationSeparator" w:id="0">
    <w:p w:rsidR="00632C11" w:rsidRDefault="00632C11" w:rsidP="00EB5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C11" w:rsidRDefault="00632C11" w:rsidP="00EB589B">
      <w:pPr>
        <w:spacing w:after="0" w:line="240" w:lineRule="auto"/>
      </w:pPr>
      <w:r>
        <w:separator/>
      </w:r>
    </w:p>
  </w:footnote>
  <w:footnote w:type="continuationSeparator" w:id="0">
    <w:p w:rsidR="00632C11" w:rsidRDefault="00632C11" w:rsidP="00EB5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7236"/>
    <w:multiLevelType w:val="hybridMultilevel"/>
    <w:tmpl w:val="9A92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6F628D"/>
    <w:multiLevelType w:val="hybridMultilevel"/>
    <w:tmpl w:val="FF00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CD7417"/>
    <w:multiLevelType w:val="hybridMultilevel"/>
    <w:tmpl w:val="97B0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9C62C4"/>
    <w:multiLevelType w:val="hybridMultilevel"/>
    <w:tmpl w:val="9084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8763C0"/>
    <w:multiLevelType w:val="hybridMultilevel"/>
    <w:tmpl w:val="4DB813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A8"/>
    <w:rsid w:val="000103D9"/>
    <w:rsid w:val="00010BAD"/>
    <w:rsid w:val="00014BD7"/>
    <w:rsid w:val="00020CDD"/>
    <w:rsid w:val="00032E41"/>
    <w:rsid w:val="000330E1"/>
    <w:rsid w:val="000367F9"/>
    <w:rsid w:val="00047B0B"/>
    <w:rsid w:val="000519AC"/>
    <w:rsid w:val="00055D0D"/>
    <w:rsid w:val="00060D1B"/>
    <w:rsid w:val="000647FC"/>
    <w:rsid w:val="00072A1C"/>
    <w:rsid w:val="00092EA0"/>
    <w:rsid w:val="0009320D"/>
    <w:rsid w:val="0009385E"/>
    <w:rsid w:val="000A55DA"/>
    <w:rsid w:val="000B41A0"/>
    <w:rsid w:val="000B7CD9"/>
    <w:rsid w:val="000C1E29"/>
    <w:rsid w:val="000D222C"/>
    <w:rsid w:val="000D289F"/>
    <w:rsid w:val="000D2B3C"/>
    <w:rsid w:val="000D2E05"/>
    <w:rsid w:val="000D3150"/>
    <w:rsid w:val="000D473C"/>
    <w:rsid w:val="000D7A18"/>
    <w:rsid w:val="000E1E22"/>
    <w:rsid w:val="000E4ECD"/>
    <w:rsid w:val="000E5780"/>
    <w:rsid w:val="000F09ED"/>
    <w:rsid w:val="000F5CF4"/>
    <w:rsid w:val="000F714D"/>
    <w:rsid w:val="000F757B"/>
    <w:rsid w:val="000F76A4"/>
    <w:rsid w:val="00101DEA"/>
    <w:rsid w:val="001035E2"/>
    <w:rsid w:val="00122943"/>
    <w:rsid w:val="001256C0"/>
    <w:rsid w:val="00127A2D"/>
    <w:rsid w:val="00145C71"/>
    <w:rsid w:val="00147F47"/>
    <w:rsid w:val="00157C32"/>
    <w:rsid w:val="001620D8"/>
    <w:rsid w:val="001721A7"/>
    <w:rsid w:val="00172DC9"/>
    <w:rsid w:val="00172E0C"/>
    <w:rsid w:val="001749DD"/>
    <w:rsid w:val="00174FC7"/>
    <w:rsid w:val="00186B03"/>
    <w:rsid w:val="00186C26"/>
    <w:rsid w:val="00186EDF"/>
    <w:rsid w:val="00190E26"/>
    <w:rsid w:val="00193A9B"/>
    <w:rsid w:val="00193E59"/>
    <w:rsid w:val="0019586D"/>
    <w:rsid w:val="001A376B"/>
    <w:rsid w:val="001A3865"/>
    <w:rsid w:val="001B1893"/>
    <w:rsid w:val="001B7138"/>
    <w:rsid w:val="001D13BA"/>
    <w:rsid w:val="001D4A87"/>
    <w:rsid w:val="001D55F8"/>
    <w:rsid w:val="001D64AE"/>
    <w:rsid w:val="001E619D"/>
    <w:rsid w:val="001E7729"/>
    <w:rsid w:val="001F70B6"/>
    <w:rsid w:val="00212D48"/>
    <w:rsid w:val="00216343"/>
    <w:rsid w:val="002243D8"/>
    <w:rsid w:val="00230D7C"/>
    <w:rsid w:val="00234E59"/>
    <w:rsid w:val="002367E5"/>
    <w:rsid w:val="002403F8"/>
    <w:rsid w:val="002454CA"/>
    <w:rsid w:val="00247638"/>
    <w:rsid w:val="00247DE4"/>
    <w:rsid w:val="00255018"/>
    <w:rsid w:val="00255C34"/>
    <w:rsid w:val="00257E53"/>
    <w:rsid w:val="0026094C"/>
    <w:rsid w:val="00261A21"/>
    <w:rsid w:val="002626D5"/>
    <w:rsid w:val="002701DC"/>
    <w:rsid w:val="002718B0"/>
    <w:rsid w:val="00273B3B"/>
    <w:rsid w:val="00277A74"/>
    <w:rsid w:val="00282355"/>
    <w:rsid w:val="002A3134"/>
    <w:rsid w:val="002B1BAC"/>
    <w:rsid w:val="002B5518"/>
    <w:rsid w:val="002B6782"/>
    <w:rsid w:val="002C1AE7"/>
    <w:rsid w:val="002C27DE"/>
    <w:rsid w:val="002C4A65"/>
    <w:rsid w:val="002D09F0"/>
    <w:rsid w:val="002E0751"/>
    <w:rsid w:val="002E2182"/>
    <w:rsid w:val="002E77C0"/>
    <w:rsid w:val="002F1EC8"/>
    <w:rsid w:val="0030380F"/>
    <w:rsid w:val="00310830"/>
    <w:rsid w:val="00312276"/>
    <w:rsid w:val="003160E8"/>
    <w:rsid w:val="00320D56"/>
    <w:rsid w:val="00334176"/>
    <w:rsid w:val="003374B5"/>
    <w:rsid w:val="003400B9"/>
    <w:rsid w:val="00347C27"/>
    <w:rsid w:val="00350414"/>
    <w:rsid w:val="003533F8"/>
    <w:rsid w:val="00356229"/>
    <w:rsid w:val="00362B79"/>
    <w:rsid w:val="00374082"/>
    <w:rsid w:val="00376B88"/>
    <w:rsid w:val="00377A1F"/>
    <w:rsid w:val="0039474B"/>
    <w:rsid w:val="003B5CDC"/>
    <w:rsid w:val="003B6F1D"/>
    <w:rsid w:val="003C1272"/>
    <w:rsid w:val="003C2D06"/>
    <w:rsid w:val="003C300D"/>
    <w:rsid w:val="003C3F58"/>
    <w:rsid w:val="003D412D"/>
    <w:rsid w:val="003D5E88"/>
    <w:rsid w:val="003D668F"/>
    <w:rsid w:val="003E28D7"/>
    <w:rsid w:val="003F4686"/>
    <w:rsid w:val="004035EF"/>
    <w:rsid w:val="004242FE"/>
    <w:rsid w:val="00435436"/>
    <w:rsid w:val="004516E0"/>
    <w:rsid w:val="00455C3A"/>
    <w:rsid w:val="00456011"/>
    <w:rsid w:val="00456AB6"/>
    <w:rsid w:val="004649DE"/>
    <w:rsid w:val="00472406"/>
    <w:rsid w:val="00474B03"/>
    <w:rsid w:val="00481FFA"/>
    <w:rsid w:val="00497013"/>
    <w:rsid w:val="004C527C"/>
    <w:rsid w:val="004D11A7"/>
    <w:rsid w:val="004D4320"/>
    <w:rsid w:val="004E5C68"/>
    <w:rsid w:val="004F0168"/>
    <w:rsid w:val="004F08DA"/>
    <w:rsid w:val="004F6CEA"/>
    <w:rsid w:val="00500522"/>
    <w:rsid w:val="005017FC"/>
    <w:rsid w:val="005132D0"/>
    <w:rsid w:val="0051611C"/>
    <w:rsid w:val="00522BBE"/>
    <w:rsid w:val="00524326"/>
    <w:rsid w:val="00526D43"/>
    <w:rsid w:val="005456EE"/>
    <w:rsid w:val="005571C6"/>
    <w:rsid w:val="0057284C"/>
    <w:rsid w:val="0057345B"/>
    <w:rsid w:val="005759D8"/>
    <w:rsid w:val="0058284B"/>
    <w:rsid w:val="00583219"/>
    <w:rsid w:val="00595AD9"/>
    <w:rsid w:val="005A4412"/>
    <w:rsid w:val="005B1640"/>
    <w:rsid w:val="005B20A2"/>
    <w:rsid w:val="005C5855"/>
    <w:rsid w:val="005E3EC0"/>
    <w:rsid w:val="005E7FE6"/>
    <w:rsid w:val="005F07B8"/>
    <w:rsid w:val="0061515A"/>
    <w:rsid w:val="00632C11"/>
    <w:rsid w:val="00633995"/>
    <w:rsid w:val="006343C8"/>
    <w:rsid w:val="006454DA"/>
    <w:rsid w:val="006504AA"/>
    <w:rsid w:val="006608B4"/>
    <w:rsid w:val="00670554"/>
    <w:rsid w:val="00672260"/>
    <w:rsid w:val="00672B2D"/>
    <w:rsid w:val="00680DD8"/>
    <w:rsid w:val="006853E7"/>
    <w:rsid w:val="00686356"/>
    <w:rsid w:val="00690E9B"/>
    <w:rsid w:val="00692210"/>
    <w:rsid w:val="0069397C"/>
    <w:rsid w:val="006A4F8A"/>
    <w:rsid w:val="006B1744"/>
    <w:rsid w:val="006B7EBE"/>
    <w:rsid w:val="006D1FB4"/>
    <w:rsid w:val="006E2332"/>
    <w:rsid w:val="006F037A"/>
    <w:rsid w:val="006F517F"/>
    <w:rsid w:val="006F674C"/>
    <w:rsid w:val="00704D50"/>
    <w:rsid w:val="007066DE"/>
    <w:rsid w:val="0071114F"/>
    <w:rsid w:val="00714535"/>
    <w:rsid w:val="007156F5"/>
    <w:rsid w:val="00732CAC"/>
    <w:rsid w:val="00732E5F"/>
    <w:rsid w:val="0073659F"/>
    <w:rsid w:val="007365DA"/>
    <w:rsid w:val="007522E1"/>
    <w:rsid w:val="007538CD"/>
    <w:rsid w:val="00755C21"/>
    <w:rsid w:val="007573B5"/>
    <w:rsid w:val="00761C57"/>
    <w:rsid w:val="0076251B"/>
    <w:rsid w:val="0076762B"/>
    <w:rsid w:val="0077086D"/>
    <w:rsid w:val="007775B6"/>
    <w:rsid w:val="00785F8E"/>
    <w:rsid w:val="007907E5"/>
    <w:rsid w:val="007A223D"/>
    <w:rsid w:val="007A2CFA"/>
    <w:rsid w:val="007A32D0"/>
    <w:rsid w:val="007A3797"/>
    <w:rsid w:val="007B2339"/>
    <w:rsid w:val="007B59E9"/>
    <w:rsid w:val="007D0B9B"/>
    <w:rsid w:val="007D1833"/>
    <w:rsid w:val="007F235B"/>
    <w:rsid w:val="007F3B6E"/>
    <w:rsid w:val="007F63E9"/>
    <w:rsid w:val="007F735B"/>
    <w:rsid w:val="007F7AD3"/>
    <w:rsid w:val="007F7CB5"/>
    <w:rsid w:val="00811FF2"/>
    <w:rsid w:val="0081490D"/>
    <w:rsid w:val="00816C25"/>
    <w:rsid w:val="00822F2D"/>
    <w:rsid w:val="008327A6"/>
    <w:rsid w:val="00835D3C"/>
    <w:rsid w:val="00842151"/>
    <w:rsid w:val="0084567F"/>
    <w:rsid w:val="00847BDE"/>
    <w:rsid w:val="00853D30"/>
    <w:rsid w:val="008548F9"/>
    <w:rsid w:val="00860C61"/>
    <w:rsid w:val="008659C5"/>
    <w:rsid w:val="0087313B"/>
    <w:rsid w:val="00873E83"/>
    <w:rsid w:val="008752D3"/>
    <w:rsid w:val="008764FA"/>
    <w:rsid w:val="0088138B"/>
    <w:rsid w:val="00894A29"/>
    <w:rsid w:val="008A4691"/>
    <w:rsid w:val="008A53CB"/>
    <w:rsid w:val="008B31F4"/>
    <w:rsid w:val="008B6087"/>
    <w:rsid w:val="008C0259"/>
    <w:rsid w:val="008C124F"/>
    <w:rsid w:val="008C324D"/>
    <w:rsid w:val="008C6694"/>
    <w:rsid w:val="008D0CDF"/>
    <w:rsid w:val="008E6348"/>
    <w:rsid w:val="008E7454"/>
    <w:rsid w:val="008F047D"/>
    <w:rsid w:val="0090155C"/>
    <w:rsid w:val="00901C5C"/>
    <w:rsid w:val="00910069"/>
    <w:rsid w:val="009122EC"/>
    <w:rsid w:val="00922450"/>
    <w:rsid w:val="00923C3E"/>
    <w:rsid w:val="00931EFE"/>
    <w:rsid w:val="00932A6F"/>
    <w:rsid w:val="0093506B"/>
    <w:rsid w:val="009413A8"/>
    <w:rsid w:val="0095026A"/>
    <w:rsid w:val="009519CB"/>
    <w:rsid w:val="00953D11"/>
    <w:rsid w:val="00975880"/>
    <w:rsid w:val="00981DBE"/>
    <w:rsid w:val="0098213B"/>
    <w:rsid w:val="0098663E"/>
    <w:rsid w:val="00994667"/>
    <w:rsid w:val="009B0B3D"/>
    <w:rsid w:val="009B3670"/>
    <w:rsid w:val="009B3F68"/>
    <w:rsid w:val="009B66D1"/>
    <w:rsid w:val="009B67D9"/>
    <w:rsid w:val="009C403E"/>
    <w:rsid w:val="009C5CA8"/>
    <w:rsid w:val="009C6D31"/>
    <w:rsid w:val="009D3E4E"/>
    <w:rsid w:val="009D6741"/>
    <w:rsid w:val="009D7E20"/>
    <w:rsid w:val="009E243C"/>
    <w:rsid w:val="009F0F98"/>
    <w:rsid w:val="009F69BD"/>
    <w:rsid w:val="00A02292"/>
    <w:rsid w:val="00A03C98"/>
    <w:rsid w:val="00A05A69"/>
    <w:rsid w:val="00A16E26"/>
    <w:rsid w:val="00A206C5"/>
    <w:rsid w:val="00A30B84"/>
    <w:rsid w:val="00A310FD"/>
    <w:rsid w:val="00A338FE"/>
    <w:rsid w:val="00A3457D"/>
    <w:rsid w:val="00A36817"/>
    <w:rsid w:val="00A41085"/>
    <w:rsid w:val="00A41D78"/>
    <w:rsid w:val="00A442DE"/>
    <w:rsid w:val="00A446C1"/>
    <w:rsid w:val="00A44868"/>
    <w:rsid w:val="00A45C20"/>
    <w:rsid w:val="00A543AC"/>
    <w:rsid w:val="00A57A2B"/>
    <w:rsid w:val="00A6311A"/>
    <w:rsid w:val="00A64093"/>
    <w:rsid w:val="00A66645"/>
    <w:rsid w:val="00A7654A"/>
    <w:rsid w:val="00A77B69"/>
    <w:rsid w:val="00A81E6B"/>
    <w:rsid w:val="00A84D61"/>
    <w:rsid w:val="00A94092"/>
    <w:rsid w:val="00A95363"/>
    <w:rsid w:val="00AA1594"/>
    <w:rsid w:val="00AA193E"/>
    <w:rsid w:val="00AA2A21"/>
    <w:rsid w:val="00AA442A"/>
    <w:rsid w:val="00AB4101"/>
    <w:rsid w:val="00AB5E91"/>
    <w:rsid w:val="00AB6A38"/>
    <w:rsid w:val="00AD44B4"/>
    <w:rsid w:val="00AD54A1"/>
    <w:rsid w:val="00AE23C7"/>
    <w:rsid w:val="00AE4792"/>
    <w:rsid w:val="00AE62DF"/>
    <w:rsid w:val="00AF11CE"/>
    <w:rsid w:val="00AF2EA4"/>
    <w:rsid w:val="00AF7C18"/>
    <w:rsid w:val="00B03D5A"/>
    <w:rsid w:val="00B05FD2"/>
    <w:rsid w:val="00B2269F"/>
    <w:rsid w:val="00B22F11"/>
    <w:rsid w:val="00B3359E"/>
    <w:rsid w:val="00B33C1C"/>
    <w:rsid w:val="00B40C92"/>
    <w:rsid w:val="00B410CF"/>
    <w:rsid w:val="00B45266"/>
    <w:rsid w:val="00B52331"/>
    <w:rsid w:val="00B57C6B"/>
    <w:rsid w:val="00B6193F"/>
    <w:rsid w:val="00B9260B"/>
    <w:rsid w:val="00B97165"/>
    <w:rsid w:val="00B9736C"/>
    <w:rsid w:val="00BC2DD9"/>
    <w:rsid w:val="00BC5047"/>
    <w:rsid w:val="00BC66DF"/>
    <w:rsid w:val="00BC6BCC"/>
    <w:rsid w:val="00BD475D"/>
    <w:rsid w:val="00BE14C8"/>
    <w:rsid w:val="00BE4A3C"/>
    <w:rsid w:val="00BE7427"/>
    <w:rsid w:val="00BE7721"/>
    <w:rsid w:val="00BF7B27"/>
    <w:rsid w:val="00C06CCC"/>
    <w:rsid w:val="00C153F9"/>
    <w:rsid w:val="00C20874"/>
    <w:rsid w:val="00C22336"/>
    <w:rsid w:val="00C227B2"/>
    <w:rsid w:val="00C22AB6"/>
    <w:rsid w:val="00C23683"/>
    <w:rsid w:val="00C30833"/>
    <w:rsid w:val="00C406FC"/>
    <w:rsid w:val="00C436B6"/>
    <w:rsid w:val="00C523CB"/>
    <w:rsid w:val="00C54EE3"/>
    <w:rsid w:val="00C56603"/>
    <w:rsid w:val="00C8092F"/>
    <w:rsid w:val="00C80A3B"/>
    <w:rsid w:val="00CA2F5A"/>
    <w:rsid w:val="00CB04F1"/>
    <w:rsid w:val="00CD0727"/>
    <w:rsid w:val="00CD280E"/>
    <w:rsid w:val="00CD5696"/>
    <w:rsid w:val="00CE3290"/>
    <w:rsid w:val="00CF7310"/>
    <w:rsid w:val="00CF7938"/>
    <w:rsid w:val="00D06FF3"/>
    <w:rsid w:val="00D16CD9"/>
    <w:rsid w:val="00D3394F"/>
    <w:rsid w:val="00D340AF"/>
    <w:rsid w:val="00D34A43"/>
    <w:rsid w:val="00D36282"/>
    <w:rsid w:val="00D36725"/>
    <w:rsid w:val="00D372C2"/>
    <w:rsid w:val="00D41CB0"/>
    <w:rsid w:val="00D5173C"/>
    <w:rsid w:val="00D52382"/>
    <w:rsid w:val="00D54D85"/>
    <w:rsid w:val="00D571CF"/>
    <w:rsid w:val="00D578AF"/>
    <w:rsid w:val="00D652D0"/>
    <w:rsid w:val="00D70672"/>
    <w:rsid w:val="00D773B6"/>
    <w:rsid w:val="00D8301A"/>
    <w:rsid w:val="00D84FA4"/>
    <w:rsid w:val="00D86D0D"/>
    <w:rsid w:val="00D950D8"/>
    <w:rsid w:val="00DA0FCE"/>
    <w:rsid w:val="00DA44DF"/>
    <w:rsid w:val="00DA5348"/>
    <w:rsid w:val="00DB407F"/>
    <w:rsid w:val="00DB6A68"/>
    <w:rsid w:val="00DC5C22"/>
    <w:rsid w:val="00DC70F9"/>
    <w:rsid w:val="00DD0DBD"/>
    <w:rsid w:val="00DD1585"/>
    <w:rsid w:val="00DD2FD3"/>
    <w:rsid w:val="00DD5904"/>
    <w:rsid w:val="00DD63C1"/>
    <w:rsid w:val="00DE0427"/>
    <w:rsid w:val="00DF0301"/>
    <w:rsid w:val="00E005E0"/>
    <w:rsid w:val="00E074CE"/>
    <w:rsid w:val="00E0788B"/>
    <w:rsid w:val="00E10BC8"/>
    <w:rsid w:val="00E12F28"/>
    <w:rsid w:val="00E1509B"/>
    <w:rsid w:val="00E233FF"/>
    <w:rsid w:val="00E37D17"/>
    <w:rsid w:val="00E40C81"/>
    <w:rsid w:val="00E440D0"/>
    <w:rsid w:val="00E47B9C"/>
    <w:rsid w:val="00E55718"/>
    <w:rsid w:val="00E61ACE"/>
    <w:rsid w:val="00E6655D"/>
    <w:rsid w:val="00E67F83"/>
    <w:rsid w:val="00E70934"/>
    <w:rsid w:val="00E74851"/>
    <w:rsid w:val="00E867EA"/>
    <w:rsid w:val="00E90D73"/>
    <w:rsid w:val="00E9193F"/>
    <w:rsid w:val="00E91940"/>
    <w:rsid w:val="00E92F7C"/>
    <w:rsid w:val="00EB006D"/>
    <w:rsid w:val="00EB2A16"/>
    <w:rsid w:val="00EB589B"/>
    <w:rsid w:val="00EB6883"/>
    <w:rsid w:val="00EC75FA"/>
    <w:rsid w:val="00ED37EC"/>
    <w:rsid w:val="00ED7A7F"/>
    <w:rsid w:val="00EF63D1"/>
    <w:rsid w:val="00F02017"/>
    <w:rsid w:val="00F23DAA"/>
    <w:rsid w:val="00F24EB7"/>
    <w:rsid w:val="00F270A8"/>
    <w:rsid w:val="00F50182"/>
    <w:rsid w:val="00F5041A"/>
    <w:rsid w:val="00F57939"/>
    <w:rsid w:val="00F61DB7"/>
    <w:rsid w:val="00F64D67"/>
    <w:rsid w:val="00F6740B"/>
    <w:rsid w:val="00F7018C"/>
    <w:rsid w:val="00F82376"/>
    <w:rsid w:val="00FA7B87"/>
    <w:rsid w:val="00FB1F44"/>
    <w:rsid w:val="00FB4DE2"/>
    <w:rsid w:val="00FB7481"/>
    <w:rsid w:val="00FD71E1"/>
    <w:rsid w:val="00FE29E6"/>
    <w:rsid w:val="00FE5011"/>
    <w:rsid w:val="00FF0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D64D0-44AD-4489-A80F-89B7B76F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C5C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71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9701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020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73E8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456AB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CA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71C6"/>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CE3290"/>
    <w:rPr>
      <w:color w:val="808080"/>
    </w:rPr>
  </w:style>
  <w:style w:type="character" w:customStyle="1" w:styleId="Heading3Char">
    <w:name w:val="Heading 3 Char"/>
    <w:basedOn w:val="DefaultParagraphFont"/>
    <w:link w:val="Heading3"/>
    <w:uiPriority w:val="9"/>
    <w:rsid w:val="0049701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932A6F"/>
    <w:pPr>
      <w:ind w:left="720"/>
      <w:contextualSpacing/>
    </w:pPr>
  </w:style>
  <w:style w:type="character" w:customStyle="1" w:styleId="Heading4Char">
    <w:name w:val="Heading 4 Char"/>
    <w:basedOn w:val="DefaultParagraphFont"/>
    <w:link w:val="Heading4"/>
    <w:uiPriority w:val="9"/>
    <w:rsid w:val="00F02017"/>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B5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89B"/>
  </w:style>
  <w:style w:type="paragraph" w:styleId="Footer">
    <w:name w:val="footer"/>
    <w:basedOn w:val="Normal"/>
    <w:link w:val="FooterChar"/>
    <w:uiPriority w:val="99"/>
    <w:unhideWhenUsed/>
    <w:rsid w:val="00EB5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89B"/>
  </w:style>
  <w:style w:type="character" w:customStyle="1" w:styleId="Heading5Char">
    <w:name w:val="Heading 5 Char"/>
    <w:basedOn w:val="DefaultParagraphFont"/>
    <w:link w:val="Heading5"/>
    <w:uiPriority w:val="9"/>
    <w:rsid w:val="00873E83"/>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6F5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rsid w:val="00456AB6"/>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AA2A2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6C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856304">
      <w:bodyDiv w:val="1"/>
      <w:marLeft w:val="0"/>
      <w:marRight w:val="0"/>
      <w:marTop w:val="0"/>
      <w:marBottom w:val="0"/>
      <w:divBdr>
        <w:top w:val="none" w:sz="0" w:space="0" w:color="auto"/>
        <w:left w:val="none" w:sz="0" w:space="0" w:color="auto"/>
        <w:bottom w:val="none" w:sz="0" w:space="0" w:color="auto"/>
        <w:right w:val="none" w:sz="0" w:space="0" w:color="auto"/>
      </w:divBdr>
    </w:div>
    <w:div w:id="1300190947">
      <w:bodyDiv w:val="1"/>
      <w:marLeft w:val="0"/>
      <w:marRight w:val="0"/>
      <w:marTop w:val="0"/>
      <w:marBottom w:val="0"/>
      <w:divBdr>
        <w:top w:val="none" w:sz="0" w:space="0" w:color="auto"/>
        <w:left w:val="none" w:sz="0" w:space="0" w:color="auto"/>
        <w:bottom w:val="none" w:sz="0" w:space="0" w:color="auto"/>
        <w:right w:val="none" w:sz="0" w:space="0" w:color="auto"/>
      </w:divBdr>
    </w:div>
    <w:div w:id="1352413480">
      <w:bodyDiv w:val="1"/>
      <w:marLeft w:val="0"/>
      <w:marRight w:val="0"/>
      <w:marTop w:val="0"/>
      <w:marBottom w:val="0"/>
      <w:divBdr>
        <w:top w:val="none" w:sz="0" w:space="0" w:color="auto"/>
        <w:left w:val="none" w:sz="0" w:space="0" w:color="auto"/>
        <w:bottom w:val="none" w:sz="0" w:space="0" w:color="auto"/>
        <w:right w:val="none" w:sz="0" w:space="0" w:color="auto"/>
      </w:divBdr>
    </w:div>
    <w:div w:id="2097433521">
      <w:bodyDiv w:val="1"/>
      <w:marLeft w:val="0"/>
      <w:marRight w:val="0"/>
      <w:marTop w:val="0"/>
      <w:marBottom w:val="0"/>
      <w:divBdr>
        <w:top w:val="none" w:sz="0" w:space="0" w:color="auto"/>
        <w:left w:val="none" w:sz="0" w:space="0" w:color="auto"/>
        <w:bottom w:val="none" w:sz="0" w:space="0" w:color="auto"/>
        <w:right w:val="none" w:sz="0" w:space="0" w:color="auto"/>
      </w:divBdr>
    </w:div>
    <w:div w:id="21058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smijovic@yahoo.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6721</TotalTime>
  <Pages>9</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Slavoljub Mijovic</dc:creator>
  <cp:keywords/>
  <dc:description/>
  <cp:lastModifiedBy>Slavoljub Mijovic</cp:lastModifiedBy>
  <cp:revision>19</cp:revision>
  <dcterms:created xsi:type="dcterms:W3CDTF">2020-05-20T20:58:00Z</dcterms:created>
  <dcterms:modified xsi:type="dcterms:W3CDTF">2020-05-28T15:16:00Z</dcterms:modified>
</cp:coreProperties>
</file>