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B6" w:rsidRPr="007376CF" w:rsidRDefault="001262B6" w:rsidP="001262B6">
      <w:pPr>
        <w:pStyle w:val="ListParagraph"/>
        <w:numPr>
          <w:ilvl w:val="0"/>
          <w:numId w:val="2"/>
        </w:numPr>
        <w:jc w:val="both"/>
        <w:rPr>
          <w:b/>
        </w:rPr>
      </w:pPr>
      <w:r w:rsidRPr="006D5ADB">
        <w:t>Stator trofaznog osmopolnog sinhronog generatora ima 144 žljeba i 2 provodnika po žljebu. Namotaj je dvoslojni. Ako su svi provodnici po fazi redno vezani i rotor se okreće brzinom od 750 obr/min izračunati efektivnu vrijednost indukovane ems faznog namotaja. Fluks po polu je 20mWb a navojni korak je 150</w:t>
      </w:r>
      <w:r w:rsidRPr="00D91724">
        <w:rPr>
          <w:vertAlign w:val="superscript"/>
        </w:rPr>
        <w:t>0</w:t>
      </w:r>
      <w:r>
        <w:t xml:space="preserve"> električnih. </w:t>
      </w:r>
    </w:p>
    <w:p w:rsidR="001262B6" w:rsidRDefault="001262B6" w:rsidP="001262B6">
      <w:pPr>
        <w:jc w:val="both"/>
        <w:rPr>
          <w:b/>
        </w:rPr>
      </w:pPr>
    </w:p>
    <w:p w:rsidR="001262B6" w:rsidRDefault="001262B6" w:rsidP="001262B6">
      <w:pPr>
        <w:jc w:val="both"/>
      </w:pPr>
      <w:r>
        <w:t>E</w:t>
      </w:r>
      <w:r>
        <w:rPr>
          <w:vertAlign w:val="subscript"/>
        </w:rPr>
        <w:t>1</w:t>
      </w:r>
      <w:r>
        <w:t>=196.86V</w:t>
      </w:r>
    </w:p>
    <w:p w:rsidR="001262B6" w:rsidRDefault="001262B6" w:rsidP="001262B6">
      <w:pPr>
        <w:ind w:left="360"/>
        <w:jc w:val="both"/>
      </w:pPr>
    </w:p>
    <w:p w:rsidR="001262B6" w:rsidRDefault="001262B6" w:rsidP="001262B6">
      <w:pPr>
        <w:jc w:val="both"/>
      </w:pPr>
    </w:p>
    <w:p w:rsidR="001262B6" w:rsidRDefault="001262B6" w:rsidP="001262B6">
      <w:pPr>
        <w:pStyle w:val="ListParagraph"/>
        <w:jc w:val="both"/>
      </w:pPr>
    </w:p>
    <w:p w:rsidR="006D5ADB" w:rsidRPr="006D5ADB" w:rsidRDefault="006D5ADB" w:rsidP="001262B6">
      <w:pPr>
        <w:pStyle w:val="ListParagraph"/>
        <w:numPr>
          <w:ilvl w:val="0"/>
          <w:numId w:val="2"/>
        </w:numPr>
        <w:jc w:val="both"/>
      </w:pPr>
      <w:r w:rsidRPr="006D5ADB">
        <w:t xml:space="preserve">Trofazni sinhroni generator ima sledeće podatke: 230V, 50Hz, sprega Y, 6 polova, 4 žljeba po polu i fazi. U žljebu se nalaze stranice </w:t>
      </w:r>
      <w:r w:rsidR="00221DF8">
        <w:t xml:space="preserve">dvije navojne grupe sa 2 </w:t>
      </w:r>
      <w:r w:rsidR="00976CDF">
        <w:t>navojka</w:t>
      </w:r>
      <w:r w:rsidRPr="006D5ADB">
        <w:t xml:space="preserve"> po navojnoj grupi. Navojni korak je 5/6 od punog navojnog koraka. Izračunajte potrebnu vrijednost fluksa po polu u cilju stvaranja nominalnog linijskog napona u p</w:t>
      </w:r>
      <w:r>
        <w:t xml:space="preserve">raznom hodu od 230V. </w:t>
      </w:r>
    </w:p>
    <w:p w:rsidR="006D5ADB" w:rsidRDefault="006D5ADB" w:rsidP="006D5ADB">
      <w:pPr>
        <w:jc w:val="both"/>
      </w:pPr>
    </w:p>
    <w:p w:rsidR="0092250D" w:rsidRDefault="0092250D" w:rsidP="006D5ADB">
      <w:pPr>
        <w:jc w:val="both"/>
      </w:pPr>
    </w:p>
    <w:p w:rsidR="0092250D" w:rsidRDefault="0092250D" w:rsidP="006D5ADB">
      <w:pPr>
        <w:jc w:val="both"/>
        <w:rPr>
          <w:lang w:val="sr-Latn-RS"/>
        </w:rPr>
      </w:pPr>
      <w:r>
        <w:t>Re</w:t>
      </w:r>
      <w:r>
        <w:rPr>
          <w:lang w:val="sr-Latn-RS"/>
        </w:rPr>
        <w:t>šenje:</w:t>
      </w:r>
    </w:p>
    <w:p w:rsidR="0092250D" w:rsidRPr="0092250D" w:rsidRDefault="0092250D" w:rsidP="006D5ADB">
      <w:pPr>
        <w:jc w:val="both"/>
        <w:rPr>
          <w:lang w:val="sr-Latn-RS"/>
        </w:rPr>
      </w:pPr>
    </w:p>
    <w:p w:rsidR="00221DF8" w:rsidRDefault="00B170C3" w:rsidP="006D5ADB">
      <w:pPr>
        <w:jc w:val="both"/>
      </w:pPr>
      <w:r w:rsidRPr="00B170C3">
        <w:rPr>
          <w:position w:val="-6"/>
        </w:rPr>
        <w:object w:dxaOrig="14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85pt;height:13.8pt" o:ole="">
            <v:imagedata r:id="rId6" o:title=""/>
          </v:shape>
          <o:OLEObject Type="Embed" ProgID="Equation.DSMT4" ShapeID="_x0000_i1025" DrawAspect="Content" ObjectID="_1633194286" r:id="rId7"/>
        </w:object>
      </w:r>
    </w:p>
    <w:p w:rsidR="00221DF8" w:rsidRPr="00221DF8" w:rsidRDefault="00221DF8" w:rsidP="006D5ADB">
      <w:pPr>
        <w:jc w:val="both"/>
      </w:pPr>
    </w:p>
    <w:p w:rsidR="00221DF8" w:rsidRPr="006D5ADB" w:rsidRDefault="00221DF8" w:rsidP="006D5ADB">
      <w:pPr>
        <w:jc w:val="both"/>
      </w:pPr>
    </w:p>
    <w:p w:rsidR="00221DF8" w:rsidRDefault="006D5ADB" w:rsidP="001262B6">
      <w:pPr>
        <w:pStyle w:val="ListParagraph"/>
        <w:numPr>
          <w:ilvl w:val="0"/>
          <w:numId w:val="2"/>
        </w:numPr>
        <w:jc w:val="both"/>
      </w:pPr>
      <w:r w:rsidRPr="006D5ADB">
        <w:t xml:space="preserve">Izračunati efektivnu vrijednost </w:t>
      </w:r>
      <w:r w:rsidR="00B170C3">
        <w:t>prvog i tre</w:t>
      </w:r>
      <w:r w:rsidR="00B170C3">
        <w:rPr>
          <w:lang w:val="sr-Latn-RS"/>
        </w:rPr>
        <w:t xml:space="preserve">ćeg harmonika </w:t>
      </w:r>
      <w:r w:rsidRPr="006D5ADB">
        <w:t>indukovane ems u faznom namotaju desetopolne, trofazne mašine sa dva žljeba po polu i fazi i četiri provodnika po žljebu, u dva sloja. Navojni korak je 150</w:t>
      </w:r>
      <w:r w:rsidRPr="00D91724">
        <w:rPr>
          <w:vertAlign w:val="superscript"/>
        </w:rPr>
        <w:t>0</w:t>
      </w:r>
      <w:r w:rsidRPr="006D5ADB">
        <w:t xml:space="preserve"> električnih. </w:t>
      </w:r>
      <w:r w:rsidR="0010486C">
        <w:t>Maksimalna vrijednost osnovnog harmonika magnetne indukcije iznosi 0.7T, a maksimalna vrijednost tre</w:t>
      </w:r>
      <w:r w:rsidR="001262B6">
        <w:rPr>
          <w:lang w:val="sr-Latn-RS"/>
        </w:rPr>
        <w:t>ćeg harmonika magne</w:t>
      </w:r>
      <w:r w:rsidR="0010486C">
        <w:rPr>
          <w:lang w:val="sr-Latn-RS"/>
        </w:rPr>
        <w:t>t</w:t>
      </w:r>
      <w:r w:rsidR="001262B6">
        <w:rPr>
          <w:lang w:val="sr-Latn-RS"/>
        </w:rPr>
        <w:t>n</w:t>
      </w:r>
      <w:r w:rsidR="0010486C">
        <w:rPr>
          <w:lang w:val="sr-Latn-RS"/>
        </w:rPr>
        <w:t>e indukcije je 20% od osnovnog harmonika.</w:t>
      </w:r>
      <w:r w:rsidRPr="006D5ADB">
        <w:t xml:space="preserve"> Učestanost: 50Hz. </w:t>
      </w:r>
      <w:r w:rsidR="0010486C">
        <w:t>Dimenzije mašine su: D=1.06m, ℓ=0.81m.</w:t>
      </w:r>
    </w:p>
    <w:p w:rsidR="00D91724" w:rsidRDefault="00D91724" w:rsidP="006D5ADB">
      <w:pPr>
        <w:jc w:val="both"/>
      </w:pPr>
    </w:p>
    <w:p w:rsidR="0092250D" w:rsidRDefault="0092250D" w:rsidP="006D5ADB">
      <w:pPr>
        <w:jc w:val="both"/>
      </w:pPr>
      <w:r>
        <w:t>Rešenje:</w:t>
      </w:r>
    </w:p>
    <w:p w:rsidR="0092250D" w:rsidRDefault="0092250D" w:rsidP="006D5ADB">
      <w:pPr>
        <w:jc w:val="both"/>
      </w:pPr>
    </w:p>
    <w:p w:rsidR="00EC15DE" w:rsidRDefault="00EC15DE" w:rsidP="00EC15DE">
      <w:pPr>
        <w:jc w:val="both"/>
      </w:pPr>
      <w:r>
        <w:t>E</w:t>
      </w:r>
      <w:r>
        <w:rPr>
          <w:vertAlign w:val="subscript"/>
        </w:rPr>
        <w:t>1</w:t>
      </w:r>
      <w:r>
        <w:t>=994</w:t>
      </w:r>
      <w:r w:rsidR="0010486C">
        <w:t>.16</w:t>
      </w:r>
      <w:r w:rsidR="00D757C0">
        <w:t>V</w:t>
      </w:r>
    </w:p>
    <w:p w:rsidR="00EC15DE" w:rsidRPr="00EC15DE" w:rsidRDefault="00EC15DE" w:rsidP="00EC15DE">
      <w:pPr>
        <w:jc w:val="both"/>
      </w:pPr>
    </w:p>
    <w:p w:rsidR="00976CDF" w:rsidRDefault="00B170C3" w:rsidP="00D757C0">
      <w:pPr>
        <w:jc w:val="both"/>
      </w:pPr>
      <w:r w:rsidRPr="00B170C3">
        <w:rPr>
          <w:position w:val="-12"/>
        </w:rPr>
        <w:object w:dxaOrig="1260" w:dyaOrig="360">
          <v:shape id="_x0000_i1026" type="#_x0000_t75" style="width:62.8pt;height:17.85pt" o:ole="">
            <v:imagedata r:id="rId8" o:title=""/>
          </v:shape>
          <o:OLEObject Type="Embed" ProgID="Equation.DSMT4" ShapeID="_x0000_i1026" DrawAspect="Content" ObjectID="_1633194287" r:id="rId9"/>
        </w:object>
      </w:r>
    </w:p>
    <w:p w:rsidR="00D757C0" w:rsidRDefault="00D757C0" w:rsidP="00D757C0">
      <w:pPr>
        <w:jc w:val="both"/>
      </w:pPr>
    </w:p>
    <w:p w:rsidR="00454F02" w:rsidRDefault="00454F02" w:rsidP="00D757C0">
      <w:pPr>
        <w:jc w:val="both"/>
      </w:pPr>
    </w:p>
    <w:p w:rsidR="00454F02" w:rsidRDefault="00454F02" w:rsidP="00D757C0">
      <w:pPr>
        <w:jc w:val="both"/>
      </w:pPr>
    </w:p>
    <w:p w:rsidR="00454F02" w:rsidRPr="00454F02" w:rsidRDefault="00454F02" w:rsidP="00454F02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454F02">
        <w:rPr>
          <w:lang w:val="sr-Latn-RS"/>
        </w:rPr>
        <w:t>Izračunati efektivnu vrijednost ems po fazi osnovnog, trećeg, petog i sedmog harmonika za trofazni SG sa podacima: f=50Hz, ℓ=1.3m, p=6, τ=0.693m, 144 provodnika po fazi, z=4, y/τ=5/6. Amplitude harmoničnih komponenti magnente indukcije u vazdušnom zazoru su: B</w:t>
      </w:r>
      <w:r w:rsidRPr="00454F02">
        <w:rPr>
          <w:vertAlign w:val="subscript"/>
          <w:lang w:val="sr-Latn-RS"/>
        </w:rPr>
        <w:t>m1</w:t>
      </w:r>
      <w:r w:rsidRPr="00454F02">
        <w:rPr>
          <w:lang w:val="sr-Latn-RS"/>
        </w:rPr>
        <w:t>=0.75T, B</w:t>
      </w:r>
      <w:r w:rsidRPr="00454F02">
        <w:rPr>
          <w:vertAlign w:val="subscript"/>
          <w:lang w:val="sr-Latn-RS"/>
        </w:rPr>
        <w:t>m3</w:t>
      </w:r>
      <w:r w:rsidRPr="00454F02">
        <w:rPr>
          <w:lang w:val="sr-Latn-RS"/>
        </w:rPr>
        <w:t>=0.039T, B</w:t>
      </w:r>
      <w:r w:rsidRPr="00454F02">
        <w:rPr>
          <w:vertAlign w:val="subscript"/>
          <w:lang w:val="sr-Latn-RS"/>
        </w:rPr>
        <w:t>m5</w:t>
      </w:r>
      <w:r w:rsidRPr="00454F02">
        <w:rPr>
          <w:lang w:val="sr-Latn-RS"/>
        </w:rPr>
        <w:t>=0.035T i B</w:t>
      </w:r>
      <w:r w:rsidRPr="00454F02">
        <w:rPr>
          <w:vertAlign w:val="subscript"/>
          <w:lang w:val="sr-Latn-RS"/>
        </w:rPr>
        <w:t>m7</w:t>
      </w:r>
      <w:r w:rsidRPr="00454F02">
        <w:rPr>
          <w:lang w:val="sr-Latn-RS"/>
        </w:rPr>
        <w:t xml:space="preserve">=0.02T. </w:t>
      </w:r>
    </w:p>
    <w:p w:rsidR="00454F02" w:rsidRDefault="00454F02" w:rsidP="00454F02">
      <w:pPr>
        <w:jc w:val="both"/>
        <w:rPr>
          <w:lang w:val="sr-Latn-RS"/>
        </w:rPr>
      </w:pPr>
    </w:p>
    <w:p w:rsidR="00454F02" w:rsidRDefault="00454F02" w:rsidP="00454F02">
      <w:pPr>
        <w:jc w:val="both"/>
        <w:rPr>
          <w:lang w:val="sr-Latn-RS"/>
        </w:rPr>
      </w:pPr>
      <w:r>
        <w:rPr>
          <w:lang w:val="sr-Latn-RS"/>
        </w:rPr>
        <w:t>Rešenje:</w:t>
      </w:r>
    </w:p>
    <w:p w:rsidR="00454F02" w:rsidRDefault="00454F02" w:rsidP="00454F02">
      <w:pPr>
        <w:jc w:val="both"/>
        <w:rPr>
          <w:lang w:val="sr-Latn-RS"/>
        </w:rPr>
      </w:pPr>
    </w:p>
    <w:p w:rsidR="00454F02" w:rsidRDefault="00454F02" w:rsidP="00454F02">
      <w:pPr>
        <w:jc w:val="both"/>
      </w:pPr>
      <w:r>
        <w:t>E</w:t>
      </w:r>
      <w:r>
        <w:rPr>
          <w:vertAlign w:val="subscript"/>
        </w:rPr>
        <w:t>1</w:t>
      </w:r>
      <w:r>
        <w:t>=6360V;E</w:t>
      </w:r>
      <w:r>
        <w:rPr>
          <w:vertAlign w:val="subscript"/>
        </w:rPr>
        <w:t>3</w:t>
      </w:r>
      <w:r>
        <w:t>=165.2V;E</w:t>
      </w:r>
      <w:r>
        <w:rPr>
          <w:vertAlign w:val="subscript"/>
        </w:rPr>
        <w:t>5</w:t>
      </w:r>
      <w:r>
        <w:t>=17.05V;E</w:t>
      </w:r>
      <w:r>
        <w:rPr>
          <w:vertAlign w:val="subscript"/>
        </w:rPr>
        <w:t>7</w:t>
      </w:r>
      <w:r>
        <w:t>=7.48V;</w:t>
      </w:r>
    </w:p>
    <w:p w:rsidR="00454F02" w:rsidRPr="00455381" w:rsidRDefault="00454F02" w:rsidP="00454F02">
      <w:pPr>
        <w:jc w:val="both"/>
        <w:rPr>
          <w:b/>
          <w:noProof/>
          <w:lang w:val="sr-Latn-RS"/>
        </w:rPr>
      </w:pPr>
    </w:p>
    <w:p w:rsidR="00454F02" w:rsidRPr="00454F02" w:rsidRDefault="00454F02" w:rsidP="00454F02">
      <w:pPr>
        <w:pStyle w:val="ListParagraph"/>
        <w:numPr>
          <w:ilvl w:val="0"/>
          <w:numId w:val="2"/>
        </w:numPr>
        <w:jc w:val="both"/>
        <w:rPr>
          <w:noProof/>
          <w:lang w:val="sr-Latn-CS"/>
        </w:rPr>
      </w:pPr>
      <w:r w:rsidRPr="00454F02">
        <w:rPr>
          <w:noProof/>
          <w:lang w:val="sr-Latn-CS"/>
        </w:rPr>
        <w:lastRenderedPageBreak/>
        <w:t xml:space="preserve">Stator unutrašnjeg prečnika </w:t>
      </w:r>
      <w:r w:rsidRPr="00454F02">
        <w:rPr>
          <w:i/>
          <w:noProof/>
          <w:lang w:val="sr-Latn-CS"/>
        </w:rPr>
        <w:t>D</w:t>
      </w:r>
      <w:r w:rsidRPr="00454F02">
        <w:rPr>
          <w:noProof/>
          <w:lang w:val="sr-Latn-CS"/>
        </w:rPr>
        <w:t xml:space="preserve">=0.4m i osne dužine </w:t>
      </w:r>
      <w:r w:rsidRPr="00454F02">
        <w:rPr>
          <w:i/>
          <w:noProof/>
          <w:lang w:val="sr-Latn-CS"/>
        </w:rPr>
        <w:t>l</w:t>
      </w:r>
      <w:r w:rsidRPr="00454F02">
        <w:rPr>
          <w:noProof/>
          <w:lang w:val="sr-Latn-CS"/>
        </w:rPr>
        <w:t xml:space="preserve">=0.32m ima po svom obimu </w:t>
      </w:r>
      <w:r w:rsidRPr="00454F02">
        <w:rPr>
          <w:i/>
          <w:noProof/>
          <w:lang w:val="sr-Latn-CS"/>
        </w:rPr>
        <w:t>Z</w:t>
      </w:r>
      <w:r w:rsidRPr="00454F02">
        <w:rPr>
          <w:noProof/>
          <w:lang w:val="sr-Latn-CS"/>
        </w:rPr>
        <w:t>=72 žljeba u kojima su smješteni provodnici koji obrazuju trofazni šestopolni namotaj. Namotaj je izveden tako da se u njemu u najvećoj mogućoj mjeri oslabi indukovana ems petog i sedmog harmonika. Svakom faznom namotaju pripada po 96 provodnika. Efektivna dužina vazdušnog procjepa iznosi 1.2mm, a kroz namotaj teku trofazne struje efektivne vrijednosti 40A i učestanosti 50Hz. Izračunati: a) amplitudu obrtne mms; b) fluks po polu; c) efektivnu vrijednost indukovane ems faznog namotaja.</w:t>
      </w:r>
    </w:p>
    <w:p w:rsidR="00454F02" w:rsidRDefault="00454F02" w:rsidP="00454F02">
      <w:pPr>
        <w:jc w:val="both"/>
        <w:rPr>
          <w:noProof/>
          <w:lang w:val="sr-Latn-CS"/>
        </w:rPr>
      </w:pPr>
    </w:p>
    <w:p w:rsidR="00454F02" w:rsidRDefault="00454F02" w:rsidP="00454F02">
      <w:pPr>
        <w:jc w:val="both"/>
        <w:rPr>
          <w:noProof/>
          <w:lang w:val="sr-Latn-RS"/>
        </w:rPr>
      </w:pPr>
      <w:r>
        <w:rPr>
          <w:noProof/>
          <w:lang w:val="sr-Latn-CS"/>
        </w:rPr>
        <w:t>Re</w:t>
      </w:r>
      <w:r>
        <w:rPr>
          <w:noProof/>
          <w:lang w:val="sr-Latn-RS"/>
        </w:rPr>
        <w:t>šenje:</w:t>
      </w:r>
    </w:p>
    <w:p w:rsidR="00454F02" w:rsidRDefault="00454F02" w:rsidP="00454F02">
      <w:pPr>
        <w:jc w:val="both"/>
        <w:rPr>
          <w:noProof/>
          <w:lang w:val="sr-Latn-RS"/>
        </w:rPr>
      </w:pPr>
    </w:p>
    <w:p w:rsidR="00454F02" w:rsidRDefault="00B170C3" w:rsidP="00B170C3">
      <w:pPr>
        <w:pStyle w:val="ListParagraph"/>
        <w:numPr>
          <w:ilvl w:val="0"/>
          <w:numId w:val="7"/>
        </w:numPr>
        <w:jc w:val="both"/>
      </w:pPr>
      <w:r w:rsidRPr="00B170C3">
        <w:rPr>
          <w:position w:val="-16"/>
        </w:rPr>
        <w:object w:dxaOrig="3080" w:dyaOrig="400">
          <v:shape id="_x0000_i1027" type="#_x0000_t75" style="width:153.8pt;height:20.15pt" o:ole="">
            <v:imagedata r:id="rId10" o:title=""/>
          </v:shape>
          <o:OLEObject Type="Embed" ProgID="Equation.DSMT4" ShapeID="_x0000_i1027" DrawAspect="Content" ObjectID="_1633194288" r:id="rId11"/>
        </w:object>
      </w:r>
    </w:p>
    <w:p w:rsidR="00454F02" w:rsidRDefault="00454F02" w:rsidP="00454F02">
      <w:pPr>
        <w:jc w:val="both"/>
      </w:pPr>
    </w:p>
    <w:p w:rsidR="00454F02" w:rsidRDefault="00B170C3" w:rsidP="00454F02">
      <w:pPr>
        <w:jc w:val="both"/>
      </w:pPr>
      <w:r>
        <w:t xml:space="preserve">      </w:t>
      </w:r>
      <w:r w:rsidR="00454F02">
        <w:t xml:space="preserve">b) </w:t>
      </w:r>
      <w:r>
        <w:t xml:space="preserve"> </w:t>
      </w:r>
      <w:r w:rsidRPr="00B170C3">
        <w:rPr>
          <w:position w:val="-6"/>
        </w:rPr>
        <w:object w:dxaOrig="1520" w:dyaOrig="279">
          <v:shape id="_x0000_i1028" type="#_x0000_t75" style="width:76.05pt;height:13.8pt" o:ole="">
            <v:imagedata r:id="rId12" o:title=""/>
          </v:shape>
          <o:OLEObject Type="Embed" ProgID="Equation.DSMT4" ShapeID="_x0000_i1028" DrawAspect="Content" ObjectID="_1633194289" r:id="rId13"/>
        </w:object>
      </w:r>
    </w:p>
    <w:p w:rsidR="00454F02" w:rsidRDefault="00454F02" w:rsidP="00454F02">
      <w:pPr>
        <w:jc w:val="both"/>
      </w:pPr>
    </w:p>
    <w:p w:rsidR="00454F02" w:rsidRDefault="00B170C3" w:rsidP="00454F02">
      <w:pPr>
        <w:jc w:val="both"/>
      </w:pPr>
      <w:r>
        <w:t xml:space="preserve">      </w:t>
      </w:r>
      <w:r w:rsidR="00454F02">
        <w:t>c)</w:t>
      </w:r>
      <w:r>
        <w:t xml:space="preserve"> </w:t>
      </w:r>
      <w:r w:rsidR="00454F02">
        <w:t>E=350.98 V</w:t>
      </w:r>
    </w:p>
    <w:p w:rsidR="00454F02" w:rsidRDefault="00454F02" w:rsidP="00454F02">
      <w:pPr>
        <w:jc w:val="both"/>
        <w:rPr>
          <w:noProof/>
          <w:lang w:val="sr-Latn-CS"/>
        </w:rPr>
      </w:pPr>
    </w:p>
    <w:p w:rsidR="001262B6" w:rsidRDefault="001262B6" w:rsidP="00D757C0">
      <w:pPr>
        <w:jc w:val="both"/>
      </w:pPr>
      <w:bookmarkStart w:id="0" w:name="_GoBack"/>
      <w:bookmarkEnd w:id="0"/>
    </w:p>
    <w:sectPr w:rsidR="001262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E0794"/>
    <w:multiLevelType w:val="hybridMultilevel"/>
    <w:tmpl w:val="7C949612"/>
    <w:lvl w:ilvl="0" w:tplc="ACB2C2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61838"/>
    <w:multiLevelType w:val="hybridMultilevel"/>
    <w:tmpl w:val="1062E2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76648"/>
    <w:multiLevelType w:val="hybridMultilevel"/>
    <w:tmpl w:val="42483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52D49"/>
    <w:multiLevelType w:val="hybridMultilevel"/>
    <w:tmpl w:val="A3EC4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A4E34"/>
    <w:multiLevelType w:val="hybridMultilevel"/>
    <w:tmpl w:val="699AC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739E1"/>
    <w:multiLevelType w:val="hybridMultilevel"/>
    <w:tmpl w:val="7C949612"/>
    <w:lvl w:ilvl="0" w:tplc="ACB2C2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A2590"/>
    <w:multiLevelType w:val="hybridMultilevel"/>
    <w:tmpl w:val="7C949612"/>
    <w:lvl w:ilvl="0" w:tplc="ACB2C2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EC"/>
    <w:rsid w:val="000A46AA"/>
    <w:rsid w:val="0010486C"/>
    <w:rsid w:val="001262B6"/>
    <w:rsid w:val="00221DF8"/>
    <w:rsid w:val="00317301"/>
    <w:rsid w:val="0041336F"/>
    <w:rsid w:val="00454F02"/>
    <w:rsid w:val="004727EC"/>
    <w:rsid w:val="00477C42"/>
    <w:rsid w:val="00580C4C"/>
    <w:rsid w:val="005D4B50"/>
    <w:rsid w:val="005E2F57"/>
    <w:rsid w:val="006501B9"/>
    <w:rsid w:val="006D5ADB"/>
    <w:rsid w:val="007376CF"/>
    <w:rsid w:val="00740513"/>
    <w:rsid w:val="0078578F"/>
    <w:rsid w:val="00850B85"/>
    <w:rsid w:val="008619B0"/>
    <w:rsid w:val="008728E3"/>
    <w:rsid w:val="008C7709"/>
    <w:rsid w:val="0092250D"/>
    <w:rsid w:val="00976CDF"/>
    <w:rsid w:val="009E64D2"/>
    <w:rsid w:val="009F368D"/>
    <w:rsid w:val="00AE0490"/>
    <w:rsid w:val="00B170C3"/>
    <w:rsid w:val="00B95173"/>
    <w:rsid w:val="00BF4D04"/>
    <w:rsid w:val="00C90B6E"/>
    <w:rsid w:val="00D757C0"/>
    <w:rsid w:val="00D91724"/>
    <w:rsid w:val="00E23FAA"/>
    <w:rsid w:val="00E73F02"/>
    <w:rsid w:val="00EC15DE"/>
    <w:rsid w:val="00EC7911"/>
    <w:rsid w:val="00F2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D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DF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D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DF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</cp:revision>
  <cp:lastPrinted>2016-10-12T17:44:00Z</cp:lastPrinted>
  <dcterms:created xsi:type="dcterms:W3CDTF">2016-10-09T17:53:00Z</dcterms:created>
  <dcterms:modified xsi:type="dcterms:W3CDTF">2019-10-21T18:18:00Z</dcterms:modified>
</cp:coreProperties>
</file>