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CD6D" w14:textId="77777777" w:rsidR="008077E7" w:rsidRDefault="008077E7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8"/>
        <w:gridCol w:w="1447"/>
        <w:gridCol w:w="180"/>
        <w:gridCol w:w="754"/>
        <w:gridCol w:w="1661"/>
        <w:gridCol w:w="1494"/>
      </w:tblGrid>
      <w:tr w:rsidR="008077E7" w14:paraId="280EDFEB" w14:textId="7777777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6CA28418" w14:textId="77777777"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31B28115" w14:textId="77777777" w:rsidR="008077E7" w:rsidRDefault="008077E7">
            <w:pPr>
              <w:pStyle w:val="Heading3"/>
            </w:pPr>
            <w:r>
              <w:t>Međunarodno privatno pravo</w:t>
            </w:r>
          </w:p>
        </w:tc>
      </w:tr>
      <w:tr w:rsidR="008077E7" w14:paraId="707A9711" w14:textId="7777777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5DB0F351" w14:textId="77777777" w:rsidR="008077E7" w:rsidRDefault="008077E7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68734610" w14:textId="77777777"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14:paraId="2953B346" w14:textId="77777777"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147A5" w14:textId="77777777"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30F635CC" w14:textId="77777777"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077E7" w14:paraId="7C28DD9C" w14:textId="77777777">
        <w:trPr>
          <w:trHeight w:val="373"/>
          <w:jc w:val="center"/>
        </w:trPr>
        <w:tc>
          <w:tcPr>
            <w:tcW w:w="1081" w:type="pct"/>
            <w:vAlign w:val="center"/>
          </w:tcPr>
          <w:p w14:paraId="2A025DB7" w14:textId="77777777" w:rsidR="008077E7" w:rsidRDefault="008077E7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37D1F6BE" w14:textId="77777777" w:rsidR="008077E7" w:rsidRDefault="0083499E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14:paraId="0CF3B8E2" w14:textId="1C2AC1A8" w:rsidR="008077E7" w:rsidRDefault="008077E7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14:paraId="7D08721E" w14:textId="60296ECD" w:rsidR="008077E7" w:rsidRDefault="0095737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480ED5B2" w14:textId="77777777" w:rsidR="008077E7" w:rsidRDefault="00571123">
            <w:pPr>
              <w:pStyle w:val="Heading3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4</w:t>
            </w:r>
            <w:r w:rsidR="0083499E">
              <w:rPr>
                <w:i w:val="0"/>
                <w:iCs w:val="0"/>
                <w:color w:val="993300"/>
              </w:rPr>
              <w:t>+1</w:t>
            </w:r>
          </w:p>
        </w:tc>
      </w:tr>
    </w:tbl>
    <w:p w14:paraId="46CAA29B" w14:textId="77777777" w:rsidR="008077E7" w:rsidRDefault="008077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14"/>
        <w:gridCol w:w="323"/>
        <w:gridCol w:w="1113"/>
        <w:gridCol w:w="395"/>
        <w:gridCol w:w="1043"/>
        <w:gridCol w:w="1438"/>
        <w:gridCol w:w="1438"/>
        <w:gridCol w:w="1429"/>
      </w:tblGrid>
      <w:tr w:rsidR="008077E7" w14:paraId="2D1BFD17" w14:textId="77777777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6CCF4BD" w14:textId="77777777"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14:paraId="5FD5EE18" w14:textId="77777777" w:rsidR="008077E7" w:rsidRPr="00571123" w:rsidRDefault="008077E7" w:rsidP="008C460D">
            <w:pPr>
              <w:rPr>
                <w:color w:val="000000"/>
                <w:lang w:val="sl-SI"/>
              </w:rPr>
            </w:pPr>
            <w:r w:rsidRPr="00571123">
              <w:rPr>
                <w:color w:val="000000"/>
                <w:lang w:val="sr-Latn-CS"/>
              </w:rPr>
              <w:t>Osnovne studije na Pravnom fakultetu</w:t>
            </w:r>
          </w:p>
        </w:tc>
      </w:tr>
      <w:tr w:rsidR="008077E7" w14:paraId="307E0E32" w14:textId="77777777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5C92430" w14:textId="77777777" w:rsidR="008077E7" w:rsidRDefault="008077E7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 w:rsidRPr="00571123">
              <w:rPr>
                <w:rFonts w:ascii="Times New Roman" w:hAnsi="Times New Roman"/>
                <w:color w:val="993300"/>
                <w:sz w:val="24"/>
                <w:lang w:val="sl-SI"/>
              </w:rPr>
              <w:t>ne</w:t>
            </w:r>
          </w:p>
        </w:tc>
      </w:tr>
      <w:tr w:rsidR="008077E7" w14:paraId="43047867" w14:textId="77777777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EF355F3" w14:textId="77777777"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8974D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14:paraId="0835378D" w14:textId="6CECB82F"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Upoznavanje studenata sa osnovnim konceptima međunarodnog privatnog prava u oblastima: sukoba zakona, sukoba jurisdikcija i prava stranaca</w:t>
            </w:r>
            <w:r w:rsidR="004473AE"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 da stupaju u </w:t>
            </w:r>
            <w:r w:rsidR="00F140B1"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privatno</w:t>
            </w:r>
            <w:r w:rsidR="004473AE"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pravne odnose</w:t>
            </w:r>
          </w:p>
          <w:p w14:paraId="463A6719" w14:textId="77777777" w:rsidR="008974DE" w:rsidRPr="008974DE" w:rsidRDefault="008974DE" w:rsidP="008974DE">
            <w:pPr>
              <w:rPr>
                <w:b/>
                <w:sz w:val="20"/>
                <w:szCs w:val="20"/>
              </w:rPr>
            </w:pPr>
            <w:proofErr w:type="spellStart"/>
            <w:r w:rsidRPr="008974DE">
              <w:rPr>
                <w:b/>
                <w:sz w:val="20"/>
                <w:szCs w:val="20"/>
              </w:rPr>
              <w:t>Ishodi</w:t>
            </w:r>
            <w:proofErr w:type="spellEnd"/>
            <w:r w:rsidRPr="008974DE">
              <w:rPr>
                <w:b/>
                <w:sz w:val="20"/>
                <w:szCs w:val="20"/>
              </w:rPr>
              <w:t xml:space="preserve"> u</w:t>
            </w:r>
            <w:r w:rsidRPr="008974DE">
              <w:rPr>
                <w:b/>
                <w:sz w:val="20"/>
                <w:szCs w:val="20"/>
                <w:lang w:val="sr-Latn-CS"/>
              </w:rPr>
              <w:t>č</w:t>
            </w:r>
            <w:proofErr w:type="spellStart"/>
            <w:r w:rsidRPr="008974DE">
              <w:rPr>
                <w:b/>
                <w:sz w:val="20"/>
                <w:szCs w:val="20"/>
              </w:rPr>
              <w:t>enja</w:t>
            </w:r>
            <w:proofErr w:type="spellEnd"/>
          </w:p>
          <w:p w14:paraId="0576AFD7" w14:textId="77777777" w:rsidR="008974DE" w:rsidRPr="008974DE" w:rsidRDefault="008974DE" w:rsidP="008974DE">
            <w:pPr>
              <w:rPr>
                <w:sz w:val="20"/>
                <w:szCs w:val="20"/>
              </w:rPr>
            </w:pPr>
            <w:proofErr w:type="spellStart"/>
            <w:r w:rsidRPr="008974DE">
              <w:rPr>
                <w:sz w:val="20"/>
                <w:szCs w:val="20"/>
              </w:rPr>
              <w:t>Nakon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što</w:t>
            </w:r>
            <w:proofErr w:type="spellEnd"/>
            <w:r w:rsidRPr="008974DE">
              <w:rPr>
                <w:sz w:val="20"/>
                <w:szCs w:val="20"/>
              </w:rPr>
              <w:t xml:space="preserve"> student </w:t>
            </w:r>
            <w:proofErr w:type="spellStart"/>
            <w:r w:rsidRPr="008974DE">
              <w:rPr>
                <w:sz w:val="20"/>
                <w:szCs w:val="20"/>
              </w:rPr>
              <w:t>položi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ovaj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ispit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biće</w:t>
            </w:r>
            <w:proofErr w:type="spellEnd"/>
            <w:r w:rsidRPr="008974DE">
              <w:rPr>
                <w:sz w:val="20"/>
                <w:szCs w:val="20"/>
              </w:rPr>
              <w:t xml:space="preserve"> u </w:t>
            </w:r>
            <w:proofErr w:type="spellStart"/>
            <w:r w:rsidRPr="008974DE">
              <w:rPr>
                <w:sz w:val="20"/>
                <w:szCs w:val="20"/>
              </w:rPr>
              <w:t>mogućnosti</w:t>
            </w:r>
            <w:proofErr w:type="spellEnd"/>
            <w:r w:rsidRPr="008974DE">
              <w:rPr>
                <w:sz w:val="20"/>
                <w:szCs w:val="20"/>
              </w:rPr>
              <w:t xml:space="preserve"> da:</w:t>
            </w:r>
          </w:p>
          <w:p w14:paraId="7CA0E1D4" w14:textId="38686EE6" w:rsidR="008077E7" w:rsidRPr="008974DE" w:rsidRDefault="008974DE" w:rsidP="008974DE">
            <w:pPr>
              <w:rPr>
                <w:sz w:val="20"/>
                <w:szCs w:val="20"/>
                <w:lang w:val="pl-PL"/>
              </w:rPr>
            </w:pPr>
            <w:r w:rsidRPr="008974DE">
              <w:rPr>
                <w:sz w:val="20"/>
                <w:szCs w:val="20"/>
                <w:lang w:val="pl-PL"/>
              </w:rPr>
              <w:t xml:space="preserve">prepozna, razlikuje i objasni odnose koje reguliše </w:t>
            </w:r>
            <w:r>
              <w:rPr>
                <w:sz w:val="20"/>
                <w:szCs w:val="20"/>
                <w:lang w:val="pl-PL"/>
              </w:rPr>
              <w:t xml:space="preserve">MPP; </w:t>
            </w:r>
            <w:r w:rsidRPr="008974DE">
              <w:rPr>
                <w:sz w:val="20"/>
                <w:szCs w:val="20"/>
                <w:lang w:val="pl-PL"/>
              </w:rPr>
              <w:t>utvrdi redosljed primjene izvora prava</w:t>
            </w:r>
            <w:r>
              <w:rPr>
                <w:sz w:val="20"/>
                <w:szCs w:val="20"/>
                <w:lang w:val="pl-PL"/>
              </w:rPr>
              <w:t xml:space="preserve">; </w:t>
            </w:r>
            <w:r w:rsidRPr="008974DE">
              <w:rPr>
                <w:sz w:val="20"/>
                <w:szCs w:val="20"/>
                <w:lang w:val="pl-PL"/>
              </w:rPr>
              <w:t xml:space="preserve">razlikuje i upotrijebi pojmove koji imaju autonomno značenje u </w:t>
            </w:r>
            <w:r>
              <w:rPr>
                <w:sz w:val="20"/>
                <w:szCs w:val="20"/>
                <w:lang w:val="pl-PL"/>
              </w:rPr>
              <w:t xml:space="preserve">MPP-u, </w:t>
            </w:r>
            <w:r w:rsidRPr="008974DE">
              <w:rPr>
                <w:sz w:val="20"/>
                <w:szCs w:val="20"/>
                <w:lang w:val="pl-PL"/>
              </w:rPr>
              <w:t xml:space="preserve">ustanovi </w:t>
            </w:r>
            <w:r>
              <w:rPr>
                <w:sz w:val="20"/>
                <w:szCs w:val="20"/>
                <w:lang w:val="pl-PL"/>
              </w:rPr>
              <w:t xml:space="preserve">da li je </w:t>
            </w:r>
            <w:r w:rsidRPr="008974DE">
              <w:rPr>
                <w:sz w:val="20"/>
                <w:szCs w:val="20"/>
                <w:lang w:val="pl-PL"/>
              </w:rPr>
              <w:t xml:space="preserve">pravosuđe </w:t>
            </w:r>
            <w:r>
              <w:rPr>
                <w:sz w:val="20"/>
                <w:szCs w:val="20"/>
                <w:lang w:val="pl-PL"/>
              </w:rPr>
              <w:t xml:space="preserve">Crne Gore </w:t>
            </w:r>
            <w:r w:rsidRPr="008974DE">
              <w:rPr>
                <w:sz w:val="20"/>
                <w:szCs w:val="20"/>
                <w:lang w:val="pl-PL"/>
              </w:rPr>
              <w:t xml:space="preserve">nadležno za rješenje </w:t>
            </w:r>
            <w:r>
              <w:rPr>
                <w:sz w:val="20"/>
                <w:szCs w:val="20"/>
                <w:lang w:val="pl-PL"/>
              </w:rPr>
              <w:t xml:space="preserve">konkretnog </w:t>
            </w:r>
            <w:r w:rsidRPr="008974DE">
              <w:rPr>
                <w:sz w:val="20"/>
                <w:szCs w:val="20"/>
                <w:lang w:val="pl-PL"/>
              </w:rPr>
              <w:t>spora</w:t>
            </w:r>
            <w:r>
              <w:rPr>
                <w:sz w:val="20"/>
                <w:szCs w:val="20"/>
                <w:lang w:val="pl-PL"/>
              </w:rPr>
              <w:t xml:space="preserve">; </w:t>
            </w:r>
            <w:r w:rsidRPr="008974DE">
              <w:rPr>
                <w:sz w:val="20"/>
                <w:szCs w:val="20"/>
                <w:lang w:val="pl-PL"/>
              </w:rPr>
              <w:t xml:space="preserve"> utvrdi i </w:t>
            </w:r>
            <w:r w:rsidR="004F534D">
              <w:rPr>
                <w:sz w:val="20"/>
                <w:szCs w:val="20"/>
                <w:lang w:val="pl-PL"/>
              </w:rPr>
              <w:t xml:space="preserve">primijeni </w:t>
            </w:r>
            <w:r w:rsidRPr="008974DE">
              <w:rPr>
                <w:sz w:val="20"/>
                <w:szCs w:val="20"/>
                <w:lang w:val="pl-PL"/>
              </w:rPr>
              <w:t>mjerodavno pravo za konkretan slučaj</w:t>
            </w:r>
          </w:p>
        </w:tc>
      </w:tr>
      <w:tr w:rsidR="008077E7" w14:paraId="6F1A7C21" w14:textId="77777777" w:rsidTr="00571123">
        <w:trPr>
          <w:trHeight w:val="638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D8BE0F6" w14:textId="77777777" w:rsidR="008077E7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2156E2">
              <w:rPr>
                <w:lang w:val="pl-PL"/>
              </w:rPr>
              <w:t xml:space="preserve"> </w:t>
            </w:r>
          </w:p>
          <w:p w14:paraId="1A41F32B" w14:textId="58726ADD" w:rsidR="008077E7" w:rsidRPr="00571123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</w:pP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r-Latn-CS"/>
              </w:rPr>
              <w:t>Pof. dr Maja Kosti</w:t>
            </w: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  <w:t>ć- Mandić</w:t>
            </w:r>
          </w:p>
        </w:tc>
      </w:tr>
      <w:tr w:rsidR="008077E7" w14:paraId="65E5661A" w14:textId="77777777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618F113" w14:textId="6041AEC6" w:rsidR="008077E7" w:rsidRDefault="008077E7" w:rsidP="008C460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Predavanja,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praktični oblici nastave (studije slučaja, </w:t>
            </w:r>
            <w:r w:rsidR="00450E0B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izlaganja studenata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i diskusija),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vježbe, </w:t>
            </w:r>
            <w:r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>konsultacije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077E7" w14:paraId="6878A712" w14:textId="77777777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8AEB7B" w14:textId="77777777" w:rsidR="008077E7" w:rsidRDefault="008077E7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8077E7" w:rsidRPr="002156E2" w14:paraId="4F0D2C75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AE5220" w14:textId="77777777" w:rsidR="008077E7" w:rsidRPr="008974DE" w:rsidRDefault="008C460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</w:t>
            </w:r>
            <w:r w:rsidR="008077E7"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a </w:t>
            </w:r>
          </w:p>
          <w:p w14:paraId="759187BD" w14:textId="77777777" w:rsidR="008077E7" w:rsidRDefault="008077E7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i datum</w:t>
            </w:r>
          </w:p>
        </w:tc>
        <w:tc>
          <w:tcPr>
            <w:tcW w:w="4457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15013" w14:textId="77777777" w:rsidR="008077E7" w:rsidRPr="008974DE" w:rsidRDefault="008077E7">
            <w:pPr>
              <w:pStyle w:val="BodyText3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Naziv metodskih jedinica za predavanja(P), vježbe (V) i  ostale nastavne sadržaje (O); </w:t>
            </w:r>
          </w:p>
          <w:p w14:paraId="1239D0D5" w14:textId="77777777" w:rsidR="008077E7" w:rsidRDefault="008077E7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    Planirani oblik  provjere znanja(PZ: domaći zadaci, kontrolni  testovi, kolokvijumi, ....)</w:t>
            </w:r>
          </w:p>
        </w:tc>
      </w:tr>
      <w:tr w:rsidR="008077E7" w14:paraId="27013764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6F5D5E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5DC953" w14:textId="77777777" w:rsidR="008077E7" w:rsidRDefault="008077E7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</w:p>
        </w:tc>
      </w:tr>
      <w:tr w:rsidR="008077E7" w:rsidRPr="002156E2" w14:paraId="060ABC94" w14:textId="77777777" w:rsidTr="00A77343">
        <w:trPr>
          <w:cantSplit/>
          <w:trHeight w:val="140"/>
        </w:trPr>
        <w:tc>
          <w:tcPr>
            <w:tcW w:w="5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B6C0AE" w14:textId="570B8038" w:rsidR="008077E7" w:rsidRDefault="008077E7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  <w:r w:rsidR="00A76AEF">
              <w:rPr>
                <w:b/>
                <w:bCs/>
                <w:color w:val="auto"/>
                <w:szCs w:val="16"/>
              </w:rPr>
              <w:t>2</w:t>
            </w:r>
            <w:r w:rsidR="00AA0CF0">
              <w:rPr>
                <w:b/>
                <w:bCs/>
                <w:color w:val="auto"/>
                <w:szCs w:val="16"/>
              </w:rPr>
              <w:t>6</w:t>
            </w:r>
            <w:r w:rsidR="00A77343">
              <w:rPr>
                <w:b/>
                <w:bCs/>
                <w:color w:val="auto"/>
                <w:szCs w:val="16"/>
              </w:rPr>
              <w:t>.</w:t>
            </w:r>
            <w:r w:rsidR="00A76AEF">
              <w:rPr>
                <w:b/>
                <w:bCs/>
                <w:color w:val="auto"/>
                <w:szCs w:val="16"/>
              </w:rPr>
              <w:t xml:space="preserve"> 09.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ACCBF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5D86D8" w14:textId="38654964" w:rsidR="008077E7" w:rsidRDefault="00447704" w:rsidP="0044770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Uvodne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napomene</w:t>
            </w:r>
            <w:proofErr w:type="spellEnd"/>
            <w:r>
              <w:rPr>
                <w:szCs w:val="16"/>
              </w:rPr>
              <w:t xml:space="preserve"> o </w:t>
            </w:r>
            <w:proofErr w:type="spellStart"/>
            <w:r>
              <w:rPr>
                <w:szCs w:val="16"/>
              </w:rPr>
              <w:t>predmetu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A77343">
              <w:rPr>
                <w:szCs w:val="16"/>
              </w:rPr>
              <w:t>literatur</w:t>
            </w:r>
            <w:r w:rsidR="00992ABF">
              <w:rPr>
                <w:szCs w:val="16"/>
              </w:rPr>
              <w:t>i</w:t>
            </w:r>
            <w:proofErr w:type="spellEnd"/>
            <w:r w:rsidR="00A77343">
              <w:rPr>
                <w:szCs w:val="16"/>
              </w:rPr>
              <w:t>, p</w:t>
            </w:r>
            <w:r w:rsidR="00A77343" w:rsidRPr="00A77343">
              <w:rPr>
                <w:szCs w:val="16"/>
                <w:lang w:val="sl-SI"/>
              </w:rPr>
              <w:t xml:space="preserve">ojam i predmet međunarodnog privatnog prava </w:t>
            </w:r>
          </w:p>
        </w:tc>
      </w:tr>
      <w:tr w:rsidR="008077E7" w14:paraId="5F4F85A9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11E67" w14:textId="70A06A8F"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  <w:r w:rsidR="00AA0CF0">
              <w:rPr>
                <w:b/>
                <w:bCs/>
                <w:color w:val="auto"/>
                <w:szCs w:val="16"/>
              </w:rPr>
              <w:t>3</w:t>
            </w:r>
            <w:r w:rsidR="00A77343">
              <w:rPr>
                <w:b/>
                <w:bCs/>
                <w:color w:val="auto"/>
                <w:szCs w:val="16"/>
              </w:rPr>
              <w:t xml:space="preserve">. </w:t>
            </w:r>
            <w:r w:rsidR="00802D07">
              <w:rPr>
                <w:b/>
                <w:bCs/>
                <w:color w:val="auto"/>
                <w:szCs w:val="16"/>
              </w:rPr>
              <w:t>10.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84ECE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3F234" w14:textId="3906AC8E" w:rsidR="008077E7" w:rsidRDefault="003E376F" w:rsidP="00447704">
            <w:pPr>
              <w:rPr>
                <w:szCs w:val="16"/>
              </w:rPr>
            </w:pPr>
            <w:r>
              <w:rPr>
                <w:lang w:val="sl-SI"/>
              </w:rPr>
              <w:t>O</w:t>
            </w:r>
            <w:r w:rsidRPr="003E376F">
              <w:rPr>
                <w:lang w:val="sl-SI"/>
              </w:rPr>
              <w:t xml:space="preserve">dnos sa drugim granama prava, unutrašnji i međunarodni izvori MPP-a </w:t>
            </w:r>
          </w:p>
        </w:tc>
      </w:tr>
      <w:tr w:rsidR="008077E7" w:rsidRPr="002156E2" w14:paraId="0D8F46CC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79D42" w14:textId="7A4DB79D"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  <w:r w:rsidR="00802D07">
              <w:rPr>
                <w:b/>
                <w:bCs/>
                <w:color w:val="auto"/>
                <w:szCs w:val="16"/>
              </w:rPr>
              <w:t>1</w:t>
            </w:r>
            <w:r w:rsidR="00AA0CF0">
              <w:rPr>
                <w:b/>
                <w:bCs/>
                <w:color w:val="auto"/>
                <w:szCs w:val="16"/>
              </w:rPr>
              <w:t>0</w:t>
            </w:r>
            <w:r w:rsidR="00802D07">
              <w:rPr>
                <w:b/>
                <w:bCs/>
                <w:color w:val="auto"/>
                <w:szCs w:val="16"/>
              </w:rPr>
              <w:t>. 10</w:t>
            </w:r>
            <w:r w:rsidR="006F0ED6"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E89FED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34B8" w14:textId="3B8020DD" w:rsidR="008077E7" w:rsidRPr="002156E2" w:rsidRDefault="003E376F">
            <w:pPr>
              <w:rPr>
                <w:szCs w:val="16"/>
                <w:lang w:val="pl-PL"/>
              </w:rPr>
            </w:pPr>
            <w:r w:rsidRPr="003E376F">
              <w:rPr>
                <w:szCs w:val="16"/>
                <w:lang w:val="sl-SI"/>
              </w:rPr>
              <w:t xml:space="preserve">Kolizione norme, problem kvalifikacije u MPP-u, tumačenje, saznanje i dokazivanje stranog prava </w:t>
            </w:r>
          </w:p>
        </w:tc>
      </w:tr>
      <w:tr w:rsidR="00A77343" w:rsidRPr="002156E2" w14:paraId="463C89DD" w14:textId="77777777" w:rsidTr="00A77343">
        <w:trPr>
          <w:cantSplit/>
          <w:trHeight w:val="89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BAC51" w14:textId="6908241D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IV- </w:t>
            </w:r>
            <w:r w:rsidR="00802D07">
              <w:rPr>
                <w:b/>
                <w:bCs/>
                <w:color w:val="auto"/>
                <w:szCs w:val="16"/>
              </w:rPr>
              <w:t>1</w:t>
            </w:r>
            <w:r w:rsidR="00AA0CF0">
              <w:rPr>
                <w:b/>
                <w:bCs/>
                <w:color w:val="auto"/>
                <w:szCs w:val="16"/>
              </w:rPr>
              <w:t>7</w:t>
            </w:r>
            <w:r w:rsidR="00802D07">
              <w:rPr>
                <w:b/>
                <w:bCs/>
                <w:color w:val="auto"/>
                <w:szCs w:val="16"/>
              </w:rPr>
              <w:t>. 10.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2E7FB6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62C42" w14:textId="7DD6F998" w:rsidR="00F20068" w:rsidRPr="00F20068" w:rsidRDefault="003E376F" w:rsidP="00A77343">
            <w:pPr>
              <w:rPr>
                <w:szCs w:val="16"/>
              </w:rPr>
            </w:pPr>
            <w:r w:rsidRPr="003E376F">
              <w:rPr>
                <w:szCs w:val="16"/>
                <w:lang w:val="sl-SI"/>
              </w:rPr>
              <w:t>Uzvraćanje i upućivanje (</w:t>
            </w:r>
            <w:r w:rsidRPr="003E376F">
              <w:rPr>
                <w:i/>
                <w:szCs w:val="16"/>
                <w:lang w:val="sl-SI"/>
              </w:rPr>
              <w:t>renvoi</w:t>
            </w:r>
            <w:r w:rsidRPr="003E376F">
              <w:rPr>
                <w:szCs w:val="16"/>
                <w:lang w:val="sl-SI"/>
              </w:rPr>
              <w:t>), opšta klauzula odstupanja, javni poredak, norme neposredne primjene</w:t>
            </w:r>
            <w:r w:rsidRPr="003E376F">
              <w:rPr>
                <w:szCs w:val="16"/>
              </w:rPr>
              <w:t xml:space="preserve"> </w:t>
            </w:r>
          </w:p>
        </w:tc>
      </w:tr>
      <w:tr w:rsidR="00A77343" w:rsidRPr="002156E2" w14:paraId="0F30AD2C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1AB5E" w14:textId="5514B328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V- </w:t>
            </w:r>
            <w:r w:rsidR="00802D07">
              <w:rPr>
                <w:b/>
                <w:bCs/>
                <w:color w:val="auto"/>
                <w:szCs w:val="16"/>
              </w:rPr>
              <w:t>2</w:t>
            </w:r>
            <w:r w:rsidR="00AA0CF0">
              <w:rPr>
                <w:b/>
                <w:bCs/>
                <w:color w:val="auto"/>
                <w:szCs w:val="16"/>
              </w:rPr>
              <w:t>4</w:t>
            </w:r>
            <w:r w:rsidR="00802D07">
              <w:rPr>
                <w:b/>
                <w:bCs/>
                <w:color w:val="auto"/>
                <w:szCs w:val="16"/>
              </w:rPr>
              <w:t>. 10.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804F2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2A2E9" w14:textId="5B9AC061" w:rsidR="00A77343" w:rsidRPr="002156E2" w:rsidRDefault="0039317B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Međunarodna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sudska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nadležnost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praktična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nastava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: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studije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slučaja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</w:p>
        </w:tc>
      </w:tr>
      <w:tr w:rsidR="00A77343" w:rsidRPr="002156E2" w14:paraId="576E7A41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0335F" w14:textId="1DC71A6E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VI- </w:t>
            </w:r>
            <w:r w:rsidR="00AA0CF0">
              <w:rPr>
                <w:b/>
                <w:bCs/>
                <w:color w:val="auto"/>
                <w:szCs w:val="16"/>
              </w:rPr>
              <w:t>31</w:t>
            </w:r>
            <w:r w:rsidR="00745F29">
              <w:rPr>
                <w:b/>
                <w:bCs/>
                <w:color w:val="auto"/>
                <w:szCs w:val="16"/>
              </w:rPr>
              <w:t>. 1</w:t>
            </w:r>
            <w:r w:rsidR="006F0ED6">
              <w:rPr>
                <w:b/>
                <w:bCs/>
                <w:color w:val="auto"/>
                <w:szCs w:val="16"/>
              </w:rPr>
              <w:t>0</w:t>
            </w:r>
            <w:r w:rsidR="00745F29"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6F9ACE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29BC4" w14:textId="5AD33B0E" w:rsidR="00A77343" w:rsidRPr="00992ABF" w:rsidRDefault="0039317B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Građanski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postupak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stranim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elementom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priznanje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i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izvršenje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stranih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sudskih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odluka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praktična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nastava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: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studije</w:t>
            </w:r>
            <w:proofErr w:type="spellEnd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9317B">
              <w:rPr>
                <w:rFonts w:ascii="Times New Roman" w:hAnsi="Times New Roman"/>
                <w:color w:val="auto"/>
                <w:sz w:val="24"/>
                <w:lang w:val="en-US"/>
              </w:rPr>
              <w:t>slučaja</w:t>
            </w:r>
            <w:proofErr w:type="spellEnd"/>
          </w:p>
        </w:tc>
      </w:tr>
      <w:tr w:rsidR="00A77343" w:rsidRPr="002156E2" w14:paraId="459300C8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5735" w14:textId="77777777"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VII- </w:t>
            </w:r>
          </w:p>
          <w:p w14:paraId="4454F777" w14:textId="50F26D99" w:rsidR="00A77343" w:rsidRDefault="006F0ED6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7</w:t>
            </w:r>
            <w:r w:rsidR="00745F29">
              <w:rPr>
                <w:b/>
                <w:bCs/>
                <w:color w:val="auto"/>
                <w:szCs w:val="16"/>
              </w:rPr>
              <w:t>. 11.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A660A2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5D682" w14:textId="3BFA1101" w:rsidR="00A77343" w:rsidRPr="00C073EE" w:rsidRDefault="0041361A" w:rsidP="00A77343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Međunarodne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trgovinske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arbitraže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praktična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nastava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studije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slučaja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; </w:t>
            </w:r>
            <w:proofErr w:type="spellStart"/>
            <w:r w:rsidRPr="0041361A">
              <w:rPr>
                <w:rFonts w:ascii="Times New Roman" w:hAnsi="Times New Roman"/>
                <w:sz w:val="24"/>
                <w:lang w:val="en-US"/>
              </w:rPr>
              <w:t>priprema</w:t>
            </w:r>
            <w:proofErr w:type="spellEnd"/>
            <w:r w:rsidRPr="0041361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proofErr w:type="gramStart"/>
            <w:r w:rsidRPr="0041361A">
              <w:rPr>
                <w:rFonts w:ascii="Times New Roman" w:hAnsi="Times New Roman"/>
                <w:sz w:val="24"/>
                <w:lang w:val="en-US"/>
              </w:rPr>
              <w:t>kolokvijum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 w:rsidRPr="0041361A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 xml:space="preserve">  </w:t>
            </w:r>
            <w:proofErr w:type="spellStart"/>
            <w:r w:rsidRPr="0041361A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Predrok</w:t>
            </w:r>
            <w:proofErr w:type="spellEnd"/>
            <w:proofErr w:type="gramEnd"/>
            <w:r w:rsidRPr="0041361A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kolokvijuma</w:t>
            </w:r>
            <w:proofErr w:type="spellEnd"/>
          </w:p>
        </w:tc>
      </w:tr>
      <w:tr w:rsidR="00A77343" w:rsidRPr="002156E2" w14:paraId="4B65708B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2E960" w14:textId="77777777"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VIII- </w:t>
            </w:r>
          </w:p>
          <w:p w14:paraId="0F6EDF2C" w14:textId="222F0424" w:rsidR="00A77343" w:rsidRDefault="00745F29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1</w:t>
            </w:r>
            <w:r w:rsidR="006F0ED6">
              <w:rPr>
                <w:b/>
                <w:bCs/>
                <w:color w:val="auto"/>
                <w:szCs w:val="16"/>
              </w:rPr>
              <w:t>4</w:t>
            </w:r>
            <w:r>
              <w:rPr>
                <w:b/>
                <w:bCs/>
                <w:color w:val="auto"/>
                <w:szCs w:val="16"/>
              </w:rPr>
              <w:t>. 11.</w:t>
            </w:r>
          </w:p>
          <w:p w14:paraId="3391E467" w14:textId="12B88FE4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F424E5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87174" w14:textId="22245815" w:rsidR="00A77343" w:rsidRPr="00450E0B" w:rsidRDefault="0041361A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41361A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Kolokvijum</w:t>
            </w:r>
            <w:proofErr w:type="spellEnd"/>
          </w:p>
        </w:tc>
      </w:tr>
      <w:tr w:rsidR="00A77343" w14:paraId="424A63A6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B52A6" w14:textId="09CCD711" w:rsidR="00A77343" w:rsidRP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IX- </w:t>
            </w:r>
            <w:r w:rsidR="00220E96">
              <w:rPr>
                <w:b/>
                <w:bCs/>
                <w:color w:val="auto"/>
                <w:szCs w:val="16"/>
              </w:rPr>
              <w:t>2</w:t>
            </w:r>
            <w:r w:rsidR="002662C8">
              <w:rPr>
                <w:b/>
                <w:bCs/>
                <w:color w:val="auto"/>
                <w:szCs w:val="16"/>
              </w:rPr>
              <w:t>1</w:t>
            </w:r>
            <w:r w:rsidR="00745F29">
              <w:rPr>
                <w:b/>
                <w:bCs/>
                <w:color w:val="auto"/>
                <w:szCs w:val="16"/>
              </w:rPr>
              <w:t>. 11.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BE6F17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89575" w14:textId="65EDD90F" w:rsidR="00A77343" w:rsidRPr="0095737D" w:rsidRDefault="0041361A" w:rsidP="00A77343">
            <w:pPr>
              <w:pStyle w:val="BodyText3"/>
              <w:rPr>
                <w:rFonts w:ascii="Times New Roman" w:hAnsi="Times New Roman"/>
                <w:color w:val="auto"/>
                <w:sz w:val="24"/>
                <w:lang w:val="sr-Latn-RS"/>
              </w:rPr>
            </w:pPr>
            <w:r w:rsidRPr="0041361A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Pojam i vrste prava stranaca,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tačke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vezivanja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mjerodavno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pravo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za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statusne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odnose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fizičkih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i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pravnih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lica</w:t>
            </w:r>
            <w:proofErr w:type="spellEnd"/>
          </w:p>
        </w:tc>
      </w:tr>
      <w:tr w:rsidR="0041361A" w:rsidRPr="002156E2" w14:paraId="1D3E1475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DAF59" w14:textId="0A96A30A" w:rsidR="0041361A" w:rsidRDefault="0041361A" w:rsidP="0041361A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X- </w:t>
            </w:r>
            <w:r w:rsidR="002662C8">
              <w:rPr>
                <w:b/>
                <w:bCs/>
                <w:color w:val="auto"/>
                <w:szCs w:val="16"/>
              </w:rPr>
              <w:t>28</w:t>
            </w:r>
            <w:r>
              <w:rPr>
                <w:b/>
                <w:bCs/>
                <w:color w:val="auto"/>
                <w:szCs w:val="16"/>
              </w:rPr>
              <w:t>. 11.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9CAD37" w14:textId="77777777" w:rsidR="0041361A" w:rsidRDefault="0041361A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E068C" w14:textId="3B7641C8" w:rsidR="0041361A" w:rsidRPr="002156E2" w:rsidRDefault="0041361A" w:rsidP="0041361A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60816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Popravni</w:t>
            </w:r>
            <w:proofErr w:type="spellEnd"/>
            <w:r w:rsidRPr="00360816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60816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kolokvijum</w:t>
            </w:r>
            <w:proofErr w:type="spellEnd"/>
          </w:p>
        </w:tc>
      </w:tr>
      <w:tr w:rsidR="0041361A" w:rsidRPr="002156E2" w14:paraId="0DD7AA08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3A00C" w14:textId="3181E227" w:rsidR="0041361A" w:rsidRDefault="0041361A" w:rsidP="0041361A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XI- </w:t>
            </w:r>
            <w:r w:rsidR="002662C8">
              <w:rPr>
                <w:b/>
                <w:bCs/>
                <w:color w:val="auto"/>
                <w:szCs w:val="16"/>
              </w:rPr>
              <w:t>5</w:t>
            </w:r>
            <w:r>
              <w:rPr>
                <w:b/>
                <w:bCs/>
                <w:color w:val="auto"/>
                <w:szCs w:val="16"/>
              </w:rPr>
              <w:t>. 1</w:t>
            </w:r>
            <w:r w:rsidR="00480DCC">
              <w:rPr>
                <w:b/>
                <w:bCs/>
                <w:color w:val="auto"/>
                <w:szCs w:val="16"/>
              </w:rPr>
              <w:t>2</w:t>
            </w:r>
            <w:r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3FDA81" w14:textId="77777777" w:rsidR="0041361A" w:rsidRDefault="0041361A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E614E" w14:textId="60B4C2E3" w:rsidR="0041361A" w:rsidRPr="002156E2" w:rsidRDefault="0041361A" w:rsidP="0041361A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Mjerodavno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>pravo</w:t>
            </w:r>
            <w:proofErr w:type="spellEnd"/>
            <w:r w:rsidRPr="0041361A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za </w:t>
            </w:r>
            <w:r w:rsidRPr="0041361A">
              <w:rPr>
                <w:rFonts w:ascii="Times New Roman" w:hAnsi="Times New Roman"/>
                <w:color w:val="auto"/>
                <w:sz w:val="24"/>
                <w:lang w:val="sr-Latn-RS"/>
              </w:rPr>
              <w:t>porodične odnose, praktična nastava</w:t>
            </w:r>
            <w:r w:rsidR="001343EC">
              <w:rPr>
                <w:rFonts w:ascii="Times New Roman" w:hAnsi="Times New Roman"/>
                <w:color w:val="auto"/>
                <w:sz w:val="24"/>
                <w:lang w:val="sr-Latn-RS"/>
              </w:rPr>
              <w:t>:</w:t>
            </w:r>
            <w:r w:rsidRPr="0041361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studije</w:t>
            </w:r>
            <w:proofErr w:type="spellEnd"/>
            <w:r w:rsidRPr="0041361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361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slučaja</w:t>
            </w:r>
            <w:proofErr w:type="spellEnd"/>
          </w:p>
        </w:tc>
      </w:tr>
      <w:tr w:rsidR="0041361A" w:rsidRPr="002156E2" w14:paraId="6059C2F8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3878C" w14:textId="77777777" w:rsidR="0041361A" w:rsidRDefault="0041361A" w:rsidP="0041361A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 xml:space="preserve">XII- </w:t>
            </w:r>
          </w:p>
          <w:p w14:paraId="25A2AD54" w14:textId="144CA61D" w:rsidR="0041361A" w:rsidRDefault="0041361A" w:rsidP="0041361A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1</w:t>
            </w:r>
            <w:r w:rsidR="002662C8">
              <w:rPr>
                <w:b/>
                <w:bCs/>
                <w:color w:val="auto"/>
                <w:szCs w:val="16"/>
              </w:rPr>
              <w:t>2</w:t>
            </w:r>
            <w:r>
              <w:rPr>
                <w:b/>
                <w:bCs/>
                <w:color w:val="auto"/>
                <w:szCs w:val="16"/>
              </w:rPr>
              <w:t>. 1</w:t>
            </w:r>
            <w:r w:rsidR="00480DCC">
              <w:rPr>
                <w:b/>
                <w:bCs/>
                <w:color w:val="auto"/>
                <w:szCs w:val="16"/>
              </w:rPr>
              <w:t>2</w:t>
            </w:r>
            <w:r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E040BC" w14:textId="77777777" w:rsidR="0041361A" w:rsidRDefault="0041361A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0689A" w14:textId="2F015208" w:rsidR="0041361A" w:rsidRPr="00FB1972" w:rsidRDefault="0041361A" w:rsidP="0041361A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Mjerodavno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pravo</w:t>
            </w:r>
            <w:proofErr w:type="spellEnd"/>
            <w:r w:rsidR="001343E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za</w:t>
            </w:r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ugovorne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odnose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praktična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nastava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: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studije</w:t>
            </w:r>
            <w:proofErr w:type="spellEnd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slučaja</w:t>
            </w:r>
            <w:proofErr w:type="spellEnd"/>
          </w:p>
        </w:tc>
      </w:tr>
      <w:tr w:rsidR="0041361A" w:rsidRPr="002156E2" w14:paraId="693BB7AE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C5D46" w14:textId="77777777" w:rsidR="0041361A" w:rsidRDefault="0041361A" w:rsidP="0041361A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XIII- </w:t>
            </w:r>
          </w:p>
          <w:p w14:paraId="6E999B01" w14:textId="580AF47A" w:rsidR="0041361A" w:rsidRPr="00992ABF" w:rsidRDefault="002662C8" w:rsidP="0041361A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19</w:t>
            </w:r>
            <w:r w:rsidR="0041361A">
              <w:rPr>
                <w:b/>
                <w:bCs/>
                <w:color w:val="auto"/>
                <w:szCs w:val="16"/>
              </w:rPr>
              <w:t>. 1</w:t>
            </w:r>
            <w:r w:rsidR="00480DCC">
              <w:rPr>
                <w:b/>
                <w:bCs/>
                <w:color w:val="auto"/>
                <w:szCs w:val="16"/>
              </w:rPr>
              <w:t>2</w:t>
            </w:r>
            <w:r w:rsidR="0041361A"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C5952" w14:textId="77777777" w:rsidR="0041361A" w:rsidRDefault="0041361A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B5E41" w14:textId="5AA4EF26" w:rsidR="0041361A" w:rsidRPr="002156E2" w:rsidRDefault="0041361A" w:rsidP="0041361A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676C44">
              <w:rPr>
                <w:rFonts w:ascii="Times New Roman" w:hAnsi="Times New Roman"/>
                <w:color w:val="auto"/>
                <w:sz w:val="24"/>
                <w:lang w:val="en-US"/>
              </w:rPr>
              <w:t>Mjerodavno</w:t>
            </w:r>
            <w:proofErr w:type="spellEnd"/>
            <w:r w:rsidRPr="00676C44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76C44">
              <w:rPr>
                <w:rFonts w:ascii="Times New Roman" w:hAnsi="Times New Roman"/>
                <w:color w:val="auto"/>
                <w:sz w:val="24"/>
                <w:lang w:val="en-US"/>
              </w:rPr>
              <w:t>pravo</w:t>
            </w:r>
            <w:proofErr w:type="spellEnd"/>
            <w:r w:rsidRPr="00676C44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za </w:t>
            </w:r>
            <w:proofErr w:type="spellStart"/>
            <w:r w:rsidRPr="00676C44">
              <w:rPr>
                <w:rFonts w:ascii="Times New Roman" w:hAnsi="Times New Roman"/>
                <w:color w:val="auto"/>
                <w:sz w:val="24"/>
                <w:lang w:val="en-US"/>
              </w:rPr>
              <w:t>delikte</w:t>
            </w:r>
            <w:proofErr w:type="spellEnd"/>
          </w:p>
        </w:tc>
      </w:tr>
      <w:tr w:rsidR="0041361A" w:rsidRPr="002156E2" w14:paraId="5D72DEFD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62C47" w14:textId="77777777" w:rsidR="0041361A" w:rsidRDefault="0041361A" w:rsidP="0041361A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XIV- </w:t>
            </w:r>
          </w:p>
          <w:p w14:paraId="330286C6" w14:textId="5B14378F" w:rsidR="0041361A" w:rsidRDefault="0041361A" w:rsidP="0041361A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2</w:t>
            </w:r>
            <w:r w:rsidR="002662C8">
              <w:rPr>
                <w:b/>
                <w:bCs/>
                <w:color w:val="auto"/>
                <w:szCs w:val="16"/>
              </w:rPr>
              <w:t>6</w:t>
            </w:r>
            <w:r>
              <w:rPr>
                <w:b/>
                <w:bCs/>
                <w:color w:val="auto"/>
                <w:szCs w:val="16"/>
              </w:rPr>
              <w:t>. 1</w:t>
            </w:r>
            <w:r w:rsidR="00480DCC">
              <w:rPr>
                <w:b/>
                <w:bCs/>
                <w:color w:val="auto"/>
                <w:szCs w:val="16"/>
              </w:rPr>
              <w:t>2</w:t>
            </w:r>
            <w:r>
              <w:rPr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F91760" w14:textId="77777777" w:rsidR="0041361A" w:rsidRDefault="0041361A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26F41" w14:textId="0574BB23" w:rsidR="0041361A" w:rsidRPr="00B17BFA" w:rsidRDefault="0041361A" w:rsidP="0041361A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Mjerodavno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pravo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za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nasljednopravne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i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stvarnopravne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odnose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praktična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nastava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: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studije</w:t>
            </w:r>
            <w:proofErr w:type="spellEnd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17BFA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slučaja</w:t>
            </w:r>
            <w:proofErr w:type="spellEnd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; </w:t>
            </w:r>
            <w:proofErr w:type="spellStart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Priprema</w:t>
            </w:r>
            <w:proofErr w:type="spellEnd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za </w:t>
            </w:r>
            <w:proofErr w:type="spellStart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završni</w:t>
            </w:r>
            <w:proofErr w:type="spellEnd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D6437C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ispit</w:t>
            </w:r>
            <w:proofErr w:type="spellEnd"/>
          </w:p>
        </w:tc>
      </w:tr>
      <w:tr w:rsidR="00D6437C" w14:paraId="0E5DDA32" w14:textId="77777777" w:rsidTr="00A77343">
        <w:trPr>
          <w:gridAfter w:val="6"/>
          <w:wAfter w:w="3972" w:type="pct"/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E1809B" w14:textId="5073F8D5" w:rsidR="00D6437C" w:rsidRDefault="00D6437C" w:rsidP="00D6437C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0F74FA" w14:textId="5BBE7164" w:rsidR="00D6437C" w:rsidRDefault="00D6437C" w:rsidP="0041361A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</w:tr>
      <w:tr w:rsidR="0041361A" w14:paraId="063B4B1C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87BFE" w14:textId="77777777" w:rsidR="0041361A" w:rsidRDefault="0041361A" w:rsidP="0041361A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99238" w14:textId="77777777" w:rsidR="0041361A" w:rsidRDefault="0041361A" w:rsidP="0041361A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41361A" w14:paraId="7917946C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D1FB4" w14:textId="77777777" w:rsidR="0041361A" w:rsidRDefault="0041361A" w:rsidP="0041361A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60E84" w14:textId="77777777" w:rsidR="0041361A" w:rsidRDefault="0041361A" w:rsidP="0041361A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41361A" w:rsidRPr="002156E2" w14:paraId="26DD4A9A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A5F576" w14:textId="77777777" w:rsidR="0041361A" w:rsidRDefault="0041361A" w:rsidP="0041361A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C67E05" w14:textId="77777777" w:rsidR="0041361A" w:rsidRDefault="0041361A" w:rsidP="0041361A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41361A" w:rsidRPr="002156E2" w14:paraId="64517480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3C60C" w14:textId="77777777" w:rsidR="0041361A" w:rsidRDefault="0041361A" w:rsidP="0041361A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5751D5">
              <w:rPr>
                <w:rFonts w:ascii="Times New Roman" w:hAnsi="Times New Roman"/>
                <w:szCs w:val="16"/>
                <w:lang w:val="sl-SI"/>
              </w:rPr>
              <w:t>Prisustvo i aktivno učešće u oblicima praktične nastave</w:t>
            </w:r>
          </w:p>
        </w:tc>
      </w:tr>
      <w:tr w:rsidR="0041361A" w14:paraId="2EFF982B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F50E8" w14:textId="35543765" w:rsidR="0041361A" w:rsidRDefault="0041361A" w:rsidP="0041361A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szCs w:val="16"/>
                <w:lang w:val="sl-SI"/>
              </w:rPr>
              <w:t>Ponedjeljkom od 8-12 h</w:t>
            </w:r>
          </w:p>
        </w:tc>
      </w:tr>
      <w:tr w:rsidR="0041361A" w14:paraId="4DAAF440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D72D4" w14:textId="77777777" w:rsidR="0041361A" w:rsidRDefault="0041361A" w:rsidP="0041361A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41361A" w14:paraId="6F98A16A" w14:textId="77777777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2690ECC" w14:textId="77777777" w:rsidR="0041361A" w:rsidRDefault="0041361A" w:rsidP="0041361A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nedjeljno</w:t>
            </w:r>
            <w:r>
              <w:rPr>
                <w:color w:val="auto"/>
                <w:u w:val="single"/>
                <w:vertAlign w:val="superscript"/>
              </w:rPr>
              <w:t>3)</w:t>
            </w:r>
          </w:p>
          <w:p w14:paraId="03696FE5" w14:textId="77777777" w:rsidR="0041361A" w:rsidRDefault="0041361A" w:rsidP="0041361A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Predavanja: </w:t>
            </w:r>
          </w:p>
          <w:p w14:paraId="7EF6581D" w14:textId="77777777" w:rsidR="0041361A" w:rsidRDefault="0041361A" w:rsidP="0041361A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</w:rPr>
              <w:t>Vje</w:t>
            </w:r>
            <w:r>
              <w:rPr>
                <w:b/>
                <w:bCs/>
                <w:color w:val="auto"/>
                <w:sz w:val="16"/>
                <w:lang w:val="sl-SI"/>
              </w:rPr>
              <w:t xml:space="preserve">žbe: </w:t>
            </w:r>
          </w:p>
          <w:p w14:paraId="4B9F4C04" w14:textId="77777777" w:rsidR="0041361A" w:rsidRDefault="0041361A" w:rsidP="0041361A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Ostale nastavne aktivnosti: </w:t>
            </w:r>
          </w:p>
          <w:p w14:paraId="39341C7B" w14:textId="77777777" w:rsidR="0041361A" w:rsidRDefault="0041361A" w:rsidP="0041361A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Seminarski radovi </w:t>
            </w:r>
          </w:p>
          <w:p w14:paraId="1F356B29" w14:textId="77777777" w:rsidR="0041361A" w:rsidRDefault="0041361A" w:rsidP="0041361A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>Individualni rad studenata</w:t>
            </w:r>
            <w:r>
              <w:rPr>
                <w:color w:val="auto"/>
                <w:lang w:val="sl-SI"/>
              </w:rPr>
              <w:t xml:space="preserve"> 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5CBA84" w14:textId="77777777" w:rsidR="0041361A" w:rsidRDefault="0041361A" w:rsidP="0041361A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  <w:r>
              <w:rPr>
                <w:color w:val="auto"/>
                <w:u w:val="single"/>
                <w:vertAlign w:val="superscript"/>
              </w:rPr>
              <w:t>4)</w:t>
            </w:r>
          </w:p>
          <w:p w14:paraId="036C43C2" w14:textId="77777777" w:rsidR="0041361A" w:rsidRPr="00450E0B" w:rsidRDefault="0041361A" w:rsidP="0041361A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Nastava i završni ispit</w:t>
            </w:r>
            <w:r w:rsidRPr="00450E0B">
              <w:rPr>
                <w:color w:val="auto"/>
                <w:sz w:val="16"/>
              </w:rPr>
              <w:t>: 85 sati</w:t>
            </w:r>
          </w:p>
          <w:p w14:paraId="6B7008DF" w14:textId="77777777" w:rsidR="0041361A" w:rsidRPr="00450E0B" w:rsidRDefault="0041361A" w:rsidP="0041361A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Neophodne pripreme</w:t>
            </w:r>
            <w:r w:rsidRPr="00450E0B">
              <w:rPr>
                <w:color w:val="auto"/>
                <w:sz w:val="16"/>
              </w:rPr>
              <w:t xml:space="preserve"> (administracija, upis, ovjera prije početka semestra): 10 sati</w:t>
            </w:r>
          </w:p>
          <w:p w14:paraId="441130F9" w14:textId="77777777" w:rsidR="0041361A" w:rsidRPr="00450E0B" w:rsidRDefault="0041361A" w:rsidP="0041361A">
            <w:pPr>
              <w:pStyle w:val="BodyText3"/>
              <w:rPr>
                <w:color w:val="auto"/>
                <w:sz w:val="16"/>
              </w:rPr>
            </w:pPr>
          </w:p>
          <w:p w14:paraId="629091E7" w14:textId="77777777" w:rsidR="0041361A" w:rsidRPr="00450E0B" w:rsidRDefault="0041361A" w:rsidP="0041361A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Ukupno opterećenje za  predmet : 120 sati</w:t>
            </w:r>
          </w:p>
          <w:p w14:paraId="5F3A35C4" w14:textId="77777777" w:rsidR="0041361A" w:rsidRPr="00450E0B" w:rsidRDefault="0041361A" w:rsidP="0041361A">
            <w:pPr>
              <w:pStyle w:val="BodyText3"/>
              <w:rPr>
                <w:b/>
                <w:bCs/>
                <w:color w:val="auto"/>
                <w:sz w:val="16"/>
              </w:rPr>
            </w:pPr>
          </w:p>
          <w:p w14:paraId="572D7ACA" w14:textId="77777777" w:rsidR="0041361A" w:rsidRPr="00450E0B" w:rsidRDefault="0041361A" w:rsidP="0041361A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Dopunski rad: 25 sati</w:t>
            </w:r>
          </w:p>
          <w:p w14:paraId="06CC8861" w14:textId="77777777" w:rsidR="0041361A" w:rsidRDefault="0041361A" w:rsidP="0041361A">
            <w:pPr>
              <w:pStyle w:val="BodyText3"/>
              <w:rPr>
                <w:color w:val="auto"/>
              </w:rPr>
            </w:pPr>
            <w:r w:rsidRPr="00450E0B">
              <w:rPr>
                <w:b/>
                <w:bCs/>
                <w:color w:val="auto"/>
                <w:sz w:val="16"/>
              </w:rPr>
              <w:t>Struktura opterećenja</w:t>
            </w:r>
            <w:r w:rsidRPr="00450E0B">
              <w:rPr>
                <w:color w:val="auto"/>
                <w:sz w:val="16"/>
              </w:rPr>
              <w:t>:</w:t>
            </w:r>
            <w:r w:rsidRPr="00450E0B">
              <w:rPr>
                <w:color w:val="auto"/>
                <w:sz w:val="14"/>
              </w:rPr>
              <w:t xml:space="preserve"> 85 sati (nastava) + 10 (prirprema) + 25 (dopunski rad)</w:t>
            </w:r>
          </w:p>
        </w:tc>
      </w:tr>
      <w:tr w:rsidR="0041361A" w14:paraId="1AD5C4B9" w14:textId="77777777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57D8" w14:textId="77777777" w:rsidR="0041361A" w:rsidRDefault="0041361A" w:rsidP="0041361A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</w:t>
            </w:r>
          </w:p>
          <w:p w14:paraId="29B7C885" w14:textId="77777777" w:rsidR="0041361A" w:rsidRPr="004F534D" w:rsidRDefault="0041361A" w:rsidP="0041361A">
            <w:pPr>
              <w:ind w:left="3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8038A4" w14:textId="5DE6B5EC" w:rsidR="0041361A" w:rsidRPr="004F534D" w:rsidRDefault="0041361A" w:rsidP="0041361A">
            <w:pPr>
              <w:pStyle w:val="BodyText3"/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</w:pPr>
            <w:r w:rsidRPr="004F534D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1. Maja Kostić-Mandić,</w:t>
            </w:r>
            <w:r w:rsidRPr="004F534D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 xml:space="preserve"> Međunarodno privatno pravo, </w:t>
            </w:r>
            <w:r w:rsidRPr="004F534D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PF UCG, Podgorica, 2017.</w:t>
            </w:r>
          </w:p>
          <w:p w14:paraId="34AAA479" w14:textId="560E3B34" w:rsidR="0041361A" w:rsidRDefault="0041361A" w:rsidP="0041361A">
            <w:pPr>
              <w:rPr>
                <w:sz w:val="20"/>
                <w:szCs w:val="20"/>
                <w:lang w:val="sl-SI"/>
              </w:rPr>
            </w:pPr>
            <w:r w:rsidRPr="004F534D">
              <w:rPr>
                <w:b/>
                <w:sz w:val="20"/>
                <w:szCs w:val="20"/>
                <w:lang w:val="sl-SI"/>
              </w:rPr>
              <w:t>2. Zakon o međunarodnom privatnom pravu, »Službeni list Crne Gore</w:t>
            </w:r>
            <w:r>
              <w:rPr>
                <w:b/>
                <w:sz w:val="20"/>
                <w:szCs w:val="20"/>
                <w:lang w:val="sl-SI"/>
              </w:rPr>
              <w:t>«</w:t>
            </w:r>
            <w:r w:rsidRPr="004F534D">
              <w:rPr>
                <w:b/>
                <w:sz w:val="20"/>
                <w:szCs w:val="20"/>
                <w:lang w:val="sl-SI"/>
              </w:rPr>
              <w:t xml:space="preserve"> br. 1/ 14.</w:t>
            </w:r>
            <w:r w:rsidRPr="004F534D">
              <w:rPr>
                <w:sz w:val="20"/>
                <w:szCs w:val="20"/>
                <w:lang w:val="sl-SI"/>
              </w:rPr>
              <w:t xml:space="preserve"> </w:t>
            </w:r>
          </w:p>
          <w:p w14:paraId="7B02123A" w14:textId="77777777" w:rsidR="0041361A" w:rsidRPr="004F534D" w:rsidRDefault="0041361A" w:rsidP="0041361A">
            <w:pPr>
              <w:rPr>
                <w:sz w:val="20"/>
                <w:szCs w:val="20"/>
                <w:lang w:val="sl-SI"/>
              </w:rPr>
            </w:pPr>
          </w:p>
          <w:p w14:paraId="62C0CEEE" w14:textId="4B0C5F23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Opšta literatura:</w:t>
            </w:r>
          </w:p>
          <w:p w14:paraId="19CF6BFC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</w:p>
          <w:p w14:paraId="456E6F20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-Varadi, Bordaš, Knežević, Pavić, Međunarodno privatno pravo, Pravni fakultet Univerziteta u Beogradu, Beograd, 2012. </w:t>
            </w:r>
          </w:p>
          <w:p w14:paraId="38A9EA87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-Maja Stanivuković, Mirko Živković, Međunarodno privatno pravo (opšti deo), Službeni glasnik, Beograd, 2015.</w:t>
            </w:r>
          </w:p>
          <w:p w14:paraId="699716F4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-Maja Stanivuković, Petar Đundić, Međunarodno privatno pravo (posebni deo), Pravni fakultet Univerziteta u Novom Sadu, Novi Sad, 2008.</w:t>
            </w:r>
          </w:p>
          <w:p w14:paraId="64588DA4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  <w:t>-Krešimir Sajko, Međunarodno privatno pravo, 5. izmijenjeno i dopunjeno izdanje, Narodne novine, Zagreb, 2009.</w:t>
            </w:r>
          </w:p>
          <w:p w14:paraId="343EC836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-Davor Babić, Christa Jessel-Holst, Međunarodno privatno pravo – zbirka unutarnjih, europskih i međunarodnih propisa, Narodne novine, GIZ, Zagreb, 2011.</w:t>
            </w:r>
          </w:p>
          <w:p w14:paraId="67938E37" w14:textId="77777777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-Michael Bogdan, Concise Introduction to EU private international law, Europa law publishing, Groningen, 2012.</w:t>
            </w:r>
          </w:p>
          <w:p w14:paraId="6453760F" w14:textId="0C9CE198" w:rsidR="0041361A" w:rsidRPr="004F534D" w:rsidRDefault="0041361A" w:rsidP="0041361A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-Geert </w:t>
            </w: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Van Calster, </w:t>
            </w: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European Private International Law</w:t>
            </w: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, Hart Publishing, Oxford and Portland, 2013.</w:t>
            </w:r>
          </w:p>
          <w:p w14:paraId="70E4F69C" w14:textId="77777777" w:rsidR="0041361A" w:rsidRDefault="0041361A" w:rsidP="0041361A">
            <w:pPr>
              <w:ind w:left="360"/>
              <w:rPr>
                <w:rFonts w:ascii="Arial" w:hAnsi="Arial" w:cs="Arial"/>
                <w:sz w:val="18"/>
                <w:szCs w:val="16"/>
                <w:lang w:val="sl-SI"/>
              </w:rPr>
            </w:pPr>
          </w:p>
        </w:tc>
      </w:tr>
      <w:tr w:rsidR="0041361A" w14:paraId="72C6BAEE" w14:textId="77777777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14:paraId="15E89F0A" w14:textId="77777777" w:rsidR="0041361A" w:rsidRDefault="0041361A" w:rsidP="0041361A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14:paraId="1829EE18" w14:textId="2297F51E" w:rsidR="0041361A" w:rsidRPr="006D34E7" w:rsidRDefault="0041361A" w:rsidP="0041361A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Oblici provjere znanja su kolokvijum, popravni kolokvijuma,</w:t>
            </w:r>
            <w:r>
              <w:rPr>
                <w:color w:val="000000"/>
                <w:lang w:val="sr-Latn-CS"/>
              </w:rPr>
              <w:t xml:space="preserve"> z</w:t>
            </w:r>
            <w:r w:rsidRPr="006D34E7">
              <w:rPr>
                <w:color w:val="000000"/>
                <w:lang w:val="sr-Latn-CS"/>
              </w:rPr>
              <w:t xml:space="preserve">avršni ispit i popravni </w:t>
            </w:r>
            <w:r>
              <w:rPr>
                <w:color w:val="000000"/>
                <w:lang w:val="sr-Latn-CS"/>
              </w:rPr>
              <w:t>ispit (u usmenoj formi) i ispit u avgustovskom roku</w:t>
            </w:r>
            <w:r w:rsidRPr="006D34E7">
              <w:rPr>
                <w:color w:val="000000"/>
                <w:lang w:val="sr-Latn-CS"/>
              </w:rPr>
              <w:t>.</w:t>
            </w:r>
          </w:p>
          <w:p w14:paraId="1B9FCFAF" w14:textId="77777777" w:rsidR="0041361A" w:rsidRPr="006D34E7" w:rsidRDefault="0041361A" w:rsidP="0041361A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Ocjenjuju se:</w:t>
            </w:r>
          </w:p>
          <w:p w14:paraId="5CEF328E" w14:textId="1AB1DA13" w:rsidR="0041361A" w:rsidRPr="00985FC9" w:rsidRDefault="0041361A" w:rsidP="0041361A">
            <w:pPr>
              <w:numPr>
                <w:ilvl w:val="0"/>
                <w:numId w:val="8"/>
              </w:numPr>
              <w:rPr>
                <w:color w:val="000000"/>
                <w:lang w:val="sr-Latn-CS"/>
              </w:rPr>
            </w:pPr>
            <w:r w:rsidRPr="00985FC9">
              <w:rPr>
                <w:color w:val="000000"/>
                <w:lang w:val="sr-Latn-CS"/>
              </w:rPr>
              <w:t xml:space="preserve">Kolokvijum - do </w:t>
            </w:r>
            <w:r>
              <w:rPr>
                <w:color w:val="000000"/>
                <w:lang w:val="sr-Latn-CS"/>
              </w:rPr>
              <w:t>5</w:t>
            </w:r>
            <w:r w:rsidRPr="00985FC9">
              <w:rPr>
                <w:color w:val="000000"/>
                <w:lang w:val="sr-Latn-CS"/>
              </w:rPr>
              <w:t xml:space="preserve">0 poena </w:t>
            </w:r>
          </w:p>
          <w:p w14:paraId="5F736473" w14:textId="608F3813" w:rsidR="0041361A" w:rsidRPr="006D34E7" w:rsidRDefault="0041361A" w:rsidP="0041361A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 u oblicima praktične nastave  - do 5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68E17B13" w14:textId="2B21BE41" w:rsidR="0041361A" w:rsidRPr="006D34E7" w:rsidRDefault="0041361A" w:rsidP="0041361A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Završni ispit</w:t>
            </w:r>
            <w:r>
              <w:rPr>
                <w:color w:val="000000"/>
                <w:lang w:val="sr-Latn-CS"/>
              </w:rPr>
              <w:t xml:space="preserve"> - </w:t>
            </w:r>
            <w:r w:rsidRPr="006D34E7">
              <w:rPr>
                <w:color w:val="000000"/>
                <w:lang w:val="sr-Latn-CS"/>
              </w:rPr>
              <w:t xml:space="preserve">do </w:t>
            </w:r>
            <w:r>
              <w:rPr>
                <w:color w:val="000000"/>
                <w:lang w:val="sr-Latn-CS"/>
              </w:rPr>
              <w:t>45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2D3B65F0" w14:textId="77777777" w:rsidR="0041361A" w:rsidRPr="006D34E7" w:rsidRDefault="0041361A" w:rsidP="0041361A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Prelazna ocjena se dobija ako s</w:t>
            </w:r>
            <w:r>
              <w:rPr>
                <w:color w:val="000000"/>
                <w:lang w:val="sr-Latn-CS"/>
              </w:rPr>
              <w:t>e kumulativno sakupi najmanje 50</w:t>
            </w:r>
            <w:r w:rsidRPr="006D34E7">
              <w:rPr>
                <w:color w:val="000000"/>
                <w:lang w:val="sr-Latn-CS"/>
              </w:rPr>
              <w:t xml:space="preserve"> poen</w:t>
            </w:r>
            <w:r>
              <w:rPr>
                <w:color w:val="000000"/>
                <w:lang w:val="sr-Latn-CS"/>
              </w:rPr>
              <w:t>a</w:t>
            </w:r>
            <w:r w:rsidRPr="006D34E7">
              <w:rPr>
                <w:color w:val="000000"/>
                <w:lang w:val="sr-Latn-CS"/>
              </w:rPr>
              <w:t xml:space="preserve"> </w:t>
            </w:r>
          </w:p>
          <w:p w14:paraId="5AC28074" w14:textId="77777777" w:rsidR="0041361A" w:rsidRDefault="0041361A" w:rsidP="0041361A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41361A" w14:paraId="2DE49913" w14:textId="77777777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FE1FAA" w14:textId="77777777" w:rsidR="0041361A" w:rsidRDefault="0041361A" w:rsidP="004136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A97A" w14:textId="77777777" w:rsidR="0041361A" w:rsidRDefault="0041361A" w:rsidP="004136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F9CAA" w14:textId="77777777" w:rsidR="0041361A" w:rsidRDefault="0041361A" w:rsidP="004136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9FC72" w14:textId="77777777" w:rsidR="0041361A" w:rsidRDefault="0041361A" w:rsidP="004136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6A7B0" w14:textId="77777777" w:rsidR="0041361A" w:rsidRDefault="0041361A" w:rsidP="004136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BD198" w14:textId="77777777" w:rsidR="0041361A" w:rsidRDefault="0041361A" w:rsidP="004136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41361A" w14:paraId="0A93951E" w14:textId="77777777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D1341C" w14:textId="77777777" w:rsidR="0041361A" w:rsidRDefault="0041361A" w:rsidP="004136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C8F794" w14:textId="77777777" w:rsidR="0041361A" w:rsidRDefault="0041361A" w:rsidP="0041361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90-100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9CEC7B2" w14:textId="77777777" w:rsidR="0041361A" w:rsidRDefault="0041361A" w:rsidP="0041361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0CCFFD31" w14:textId="77777777" w:rsidR="0041361A" w:rsidRDefault="0041361A" w:rsidP="0041361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 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2230E84A" w14:textId="77777777" w:rsidR="0041361A" w:rsidRDefault="0041361A" w:rsidP="0041361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14:paraId="494C2E28" w14:textId="77777777" w:rsidR="0041361A" w:rsidRDefault="0041361A" w:rsidP="0041361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50-59  </w:t>
            </w:r>
          </w:p>
        </w:tc>
      </w:tr>
      <w:tr w:rsidR="0041361A" w14:paraId="476A6DB4" w14:textId="77777777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5ACC588B" w14:textId="77777777" w:rsidR="0041361A" w:rsidRDefault="0041361A" w:rsidP="0041361A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Posebne naznake za predmet: </w:t>
            </w:r>
          </w:p>
          <w:p w14:paraId="6C6DB29F" w14:textId="77777777" w:rsidR="0041361A" w:rsidRPr="00A34EC5" w:rsidRDefault="0041361A" w:rsidP="0041361A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 na </w:t>
            </w: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sr-Latn-CS"/>
              </w:rPr>
              <w:t>www. pravni.ucg.ac.me</w:t>
            </w:r>
          </w:p>
        </w:tc>
      </w:tr>
    </w:tbl>
    <w:p w14:paraId="14382984" w14:textId="77777777" w:rsidR="005751D5" w:rsidRPr="005751D5" w:rsidRDefault="005751D5" w:rsidP="00985FC9">
      <w:pPr>
        <w:rPr>
          <w:rFonts w:ascii="Arial" w:hAnsi="Arial" w:cs="Arial"/>
          <w:bCs/>
          <w:iCs/>
          <w:color w:val="993300"/>
          <w:sz w:val="20"/>
          <w:lang w:val="sr-Latn-CS"/>
        </w:rPr>
      </w:pPr>
    </w:p>
    <w:sectPr w:rsidR="005751D5" w:rsidRPr="005751D5" w:rsidSect="00072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E42CED"/>
    <w:multiLevelType w:val="hybridMultilevel"/>
    <w:tmpl w:val="DF0C57EE"/>
    <w:lvl w:ilvl="0" w:tplc="62A6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64C3"/>
    <w:multiLevelType w:val="hybridMultilevel"/>
    <w:tmpl w:val="DFC04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77A63"/>
    <w:multiLevelType w:val="hybridMultilevel"/>
    <w:tmpl w:val="18B6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129933">
    <w:abstractNumId w:val="1"/>
  </w:num>
  <w:num w:numId="2" w16cid:durableId="1806922498">
    <w:abstractNumId w:val="3"/>
  </w:num>
  <w:num w:numId="3" w16cid:durableId="1785154416">
    <w:abstractNumId w:val="7"/>
  </w:num>
  <w:num w:numId="4" w16cid:durableId="429472196">
    <w:abstractNumId w:val="8"/>
  </w:num>
  <w:num w:numId="5" w16cid:durableId="82147144">
    <w:abstractNumId w:val="5"/>
  </w:num>
  <w:num w:numId="6" w16cid:durableId="1175270413">
    <w:abstractNumId w:val="0"/>
  </w:num>
  <w:num w:numId="7" w16cid:durableId="49158089">
    <w:abstractNumId w:val="4"/>
  </w:num>
  <w:num w:numId="8" w16cid:durableId="1056468312">
    <w:abstractNumId w:val="2"/>
  </w:num>
  <w:num w:numId="9" w16cid:durableId="1608081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2"/>
    <w:rsid w:val="0004516A"/>
    <w:rsid w:val="00072270"/>
    <w:rsid w:val="000E535F"/>
    <w:rsid w:val="001343EC"/>
    <w:rsid w:val="00193439"/>
    <w:rsid w:val="002156E2"/>
    <w:rsid w:val="00220E96"/>
    <w:rsid w:val="002215F8"/>
    <w:rsid w:val="002662C8"/>
    <w:rsid w:val="002F446A"/>
    <w:rsid w:val="00306382"/>
    <w:rsid w:val="00360816"/>
    <w:rsid w:val="0039317B"/>
    <w:rsid w:val="003E376F"/>
    <w:rsid w:val="0041361A"/>
    <w:rsid w:val="004450C7"/>
    <w:rsid w:val="004473AE"/>
    <w:rsid w:val="00447704"/>
    <w:rsid w:val="00450E0B"/>
    <w:rsid w:val="00480DCC"/>
    <w:rsid w:val="004A0BD8"/>
    <w:rsid w:val="004A35D2"/>
    <w:rsid w:val="004D714C"/>
    <w:rsid w:val="004F534D"/>
    <w:rsid w:val="00571123"/>
    <w:rsid w:val="005751D5"/>
    <w:rsid w:val="005941BA"/>
    <w:rsid w:val="00676C44"/>
    <w:rsid w:val="006D34E7"/>
    <w:rsid w:val="006F0ED6"/>
    <w:rsid w:val="00745F29"/>
    <w:rsid w:val="007B5E25"/>
    <w:rsid w:val="00802D07"/>
    <w:rsid w:val="00804DCA"/>
    <w:rsid w:val="00806361"/>
    <w:rsid w:val="008077E7"/>
    <w:rsid w:val="0083499E"/>
    <w:rsid w:val="0084361D"/>
    <w:rsid w:val="008974DE"/>
    <w:rsid w:val="008A7704"/>
    <w:rsid w:val="008C460D"/>
    <w:rsid w:val="008D13E7"/>
    <w:rsid w:val="00903859"/>
    <w:rsid w:val="00930654"/>
    <w:rsid w:val="0095737D"/>
    <w:rsid w:val="00985FC9"/>
    <w:rsid w:val="00992ABF"/>
    <w:rsid w:val="00A2460B"/>
    <w:rsid w:val="00A34EC5"/>
    <w:rsid w:val="00A76AEF"/>
    <w:rsid w:val="00A77343"/>
    <w:rsid w:val="00A84AC5"/>
    <w:rsid w:val="00A903FB"/>
    <w:rsid w:val="00AA0CF0"/>
    <w:rsid w:val="00B17BFA"/>
    <w:rsid w:val="00BC765D"/>
    <w:rsid w:val="00BD462E"/>
    <w:rsid w:val="00BE1ADD"/>
    <w:rsid w:val="00C073EE"/>
    <w:rsid w:val="00CE0004"/>
    <w:rsid w:val="00D6437C"/>
    <w:rsid w:val="00D7679B"/>
    <w:rsid w:val="00D833ED"/>
    <w:rsid w:val="00D863B4"/>
    <w:rsid w:val="00D925B5"/>
    <w:rsid w:val="00E2078A"/>
    <w:rsid w:val="00E46190"/>
    <w:rsid w:val="00E972DA"/>
    <w:rsid w:val="00F140B1"/>
    <w:rsid w:val="00F20068"/>
    <w:rsid w:val="00F248F6"/>
    <w:rsid w:val="00FB1972"/>
    <w:rsid w:val="00FD5716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60D0"/>
  <w15:docId w15:val="{F1AF5794-1A6C-4D51-94F0-57F35B5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270"/>
    <w:rPr>
      <w:sz w:val="24"/>
      <w:szCs w:val="24"/>
    </w:rPr>
  </w:style>
  <w:style w:type="paragraph" w:styleId="Heading2">
    <w:name w:val="heading 2"/>
    <w:basedOn w:val="Normal"/>
    <w:next w:val="Normal"/>
    <w:qFormat/>
    <w:rsid w:val="0007227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07227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072270"/>
    <w:pPr>
      <w:keepNext/>
      <w:outlineLvl w:val="3"/>
    </w:pPr>
    <w:rPr>
      <w:b/>
      <w:bCs/>
      <w:i/>
      <w:iCs/>
      <w:lang w:val="en-GB"/>
    </w:rPr>
  </w:style>
  <w:style w:type="paragraph" w:styleId="Heading5">
    <w:name w:val="heading 5"/>
    <w:basedOn w:val="Normal"/>
    <w:next w:val="Normal"/>
    <w:qFormat/>
    <w:rsid w:val="00072270"/>
    <w:pPr>
      <w:keepNext/>
      <w:ind w:left="180"/>
      <w:outlineLvl w:val="4"/>
    </w:pPr>
    <w:rPr>
      <w:rFonts w:ascii="Arial" w:hAnsi="Arial" w:cs="Arial"/>
      <w:i/>
      <w:iCs/>
      <w:sz w:val="16"/>
      <w:szCs w:val="1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7227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0722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072270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7B5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Maja</cp:lastModifiedBy>
  <cp:revision>2</cp:revision>
  <cp:lastPrinted>2020-09-30T08:10:00Z</cp:lastPrinted>
  <dcterms:created xsi:type="dcterms:W3CDTF">2022-09-19T09:49:00Z</dcterms:created>
  <dcterms:modified xsi:type="dcterms:W3CDTF">2022-09-19T09:49:00Z</dcterms:modified>
</cp:coreProperties>
</file>