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940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589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9C4B69" w14:paraId="5E804037" w14:textId="77777777" w:rsidTr="00006105">
        <w:trPr>
          <w:cantSplit/>
          <w:trHeight w:val="530"/>
        </w:trPr>
        <w:tc>
          <w:tcPr>
            <w:tcW w:w="11998" w:type="dxa"/>
            <w:gridSpan w:val="25"/>
            <w:vAlign w:val="center"/>
          </w:tcPr>
          <w:p w14:paraId="258475C8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5A74EA0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C4B69" w14:paraId="10E6A5AC" w14:textId="77777777" w:rsidTr="00006105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792C73FD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396AB456" w14:textId="77777777" w:rsidR="009C4B69" w:rsidRPr="00BD4B9B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KONTINENTALNO VOĆARSTVO I LJEKOVITO BILJE</w:t>
            </w:r>
          </w:p>
        </w:tc>
        <w:tc>
          <w:tcPr>
            <w:tcW w:w="1142" w:type="dxa"/>
            <w:gridSpan w:val="3"/>
            <w:vAlign w:val="bottom"/>
          </w:tcPr>
          <w:p w14:paraId="4D9511CC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14:paraId="6AD88EAE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PRIMIJENJENE STUDIJE </w:t>
            </w:r>
          </w:p>
        </w:tc>
      </w:tr>
      <w:tr w:rsidR="009C4B69" w14:paraId="5A046A2F" w14:textId="77777777" w:rsidTr="00006105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7B6E5FB8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TRŽIŠTE I MARKETING AGROBIZNISA</w:t>
            </w:r>
          </w:p>
        </w:tc>
        <w:tc>
          <w:tcPr>
            <w:tcW w:w="1330" w:type="dxa"/>
            <w:gridSpan w:val="4"/>
            <w:vAlign w:val="center"/>
          </w:tcPr>
          <w:p w14:paraId="545B0470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566" w:type="dxa"/>
            <w:gridSpan w:val="11"/>
            <w:vAlign w:val="bottom"/>
          </w:tcPr>
          <w:p w14:paraId="42C61A6C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3649" w:type="dxa"/>
            <w:gridSpan w:val="8"/>
            <w:vAlign w:val="bottom"/>
          </w:tcPr>
          <w:p w14:paraId="44F083FD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Pr="00E804A4">
              <w:rPr>
                <w:rFonts w:ascii="Arial" w:hAnsi="Arial" w:cs="Arial"/>
                <w:b/>
                <w:color w:val="000000"/>
                <w:sz w:val="20"/>
                <w:szCs w:val="20"/>
              </w:rPr>
              <w:t>mr Miljan Joksimović</w:t>
            </w:r>
          </w:p>
        </w:tc>
      </w:tr>
      <w:tr w:rsidR="009C4B69" w14:paraId="6C28C319" w14:textId="77777777" w:rsidTr="00006105">
        <w:trPr>
          <w:cantSplit/>
          <w:trHeight w:val="163"/>
        </w:trPr>
        <w:tc>
          <w:tcPr>
            <w:tcW w:w="13910" w:type="dxa"/>
            <w:gridSpan w:val="28"/>
            <w:vAlign w:val="center"/>
          </w:tcPr>
          <w:p w14:paraId="766A6EC7" w14:textId="77777777" w:rsidR="009C4B69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C4B69" w14:paraId="2E322411" w14:textId="77777777" w:rsidTr="00006105">
        <w:trPr>
          <w:cantSplit/>
          <w:trHeight w:val="389"/>
        </w:trPr>
        <w:tc>
          <w:tcPr>
            <w:tcW w:w="881" w:type="dxa"/>
            <w:vMerge w:val="restart"/>
            <w:vAlign w:val="center"/>
          </w:tcPr>
          <w:p w14:paraId="72D18B31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6BD5D367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14:paraId="051C1952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2041EDB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14:paraId="132076A7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F7495E5" w14:textId="77777777" w:rsidR="009C4B69" w:rsidRDefault="009C4B69" w:rsidP="000061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6A758FF" w14:textId="77777777" w:rsidR="009C4B69" w:rsidRDefault="009C4B69" w:rsidP="000061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2D0DEA35" w14:textId="77777777" w:rsidR="009C4B69" w:rsidRDefault="009C4B69" w:rsidP="000061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09DEB63E" w14:textId="77777777" w:rsidR="009C4B69" w:rsidRDefault="009C4B69" w:rsidP="000061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40022AD6" w14:textId="77777777" w:rsidR="009C4B69" w:rsidRDefault="009C4B69" w:rsidP="000061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C4B69" w14:paraId="47F6C43E" w14:textId="77777777" w:rsidTr="00006105">
        <w:trPr>
          <w:cantSplit/>
          <w:trHeight w:val="389"/>
        </w:trPr>
        <w:tc>
          <w:tcPr>
            <w:tcW w:w="881" w:type="dxa"/>
            <w:vMerge/>
            <w:vAlign w:val="center"/>
          </w:tcPr>
          <w:p w14:paraId="549E6F39" w14:textId="77777777" w:rsidR="009C4B69" w:rsidRDefault="009C4B69" w:rsidP="00006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14:paraId="5D1DCFBF" w14:textId="77777777" w:rsidR="009C4B69" w:rsidRDefault="009C4B69" w:rsidP="00006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BB7BDC2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32F7A07B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60D462D4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4EE0382E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0AD81C66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vAlign w:val="center"/>
          </w:tcPr>
          <w:p w14:paraId="1FC626CF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0FCB9E0E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17B442C" w14:textId="77777777" w:rsidR="009C4B69" w:rsidRDefault="009C4B69" w:rsidP="000061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40F31198" w14:textId="77777777" w:rsidR="009C4B69" w:rsidRDefault="009C4B69" w:rsidP="00006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4B69" w14:paraId="1A905643" w14:textId="77777777" w:rsidTr="00006105">
        <w:trPr>
          <w:cantSplit/>
          <w:trHeight w:val="536"/>
        </w:trPr>
        <w:tc>
          <w:tcPr>
            <w:tcW w:w="881" w:type="dxa"/>
            <w:vMerge/>
            <w:vAlign w:val="center"/>
          </w:tcPr>
          <w:p w14:paraId="60D35810" w14:textId="77777777" w:rsidR="009C4B69" w:rsidRDefault="009C4B69" w:rsidP="00006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14:paraId="26E639FA" w14:textId="77777777" w:rsidR="009C4B69" w:rsidRDefault="009C4B69" w:rsidP="00006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694AEF54" w14:textId="77777777" w:rsidR="009C4B69" w:rsidRDefault="009C4B69" w:rsidP="0000610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7ACC5C9A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0D098027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086038D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70431894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5912D63B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42B18800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2FBB376D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3C4A18C1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vAlign w:val="center"/>
          </w:tcPr>
          <w:p w14:paraId="01A47AE2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vAlign w:val="center"/>
          </w:tcPr>
          <w:p w14:paraId="1E0AF09E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14:paraId="24BD9FF0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19AD848E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vAlign w:val="center"/>
          </w:tcPr>
          <w:p w14:paraId="30C30CEC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vAlign w:val="center"/>
          </w:tcPr>
          <w:p w14:paraId="45D386F3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5EECE5DD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413B3FAE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1906BB5F" w14:textId="77777777" w:rsidR="009C4B69" w:rsidRDefault="009C4B69" w:rsidP="000061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24EF817" w14:textId="77777777" w:rsidR="009C4B69" w:rsidRDefault="009C4B69" w:rsidP="00006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4B69" w14:paraId="2C41F796" w14:textId="77777777" w:rsidTr="00006105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9FBE4" w14:textId="77777777" w:rsidR="009C4B69" w:rsidRPr="00334A1C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34A1C">
              <w:rPr>
                <w:rFonts w:ascii="Arial" w:hAnsi="Arial" w:cs="Arial"/>
                <w:color w:val="000000"/>
                <w:sz w:val="22"/>
                <w:szCs w:val="22"/>
              </w:rPr>
              <w:t>5/2018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13277" w14:textId="77777777" w:rsidR="009C4B69" w:rsidRPr="00334A1C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34A1C">
              <w:rPr>
                <w:rFonts w:ascii="Arial" w:hAnsi="Arial" w:cs="Arial"/>
                <w:color w:val="000000"/>
                <w:sz w:val="22"/>
                <w:szCs w:val="22"/>
              </w:rPr>
              <w:t>Čokrlija Alida</w:t>
            </w:r>
          </w:p>
        </w:tc>
        <w:tc>
          <w:tcPr>
            <w:tcW w:w="821" w:type="dxa"/>
          </w:tcPr>
          <w:p w14:paraId="3109FADD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2,00</w:t>
            </w:r>
          </w:p>
        </w:tc>
        <w:tc>
          <w:tcPr>
            <w:tcW w:w="464" w:type="dxa"/>
            <w:gridSpan w:val="2"/>
          </w:tcPr>
          <w:p w14:paraId="66E9BEE2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2,00</w:t>
            </w:r>
          </w:p>
        </w:tc>
        <w:tc>
          <w:tcPr>
            <w:tcW w:w="539" w:type="dxa"/>
            <w:vAlign w:val="center"/>
          </w:tcPr>
          <w:p w14:paraId="304CD2B2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E3BD467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8502FD0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2747017A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A1060A9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1592E35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54E4F91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bottom"/>
          </w:tcPr>
          <w:p w14:paraId="484F3CE0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bottom"/>
          </w:tcPr>
          <w:p w14:paraId="22DF36FE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684D6B0A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04462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C5710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317" w:type="dxa"/>
            <w:vAlign w:val="center"/>
          </w:tcPr>
          <w:p w14:paraId="7E44FD91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7C08E26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</w:tcPr>
          <w:p w14:paraId="711A25FD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</w:t>
            </w:r>
            <w:r w:rsidRPr="00C069DB">
              <w:rPr>
                <w:rFonts w:ascii="Segoe UI" w:hAnsi="Segoe UI" w:cs="Segoe UI"/>
                <w:sz w:val="22"/>
                <w:szCs w:val="22"/>
              </w:rPr>
              <w:t>0,00</w:t>
            </w:r>
          </w:p>
        </w:tc>
        <w:tc>
          <w:tcPr>
            <w:tcW w:w="694" w:type="dxa"/>
          </w:tcPr>
          <w:p w14:paraId="1330411E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</w:rPr>
              <w:t>6</w:t>
            </w:r>
            <w:r w:rsidRPr="00C069DB">
              <w:rPr>
                <w:rFonts w:ascii="Segoe UI" w:hAnsi="Segoe UI" w:cs="Segoe UI"/>
              </w:rPr>
              <w:t>6,00</w:t>
            </w:r>
          </w:p>
        </w:tc>
        <w:tc>
          <w:tcPr>
            <w:tcW w:w="694" w:type="dxa"/>
          </w:tcPr>
          <w:p w14:paraId="3D3EC615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</w:rPr>
              <w:t>D</w:t>
            </w:r>
          </w:p>
        </w:tc>
      </w:tr>
      <w:tr w:rsidR="009C4B69" w14:paraId="58C4188C" w14:textId="77777777" w:rsidTr="00006105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3F4CE" w14:textId="77777777" w:rsidR="009C4B69" w:rsidRPr="00334A1C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34A1C">
              <w:rPr>
                <w:rFonts w:ascii="Arial" w:hAnsi="Arial" w:cs="Arial"/>
                <w:color w:val="000000"/>
                <w:sz w:val="22"/>
                <w:szCs w:val="22"/>
              </w:rPr>
              <w:t>6/2018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36F54" w14:textId="77777777" w:rsidR="009C4B69" w:rsidRPr="00334A1C" w:rsidRDefault="009C4B69" w:rsidP="000061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34A1C">
              <w:rPr>
                <w:rFonts w:ascii="Arial" w:hAnsi="Arial" w:cs="Arial"/>
                <w:color w:val="000000"/>
                <w:sz w:val="22"/>
                <w:szCs w:val="22"/>
              </w:rPr>
              <w:t>Bošković Marina</w:t>
            </w:r>
          </w:p>
        </w:tc>
        <w:tc>
          <w:tcPr>
            <w:tcW w:w="821" w:type="dxa"/>
          </w:tcPr>
          <w:p w14:paraId="4C22EA51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2,00</w:t>
            </w:r>
          </w:p>
        </w:tc>
        <w:tc>
          <w:tcPr>
            <w:tcW w:w="464" w:type="dxa"/>
            <w:gridSpan w:val="2"/>
          </w:tcPr>
          <w:p w14:paraId="7284088E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2,00</w:t>
            </w:r>
          </w:p>
        </w:tc>
        <w:tc>
          <w:tcPr>
            <w:tcW w:w="539" w:type="dxa"/>
            <w:vAlign w:val="center"/>
          </w:tcPr>
          <w:p w14:paraId="4E491557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4C477DB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036F0D0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36C136C0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D5E3FC3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3C0F7C8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CEE6242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bottom"/>
          </w:tcPr>
          <w:p w14:paraId="103C7D6F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bottom"/>
          </w:tcPr>
          <w:p w14:paraId="7BA4BDBF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7A1051F4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4EA5C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FBAD8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317" w:type="dxa"/>
            <w:vAlign w:val="center"/>
          </w:tcPr>
          <w:p w14:paraId="75EFA7C3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603E5FF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</w:tcPr>
          <w:p w14:paraId="5E9B0861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694" w:type="dxa"/>
          </w:tcPr>
          <w:p w14:paraId="7C9D5989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</w:rPr>
              <w:t>6</w:t>
            </w:r>
            <w:r w:rsidRPr="00C069DB">
              <w:rPr>
                <w:rFonts w:ascii="Segoe UI" w:hAnsi="Segoe UI" w:cs="Segoe UI"/>
              </w:rPr>
              <w:t>2,00</w:t>
            </w:r>
          </w:p>
        </w:tc>
        <w:tc>
          <w:tcPr>
            <w:tcW w:w="694" w:type="dxa"/>
          </w:tcPr>
          <w:p w14:paraId="3B80D6FA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</w:rPr>
              <w:t>D</w:t>
            </w:r>
          </w:p>
        </w:tc>
      </w:tr>
      <w:tr w:rsidR="009C4B69" w14:paraId="59ED910E" w14:textId="77777777" w:rsidTr="00006105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EA9FE" w14:textId="77777777" w:rsidR="009C4B69" w:rsidRPr="00334A1C" w:rsidRDefault="009C4B69" w:rsidP="00006105">
            <w:pPr>
              <w:rPr>
                <w:rFonts w:ascii="Arial" w:hAnsi="Arial" w:cs="Arial"/>
              </w:rPr>
            </w:pPr>
            <w:r w:rsidRPr="00334A1C">
              <w:rPr>
                <w:rFonts w:ascii="Arial" w:hAnsi="Arial" w:cs="Arial"/>
                <w:color w:val="000000"/>
                <w:sz w:val="22"/>
                <w:szCs w:val="22"/>
              </w:rPr>
              <w:t>16/2018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C6E22" w14:textId="77777777" w:rsidR="009C4B69" w:rsidRPr="00334A1C" w:rsidRDefault="009C4B69" w:rsidP="00006105">
            <w:pPr>
              <w:rPr>
                <w:rFonts w:ascii="Arial" w:hAnsi="Arial" w:cs="Arial"/>
              </w:rPr>
            </w:pPr>
            <w:r w:rsidRPr="00334A1C">
              <w:rPr>
                <w:rFonts w:ascii="Arial" w:hAnsi="Arial" w:cs="Arial"/>
                <w:color w:val="000000"/>
                <w:sz w:val="22"/>
                <w:szCs w:val="22"/>
              </w:rPr>
              <w:t xml:space="preserve">Mahmutović Irma </w:t>
            </w:r>
          </w:p>
        </w:tc>
        <w:tc>
          <w:tcPr>
            <w:tcW w:w="821" w:type="dxa"/>
          </w:tcPr>
          <w:p w14:paraId="7219E7BD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4,00</w:t>
            </w:r>
          </w:p>
        </w:tc>
        <w:tc>
          <w:tcPr>
            <w:tcW w:w="464" w:type="dxa"/>
            <w:gridSpan w:val="2"/>
          </w:tcPr>
          <w:p w14:paraId="66DC323F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4,00</w:t>
            </w:r>
          </w:p>
        </w:tc>
        <w:tc>
          <w:tcPr>
            <w:tcW w:w="539" w:type="dxa"/>
            <w:vAlign w:val="center"/>
          </w:tcPr>
          <w:p w14:paraId="28808D01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6AE2B57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2C1897D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15C454EF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7FB041B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3D94AE3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21AC075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bottom"/>
          </w:tcPr>
          <w:p w14:paraId="775601BF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bottom"/>
          </w:tcPr>
          <w:p w14:paraId="398DF3E6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15D28D9B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F3EFC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034EC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317" w:type="dxa"/>
            <w:vAlign w:val="center"/>
          </w:tcPr>
          <w:p w14:paraId="46AB0060" w14:textId="77777777" w:rsidR="009C4B69" w:rsidRPr="00C069DB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93A3705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069DB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395D93FB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24,50</w:t>
            </w:r>
          </w:p>
        </w:tc>
        <w:tc>
          <w:tcPr>
            <w:tcW w:w="694" w:type="dxa"/>
          </w:tcPr>
          <w:p w14:paraId="5602E3DE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</w:rPr>
              <w:t>60</w:t>
            </w:r>
            <w:r w:rsidRPr="00C069DB">
              <w:rPr>
                <w:rFonts w:ascii="Segoe UI" w:hAnsi="Segoe UI" w:cs="Segoe UI"/>
              </w:rPr>
              <w:t>,</w:t>
            </w:r>
            <w:r>
              <w:rPr>
                <w:rFonts w:ascii="Segoe UI" w:hAnsi="Segoe UI" w:cs="Segoe UI"/>
              </w:rPr>
              <w:t>5</w:t>
            </w:r>
            <w:r w:rsidRPr="00C069DB">
              <w:rPr>
                <w:rFonts w:ascii="Segoe UI" w:hAnsi="Segoe UI" w:cs="Segoe UI"/>
              </w:rPr>
              <w:t>0</w:t>
            </w:r>
          </w:p>
        </w:tc>
        <w:tc>
          <w:tcPr>
            <w:tcW w:w="694" w:type="dxa"/>
          </w:tcPr>
          <w:p w14:paraId="47EC93C4" w14:textId="77777777" w:rsidR="009C4B69" w:rsidRPr="00C069DB" w:rsidRDefault="009C4B69" w:rsidP="00006105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</w:rPr>
              <w:t>D</w:t>
            </w:r>
          </w:p>
        </w:tc>
      </w:tr>
      <w:tr w:rsidR="009C4B69" w14:paraId="07F022E2" w14:textId="77777777" w:rsidTr="00006105">
        <w:trPr>
          <w:trHeight w:val="552"/>
        </w:trPr>
        <w:tc>
          <w:tcPr>
            <w:tcW w:w="10593" w:type="dxa"/>
            <w:gridSpan w:val="21"/>
          </w:tcPr>
          <w:p w14:paraId="09E2B189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8C19A60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203E5">
              <w:rPr>
                <w:rFonts w:ascii="Arial" w:hAnsi="Arial" w:cs="Arial"/>
                <w:b/>
                <w:color w:val="000000"/>
              </w:rPr>
              <w:t>Školska 2020/2021 – JUNSKO</w:t>
            </w:r>
            <w:r>
              <w:rPr>
                <w:rFonts w:ascii="Arial" w:hAnsi="Arial" w:cs="Arial"/>
                <w:b/>
                <w:color w:val="000000"/>
              </w:rPr>
              <w:t>/</w:t>
            </w:r>
            <w:r w:rsidRPr="000203E5">
              <w:rPr>
                <w:rFonts w:ascii="Arial" w:hAnsi="Arial" w:cs="Arial"/>
                <w:b/>
                <w:color w:val="000000"/>
              </w:rPr>
              <w:t>JULSKI  ROK</w:t>
            </w:r>
          </w:p>
        </w:tc>
        <w:tc>
          <w:tcPr>
            <w:tcW w:w="3317" w:type="dxa"/>
            <w:gridSpan w:val="7"/>
            <w:vAlign w:val="center"/>
          </w:tcPr>
          <w:p w14:paraId="164C4B44" w14:textId="77777777" w:rsidR="009C4B69" w:rsidRDefault="009C4B69" w:rsidP="000061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7F4D90D3" w14:textId="77777777" w:rsidR="003E41A9" w:rsidRDefault="003E41A9"/>
    <w:sectPr w:rsidR="003E41A9" w:rsidSect="009C4B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2C"/>
    <w:rsid w:val="003712D4"/>
    <w:rsid w:val="003E41A9"/>
    <w:rsid w:val="009C4B69"/>
    <w:rsid w:val="00B9412C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E96E2-954E-4D48-9BB4-D5EFCB55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2021-09-02T09:09:00Z</dcterms:created>
  <dcterms:modified xsi:type="dcterms:W3CDTF">2021-09-02T09:09:00Z</dcterms:modified>
</cp:coreProperties>
</file>