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4C9" w:rsidRDefault="00B154C9" w:rsidP="00B154C9">
      <w:pPr>
        <w:pStyle w:val="ListParagraph"/>
        <w:numPr>
          <w:ilvl w:val="0"/>
          <w:numId w:val="1"/>
        </w:numPr>
      </w:pPr>
      <w:r>
        <w:t>The Economist – Will covid kill globalisation?</w:t>
      </w:r>
    </w:p>
    <w:p w:rsidR="00F66184" w:rsidRDefault="00B154C9">
      <w:hyperlink r:id="rId5" w:history="1">
        <w:r w:rsidRPr="00191E15">
          <w:rPr>
            <w:rStyle w:val="Hyperlink"/>
          </w:rPr>
          <w:t>https://www.youtube.com/watch?v=KJhlo6DtJIk&amp;t=310s</w:t>
        </w:r>
      </w:hyperlink>
    </w:p>
    <w:p w:rsidR="00B154C9" w:rsidRDefault="00B154C9"/>
    <w:p w:rsidR="00B154C9" w:rsidRDefault="00B154C9"/>
    <w:p w:rsidR="00B154C9" w:rsidRDefault="00B154C9" w:rsidP="00B154C9">
      <w:pPr>
        <w:pStyle w:val="ListParagraph"/>
        <w:numPr>
          <w:ilvl w:val="0"/>
          <w:numId w:val="1"/>
        </w:numPr>
      </w:pPr>
      <w:r w:rsidRPr="00B154C9">
        <w:t>How Starbucks is adjusting to life and business with COVID-19</w:t>
      </w:r>
    </w:p>
    <w:p w:rsidR="00B154C9" w:rsidRDefault="00B154C9">
      <w:hyperlink r:id="rId6" w:history="1">
        <w:r w:rsidRPr="00191E15">
          <w:rPr>
            <w:rStyle w:val="Hyperlink"/>
          </w:rPr>
          <w:t>https://www.youtube.com/watch?v=l3TFkPSXEOQ</w:t>
        </w:r>
      </w:hyperlink>
    </w:p>
    <w:p w:rsidR="00B154C9" w:rsidRDefault="00B154C9"/>
    <w:p w:rsidR="00B154C9" w:rsidRDefault="00B154C9"/>
    <w:p w:rsidR="00B154C9" w:rsidRDefault="00B154C9" w:rsidP="00B154C9">
      <w:pPr>
        <w:pStyle w:val="ListParagraph"/>
        <w:numPr>
          <w:ilvl w:val="0"/>
          <w:numId w:val="1"/>
        </w:numPr>
      </w:pPr>
      <w:bookmarkStart w:id="0" w:name="_GoBack"/>
      <w:bookmarkEnd w:id="0"/>
      <w:r w:rsidRPr="00B154C9">
        <w:t>Amazon benefits from COVID-19 but customer satisfaction down: RBC</w:t>
      </w:r>
    </w:p>
    <w:p w:rsidR="00B154C9" w:rsidRDefault="00B154C9">
      <w:hyperlink r:id="rId7" w:history="1">
        <w:r w:rsidRPr="00191E15">
          <w:rPr>
            <w:rStyle w:val="Hyperlink"/>
          </w:rPr>
          <w:t>https://www.youtube.com/watch?v=UYDbgXyWGMw</w:t>
        </w:r>
      </w:hyperlink>
    </w:p>
    <w:p w:rsidR="00B154C9" w:rsidRDefault="00B154C9"/>
    <w:sectPr w:rsidR="00B15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40EF5"/>
    <w:multiLevelType w:val="hybridMultilevel"/>
    <w:tmpl w:val="6C28D33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6C9"/>
    <w:rsid w:val="005656C9"/>
    <w:rsid w:val="00B154C9"/>
    <w:rsid w:val="00F6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18255-6B27-4C80-BB49-5AD8DC1D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54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5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YDbgXyWGM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3TFkPSXEOQ" TargetMode="External"/><Relationship Id="rId5" Type="http://schemas.openxmlformats.org/officeDocument/2006/relationships/hyperlink" Target="https://www.youtube.com/watch?v=KJhlo6DtJIk&amp;t=310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2020-10-02T05:48:00Z</dcterms:created>
  <dcterms:modified xsi:type="dcterms:W3CDTF">2020-10-02T05:52:00Z</dcterms:modified>
</cp:coreProperties>
</file>