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4" w:rsidRDefault="00F43784" w:rsidP="00F43784">
      <w:pPr>
        <w:jc w:val="center"/>
        <w:rPr>
          <w:rFonts w:ascii="Times New Roman" w:hAnsi="Times New Roman" w:cs="Times New Roman"/>
          <w:i/>
          <w:sz w:val="28"/>
          <w:szCs w:val="20"/>
          <w:u w:val="single"/>
          <w:lang w:val="sr-Latn-RS"/>
        </w:rPr>
      </w:pPr>
      <w:r w:rsidRPr="00F43784">
        <w:rPr>
          <w:rFonts w:ascii="Times New Roman" w:hAnsi="Times New Roman" w:cs="Times New Roman"/>
          <w:i/>
          <w:sz w:val="28"/>
          <w:szCs w:val="20"/>
          <w:u w:val="single"/>
          <w:lang w:val="pl-PL"/>
        </w:rPr>
        <w:t>RA</w:t>
      </w:r>
      <w:r w:rsidRPr="00F43784">
        <w:rPr>
          <w:rFonts w:ascii="Times New Roman" w:hAnsi="Times New Roman" w:cs="Times New Roman"/>
          <w:i/>
          <w:sz w:val="28"/>
          <w:szCs w:val="20"/>
          <w:u w:val="single"/>
          <w:lang w:val="sr-Latn-RS"/>
        </w:rPr>
        <w:t>ČUNSKE VJEŽBE 1</w:t>
      </w:r>
    </w:p>
    <w:p w:rsidR="00097262" w:rsidRPr="00A35213" w:rsidRDefault="00097262" w:rsidP="00A3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35213">
        <w:rPr>
          <w:rFonts w:ascii="Times New Roman" w:hAnsi="Times New Roman" w:cs="Times New Roman"/>
          <w:sz w:val="20"/>
          <w:szCs w:val="20"/>
          <w:lang w:val="pl-PL"/>
        </w:rPr>
        <w:t>Posmatra se trofazni 35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kV nadzemni elektroenergetski vod sa Al/Č užadima 150/25 mm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 xml:space="preserve"> (149,9/24,2 mm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, poluprečnik 8,6 mm, srednji geometrijski poluprečnik 7,2 mm) i dužine 10 km i 35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kV KABL XHE 49-A 3x(1x150mm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) iste dužine.</w:t>
      </w:r>
    </w:p>
    <w:p w:rsidR="00097262" w:rsidRDefault="00097262" w:rsidP="00097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Izračunati otpornost faznih provodnika nadzemnog  voda. Specifična električna otpornost pri naizmjeničnoj struji, na 20</w:t>
      </w:r>
      <w:r w:rsidRPr="00097262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o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C i sa uračunatim efektom použavanja, za Al provodnike iznosi 0,029 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Ωmm</w:t>
      </w:r>
      <w:r w:rsid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/m.</w:t>
      </w:r>
    </w:p>
    <w:p w:rsidR="00097262" w:rsidRPr="00A35213" w:rsidRDefault="00097262" w:rsidP="00A35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35213">
        <w:rPr>
          <w:rFonts w:ascii="Times New Roman" w:hAnsi="Times New Roman" w:cs="Times New Roman"/>
          <w:sz w:val="20"/>
          <w:szCs w:val="20"/>
          <w:lang w:val="pl-PL"/>
        </w:rPr>
        <w:t>Izračunati efektivnu otpornost po fazi kabla. Specifična električna otpornost pri naizmjeničnoj struji, na 20</w:t>
      </w:r>
      <w:r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o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C i sa uračunatim efektom prevlake i použav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anja, za Al provodnike iznosi 0.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029</w:t>
      </w:r>
      <w:r w:rsidR="00A35213" w:rsidRPr="00A35213">
        <w:rPr>
          <w:rFonts w:ascii="Times New Roman" w:hAnsi="Times New Roman" w:cs="Times New Roman"/>
          <w:sz w:val="20"/>
          <w:szCs w:val="20"/>
          <w:lang w:val="pl-PL"/>
        </w:rPr>
        <w:t xml:space="preserve"> Ωmm</w:t>
      </w:r>
      <w:r w:rsidR="00A35213" w:rsidRPr="00A35213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2</w:t>
      </w:r>
      <w:r w:rsidR="00A35213" w:rsidRPr="00A35213">
        <w:rPr>
          <w:rFonts w:ascii="Times New Roman" w:hAnsi="Times New Roman" w:cs="Times New Roman"/>
          <w:sz w:val="20"/>
          <w:szCs w:val="20"/>
          <w:lang w:val="pl-PL"/>
        </w:rPr>
        <w:t>/m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>. Računati sa faktorom gubitaka u metalnom omotaču i metalnoj mehaničkoj zaštiti od 10%.</w:t>
      </w:r>
      <w:r w:rsidRPr="00A35213">
        <w:rPr>
          <w:rFonts w:ascii="Times New Roman" w:hAnsi="Times New Roman" w:cs="Times New Roman"/>
          <w:sz w:val="20"/>
          <w:szCs w:val="20"/>
          <w:lang w:val="pl-PL"/>
        </w:rPr>
        <w:tab/>
      </w:r>
    </w:p>
    <w:p w:rsidR="00A35213" w:rsidRPr="00A35213" w:rsidRDefault="00DA00B4" w:rsidP="00A35213">
      <w:pPr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</w:t>
      </w:r>
      <w:r w:rsidR="00A35213">
        <w:rPr>
          <w:rFonts w:ascii="Times New Roman" w:hAnsi="Times New Roman" w:cs="Times New Roman"/>
          <w:sz w:val="20"/>
          <w:szCs w:val="20"/>
          <w:lang w:val="pl-PL"/>
        </w:rPr>
        <w:t>Re</w:t>
      </w:r>
      <w:r w:rsidR="00A35213">
        <w:rPr>
          <w:rFonts w:ascii="Times New Roman" w:hAnsi="Times New Roman" w:cs="Times New Roman"/>
          <w:sz w:val="20"/>
          <w:szCs w:val="20"/>
          <w:lang w:val="sr-Latn-RS"/>
        </w:rPr>
        <w:t xml:space="preserve">šenje: </w:t>
      </w:r>
    </w:p>
    <w:p w:rsidR="00097262" w:rsidRDefault="0098640B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a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 xml:space="preserve">) </w:t>
      </w:r>
      <w:r w:rsidR="001652A1" w:rsidRPr="001652A1">
        <w:rPr>
          <w:rFonts w:ascii="Times New Roman" w:hAnsi="Times New Roman" w:cs="Times New Roman"/>
          <w:position w:val="-22"/>
          <w:sz w:val="20"/>
          <w:szCs w:val="20"/>
          <w:lang w:val="pl-PL"/>
        </w:rPr>
        <w:object w:dxaOrig="27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29.4pt" o:ole="">
            <v:imagedata r:id="rId6" o:title=""/>
          </v:shape>
          <o:OLEObject Type="Embed" ProgID="Equation.DSMT4" ShapeID="_x0000_i1025" DrawAspect="Content" ObjectID="_1709547495" r:id="rId7"/>
        </w:object>
      </w:r>
    </w:p>
    <w:p w:rsidR="001652A1" w:rsidRDefault="0098640B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b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1652A1" w:rsidRPr="001652A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652A1" w:rsidRPr="001652A1">
        <w:rPr>
          <w:rFonts w:ascii="Times New Roman" w:hAnsi="Times New Roman" w:cs="Times New Roman"/>
          <w:position w:val="-22"/>
          <w:sz w:val="20"/>
          <w:szCs w:val="20"/>
          <w:lang w:val="pl-PL"/>
        </w:rPr>
        <w:object w:dxaOrig="3120" w:dyaOrig="580">
          <v:shape id="_x0000_i1026" type="#_x0000_t75" style="width:156.1pt;height:29.4pt" o:ole="">
            <v:imagedata r:id="rId8" o:title=""/>
          </v:shape>
          <o:OLEObject Type="Embed" ProgID="Equation.DSMT4" ShapeID="_x0000_i1026" DrawAspect="Content" ObjectID="_1709547496" r:id="rId9"/>
        </w:objec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2.</w:t>
      </w:r>
      <w:r w:rsidR="001652A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>a) Izračunati induktivnu otpornost (reaktansu) faza nadzemnog voda, ako su fazni provodnici raspoređeni u tjemenima jednakostraničnog trougla stranice 4m.</w:t>
      </w:r>
    </w:p>
    <w:p w:rsidR="00CF01E6" w:rsidRPr="00647A39" w:rsidRDefault="001652A1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b</w:t>
      </w:r>
      <w:r w:rsidR="00097262"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) 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Izra</w:t>
      </w:r>
      <w:r w:rsidR="00097262" w:rsidRPr="00647A39">
        <w:rPr>
          <w:rFonts w:ascii="Times New Roman" w:hAnsi="Times New Roman" w:cs="Times New Roman"/>
          <w:sz w:val="20"/>
          <w:szCs w:val="20"/>
          <w:lang w:val="sr-Latn-CS"/>
        </w:rPr>
        <w:t xml:space="preserve">čunati induktivnu otpornost (reaktansu) faza 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kabla, kod kojeg je odnos osnog rastojanja izme</w:t>
      </w:r>
      <w:r w:rsidR="00097262" w:rsidRPr="00647A39">
        <w:rPr>
          <w:rFonts w:ascii="Times New Roman" w:hAnsi="Times New Roman" w:cs="Times New Roman"/>
          <w:sz w:val="20"/>
          <w:szCs w:val="20"/>
          <w:lang w:val="sr-Latn-RS"/>
        </w:rPr>
        <w:t>đ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u kablova (me</w:t>
      </w:r>
      <w:r w:rsidR="00097262" w:rsidRPr="00647A39">
        <w:rPr>
          <w:rFonts w:ascii="Times New Roman" w:hAnsi="Times New Roman" w:cs="Times New Roman"/>
          <w:sz w:val="20"/>
          <w:szCs w:val="20"/>
          <w:lang w:val="sr-Latn-RS"/>
        </w:rPr>
        <w:t>đusobna srednja geometrijska udaljenost faznih kablova</w:t>
      </w:r>
      <w:r w:rsidR="00097262" w:rsidRPr="00647A39">
        <w:rPr>
          <w:rFonts w:ascii="Times New Roman" w:hAnsi="Times New Roman" w:cs="Times New Roman"/>
          <w:sz w:val="20"/>
          <w:szCs w:val="20"/>
          <w:lang w:val="pl-PL"/>
        </w:rPr>
        <w:t>) i poluprečnika provodnika kabla 3.</w:t>
      </w:r>
    </w:p>
    <w:p w:rsidR="00CF01E6" w:rsidRDefault="00CF01E6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Rešenje:</w:t>
      </w:r>
    </w:p>
    <w:p w:rsidR="00CF01E6" w:rsidRDefault="00647A39" w:rsidP="00CF01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26"/>
          <w:sz w:val="20"/>
          <w:szCs w:val="20"/>
          <w:lang w:val="pl-PL"/>
        </w:rPr>
        <w:object w:dxaOrig="6200" w:dyaOrig="660">
          <v:shape id="_x0000_i1036" type="#_x0000_t75" style="width:309.9pt;height:32.85pt" o:ole="">
            <v:imagedata r:id="rId10" o:title=""/>
          </v:shape>
          <o:OLEObject Type="Embed" ProgID="Equation.DSMT4" ShapeID="_x0000_i1036" DrawAspect="Content" ObjectID="_1709547497" r:id="rId11"/>
        </w:objec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 H/km</w:t>
      </w:r>
    </w:p>
    <w:p w:rsidR="00CF01E6" w:rsidRDefault="00F43784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720" w:dyaOrig="300">
          <v:shape id="_x0000_i1027" type="#_x0000_t75" style="width:135.95pt;height:15pt" o:ole="">
            <v:imagedata r:id="rId12" o:title=""/>
          </v:shape>
          <o:OLEObject Type="Embed" ProgID="Equation.DSMT4" ShapeID="_x0000_i1027" DrawAspect="Content" ObjectID="_1709547498" r:id="rId13"/>
        </w:object>
      </w:r>
      <w:bookmarkStart w:id="0" w:name="_GoBack"/>
      <w:bookmarkEnd w:id="0"/>
    </w:p>
    <w:p w:rsidR="00CF01E6" w:rsidRDefault="00CF01E6" w:rsidP="00CF01E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28"/>
          <w:sz w:val="20"/>
          <w:szCs w:val="20"/>
          <w:lang w:val="pl-PL"/>
        </w:rPr>
        <w:object w:dxaOrig="4120" w:dyaOrig="660">
          <v:shape id="_x0000_i1028" type="#_x0000_t75" style="width:206.2pt;height:32.85pt" o:ole="">
            <v:imagedata r:id="rId14" o:title=""/>
          </v:shape>
          <o:OLEObject Type="Embed" ProgID="Equation.DSMT4" ShapeID="_x0000_i1028" DrawAspect="Content" ObjectID="_1709547499" r:id="rId15"/>
        </w:objec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="0086668D">
        <w:rPr>
          <w:rFonts w:ascii="Times New Roman" w:hAnsi="Times New Roman" w:cs="Times New Roman"/>
          <w:sz w:val="20"/>
          <w:szCs w:val="20"/>
          <w:lang w:val="pl-PL"/>
        </w:rPr>
        <w:t>0.00027</w:t>
      </w:r>
      <w:r w:rsidR="005F22D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>H/km</w:t>
      </w:r>
    </w:p>
    <w:p w:rsidR="00CF01E6" w:rsidRDefault="00F43784" w:rsidP="00CF01E6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820" w:dyaOrig="300">
          <v:shape id="_x0000_i1029" type="#_x0000_t75" style="width:140.55pt;height:15pt" o:ole="">
            <v:imagedata r:id="rId16" o:title=""/>
          </v:shape>
          <o:OLEObject Type="Embed" ProgID="Equation.DSMT4" ShapeID="_x0000_i1029" DrawAspect="Content" ObjectID="_1709547500" r:id="rId17"/>
        </w:objec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3.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>a) Izračunati jediničnu kapacitivnost i susceptansu faza nadzemnog voda, ako su fazni provodnici raspoređeni u tjemenima jednakostraničnog trougla stranice  4m.</w:t>
      </w:r>
    </w:p>
    <w:p w:rsid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b) Izračunati jediničnu kapacitivnost i susceptansu kabla kod kojeg je odnos spoljašnjeg poluprečnika i unutrašnjeg poluprečnika 2, a relativna dielektrična konstanta 2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5. </w:t>
      </w:r>
    </w:p>
    <w:p w:rsidR="00CF01E6" w:rsidRDefault="00CF01E6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a)  </w:t>
      </w:r>
      <w:r w:rsidR="00B26B92" w:rsidRPr="00CF01E6">
        <w:rPr>
          <w:rFonts w:ascii="Times New Roman" w:hAnsi="Times New Roman" w:cs="Times New Roman"/>
          <w:position w:val="-46"/>
          <w:sz w:val="20"/>
          <w:szCs w:val="20"/>
          <w:lang w:val="pl-PL"/>
        </w:rPr>
        <w:object w:dxaOrig="3120" w:dyaOrig="820">
          <v:shape id="_x0000_i1035" type="#_x0000_t75" style="width:156.1pt;height:41.45pt" o:ole="">
            <v:imagedata r:id="rId18" o:title=""/>
          </v:shape>
          <o:OLEObject Type="Embed" ProgID="Equation.DSMT4" ShapeID="_x0000_i1035" DrawAspect="Content" ObjectID="_1709547501" r:id="rId19"/>
        </w:objec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μF/km</w:t>
      </w:r>
    </w:p>
    <w:p w:rsidR="00CF01E6" w:rsidRDefault="004F42E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180" w:dyaOrig="300">
          <v:shape id="_x0000_i1030" type="#_x0000_t75" style="width:109.45pt;height:15pt" o:ole="">
            <v:imagedata r:id="rId20" o:title=""/>
          </v:shape>
          <o:OLEObject Type="Embed" ProgID="Equation.DSMT4" ShapeID="_x0000_i1030" DrawAspect="Content" ObjectID="_1709547502" r:id="rId21"/>
        </w:objec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6668D">
        <w:rPr>
          <w:rFonts w:ascii="Times New Roman" w:hAnsi="Times New Roman" w:cs="Times New Roman"/>
          <w:sz w:val="20"/>
          <w:szCs w:val="20"/>
          <w:lang w:val="pl-PL"/>
        </w:rPr>
        <w:t>27.37</w:t>
      </w:r>
      <w:r w:rsidR="00CF01E6">
        <w:rPr>
          <w:rFonts w:ascii="Times New Roman" w:hAnsi="Times New Roman" w:cs="Times New Roman"/>
          <w:sz w:val="20"/>
          <w:szCs w:val="20"/>
          <w:lang w:val="pl-PL"/>
        </w:rPr>
        <w:t xml:space="preserve"> μS</w:t>
      </w:r>
    </w:p>
    <w:p w:rsidR="002D467A" w:rsidRDefault="00DA00B4" w:rsidP="002D467A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b) </w:t>
      </w:r>
      <w:r w:rsidR="002D467A" w:rsidRPr="002D467A">
        <w:rPr>
          <w:rFonts w:ascii="Times New Roman" w:hAnsi="Times New Roman" w:cs="Times New Roman"/>
          <w:position w:val="-52"/>
          <w:sz w:val="20"/>
          <w:szCs w:val="20"/>
          <w:lang w:val="pl-PL"/>
        </w:rPr>
        <w:object w:dxaOrig="3019" w:dyaOrig="880">
          <v:shape id="_x0000_i1031" type="#_x0000_t75" style="width:150.9pt;height:44.35pt" o:ole="">
            <v:imagedata r:id="rId22" o:title=""/>
          </v:shape>
          <o:OLEObject Type="Embed" ProgID="Equation.DSMT4" ShapeID="_x0000_i1031" DrawAspect="Content" ObjectID="_1709547503" r:id="rId23"/>
        </w:object>
      </w:r>
      <w:r w:rsidR="0098640B">
        <w:rPr>
          <w:rFonts w:ascii="Times New Roman" w:hAnsi="Times New Roman" w:cs="Times New Roman"/>
          <w:sz w:val="20"/>
          <w:szCs w:val="20"/>
          <w:lang w:val="pl-PL"/>
        </w:rPr>
        <w:t>0.2</w: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 xml:space="preserve"> μF/km</w:t>
      </w:r>
    </w:p>
    <w:p w:rsidR="002D467A" w:rsidRDefault="004F42E2" w:rsidP="002D467A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F01E6">
        <w:rPr>
          <w:rFonts w:ascii="Times New Roman" w:hAnsi="Times New Roman" w:cs="Times New Roman"/>
          <w:position w:val="-10"/>
          <w:sz w:val="20"/>
          <w:szCs w:val="20"/>
          <w:lang w:val="pl-PL"/>
        </w:rPr>
        <w:object w:dxaOrig="2180" w:dyaOrig="300">
          <v:shape id="_x0000_i1032" type="#_x0000_t75" style="width:109.45pt;height:15pt" o:ole="">
            <v:imagedata r:id="rId24" o:title=""/>
          </v:shape>
          <o:OLEObject Type="Embed" ProgID="Equation.DSMT4" ShapeID="_x0000_i1032" DrawAspect="Content" ObjectID="_1709547504" r:id="rId25"/>
        </w:objec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628 </w:t>
      </w:r>
      <w:r w:rsidR="002D467A">
        <w:rPr>
          <w:rFonts w:ascii="Times New Roman" w:hAnsi="Times New Roman" w:cs="Times New Roman"/>
          <w:sz w:val="20"/>
          <w:szCs w:val="20"/>
          <w:lang w:val="pl-PL"/>
        </w:rPr>
        <w:t>μS</w: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>4.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a) Izračunati i uporediti karakteristične impedanse nadzemnog i 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>kablovskog voda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>, uz predpostavku da su oba elektroenergetska voda idealna (bez gubitaka)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097262" w:rsidRPr="00097262" w:rsidRDefault="00097262" w:rsidP="00097262">
      <w:pPr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b) Izračunati i uporediti struju punjenja i ukupnu (trofaznu) snagu punjenja za nadzemni i </w:t>
      </w:r>
      <w:r w:rsidR="00DA00B4">
        <w:rPr>
          <w:rFonts w:ascii="Times New Roman" w:hAnsi="Times New Roman" w:cs="Times New Roman"/>
          <w:sz w:val="20"/>
          <w:szCs w:val="20"/>
          <w:lang w:val="pl-PL"/>
        </w:rPr>
        <w:t>kablovski vod</w:t>
      </w:r>
      <w:r w:rsidRPr="00097262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</w:p>
    <w:p w:rsidR="00DA00B4" w:rsidRDefault="00DA00B4" w:rsidP="000972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Rešenje:</w:t>
      </w:r>
    </w:p>
    <w:p w:rsidR="00DA00B4" w:rsidRDefault="00DA00B4" w:rsidP="00DA0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Idealni vodovi znači da su: R=0, G=0.</w:t>
      </w:r>
    </w:p>
    <w:p w:rsid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DA00B4" w:rsidRDefault="00AB06CC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A00B4">
        <w:rPr>
          <w:rFonts w:ascii="Times New Roman" w:hAnsi="Times New Roman" w:cs="Times New Roman"/>
          <w:position w:val="-28"/>
          <w:sz w:val="20"/>
          <w:szCs w:val="20"/>
        </w:rPr>
        <w:object w:dxaOrig="2020" w:dyaOrig="660">
          <v:shape id="_x0000_i1033" type="#_x0000_t75" style="width:100.2pt;height:32.85pt" o:ole="">
            <v:imagedata r:id="rId26" o:title=""/>
          </v:shape>
          <o:OLEObject Type="Embed" ProgID="Equation.DSMT4" ShapeID="_x0000_i1033" DrawAspect="Content" ObjectID="_1709547505" r:id="rId27"/>
        </w:object>
      </w:r>
    </w:p>
    <w:p w:rsid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A00B4">
        <w:rPr>
          <w:rFonts w:ascii="Times New Roman" w:hAnsi="Times New Roman" w:cs="Times New Roman"/>
          <w:position w:val="-28"/>
          <w:sz w:val="20"/>
          <w:szCs w:val="20"/>
        </w:rPr>
        <w:object w:dxaOrig="1260" w:dyaOrig="660">
          <v:shape id="_x0000_i1034" type="#_x0000_t75" style="width:62.8pt;height:32.85pt" o:ole="">
            <v:imagedata r:id="rId28" o:title=""/>
          </v:shape>
          <o:OLEObject Type="Embed" ProgID="Equation.DSMT4" ShapeID="_x0000_i1034" DrawAspect="Content" ObjectID="_1709547506" r:id="rId29"/>
        </w:object>
      </w:r>
      <w:r w:rsidR="00AB06CC">
        <w:rPr>
          <w:rFonts w:ascii="Times New Roman" w:hAnsi="Times New Roman" w:cs="Times New Roman"/>
          <w:sz w:val="20"/>
          <w:szCs w:val="20"/>
        </w:rPr>
        <w:t>36.74Ω</w:t>
      </w:r>
    </w:p>
    <w:p w:rsidR="00DA00B4" w:rsidRDefault="00DA00B4" w:rsidP="00DA00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vježbu</w:t>
      </w:r>
    </w:p>
    <w:p w:rsidR="00DA00B4" w:rsidRPr="00DA00B4" w:rsidRDefault="00DA00B4" w:rsidP="00DA00B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sectPr w:rsidR="00DA00B4" w:rsidRPr="00DA0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8D"/>
    <w:multiLevelType w:val="hybridMultilevel"/>
    <w:tmpl w:val="8F7C0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7918"/>
    <w:multiLevelType w:val="hybridMultilevel"/>
    <w:tmpl w:val="3788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2FA0"/>
    <w:multiLevelType w:val="hybridMultilevel"/>
    <w:tmpl w:val="7E10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7D2F"/>
    <w:multiLevelType w:val="hybridMultilevel"/>
    <w:tmpl w:val="9140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2"/>
    <w:rsid w:val="00097262"/>
    <w:rsid w:val="001652A1"/>
    <w:rsid w:val="002C2014"/>
    <w:rsid w:val="002D467A"/>
    <w:rsid w:val="004F42E2"/>
    <w:rsid w:val="005F22D9"/>
    <w:rsid w:val="00647A39"/>
    <w:rsid w:val="00705CE6"/>
    <w:rsid w:val="0086668D"/>
    <w:rsid w:val="00956258"/>
    <w:rsid w:val="0098640B"/>
    <w:rsid w:val="00A35213"/>
    <w:rsid w:val="00AB06CC"/>
    <w:rsid w:val="00AF6C8D"/>
    <w:rsid w:val="00B26B92"/>
    <w:rsid w:val="00CF01E6"/>
    <w:rsid w:val="00DA00B4"/>
    <w:rsid w:val="00F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2018-04-02T22:55:00Z</cp:lastPrinted>
  <dcterms:created xsi:type="dcterms:W3CDTF">2018-04-02T22:45:00Z</dcterms:created>
  <dcterms:modified xsi:type="dcterms:W3CDTF">2022-03-23T12:31:00Z</dcterms:modified>
</cp:coreProperties>
</file>