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52B4" w14:textId="77777777" w:rsidR="00DF6D28" w:rsidRPr="00F02BD6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4DF4AB8A" w14:textId="77777777" w:rsidR="00DF6D28" w:rsidRPr="00F02BD6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779CFF08" w14:textId="7A7B381B" w:rsidR="00843395" w:rsidRDefault="00843395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Teme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za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seminarske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radove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>:</w:t>
      </w:r>
    </w:p>
    <w:p w14:paraId="208BD105" w14:textId="77777777" w:rsidR="00D223CF" w:rsidRDefault="00D223CF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en-US"/>
        </w:rPr>
      </w:pPr>
    </w:p>
    <w:p w14:paraId="2A63796C" w14:textId="34C64E21" w:rsidR="00D223CF" w:rsidRPr="00D223CF" w:rsidRDefault="00D223CF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D223CF">
        <w:rPr>
          <w:rFonts w:ascii="Century" w:hAnsi="Century"/>
          <w:sz w:val="24"/>
          <w:szCs w:val="24"/>
          <w:lang w:val="it-IT"/>
        </w:rPr>
        <w:t>Seminarski radovi koji se izlažu 10.</w:t>
      </w:r>
      <w:r>
        <w:rPr>
          <w:rFonts w:ascii="Century" w:hAnsi="Century"/>
          <w:sz w:val="24"/>
          <w:szCs w:val="24"/>
          <w:lang w:val="it-IT"/>
        </w:rPr>
        <w:t xml:space="preserve"> maja (šalju se saradniku na mejl do 7. maja, 23:59h)</w:t>
      </w:r>
    </w:p>
    <w:p w14:paraId="6424644F" w14:textId="77777777" w:rsidR="00843395" w:rsidRPr="00D223CF" w:rsidRDefault="00843395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2FB34C02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Geopolitičke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karakteristike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u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prošlosti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>.</w:t>
      </w:r>
    </w:p>
    <w:p w14:paraId="0C77A592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Balkan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između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Habzburške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monarhije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Otomanskog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carstva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65179865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r w:rsidRPr="00D223CF">
        <w:rPr>
          <w:rFonts w:ascii="Century" w:hAnsi="Century"/>
          <w:sz w:val="24"/>
          <w:szCs w:val="24"/>
          <w:highlight w:val="yellow"/>
          <w:lang w:val="en-US"/>
        </w:rPr>
        <w:t>‘’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Grčki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projekat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’’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carice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Katarine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II</w:t>
      </w:r>
    </w:p>
    <w:p w14:paraId="553E4A09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Dinastička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dihotomija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u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Srbiji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do 1878.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godine</w:t>
      </w:r>
      <w:proofErr w:type="spellEnd"/>
    </w:p>
    <w:p w14:paraId="51AB11F6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Sanstefanski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mir</w:t>
      </w:r>
      <w:proofErr w:type="spellEnd"/>
    </w:p>
    <w:p w14:paraId="2ADCEA47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Državotvorni i nacionalni pokreti na Balkanu:</w:t>
      </w:r>
    </w:p>
    <w:p w14:paraId="78146C72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Grčka: Vizantizam – Filhelenizam; Grčki rat za nezavisnost; ‘’Megali idea’’</w:t>
      </w:r>
    </w:p>
    <w:p w14:paraId="42915CA2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Crna Gora: Cetinjska mitropolija; Dinastija Petrović-Njegoš; ‘’Ivanbegovina’’ </w:t>
      </w:r>
    </w:p>
    <w:p w14:paraId="5D9B7935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Srbija: Prvi i Drugi srpski ustanak; ‘’Načertanije’’; Srbi u Vojvodini </w:t>
      </w:r>
    </w:p>
    <w:p w14:paraId="3085D599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Rumunija: Vlaško-moldavska personalna unija; Rumunski rat za nezavisnost </w:t>
      </w:r>
    </w:p>
    <w:p w14:paraId="19602547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Bugarska: Bugarski egzarhat; Aprilski ustanak; ‘’Sanstefanska Bugarska’’ </w:t>
      </w:r>
    </w:p>
    <w:p w14:paraId="1882CE57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Albanija: Prizrenska liga; Pećka liga; Albanski vilajet</w:t>
      </w:r>
    </w:p>
    <w:p w14:paraId="6D32A643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Makedonija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: VMRO;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Ilindenski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ustanak</w:t>
      </w:r>
      <w:proofErr w:type="spellEnd"/>
    </w:p>
    <w:p w14:paraId="4B213D31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Bosna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Hercegovina: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Husein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Gardaščević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;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Nevesinjska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puška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55356D85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Hrvatska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: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Ilirski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pokret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;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Trojedna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kraljevina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;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Narodnjaci-Pravaši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7DB776A8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Slovenija: Slovenački narodni preporod; Kranjsko vojvodstvo </w:t>
      </w:r>
    </w:p>
    <w:p w14:paraId="02500817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Jugoslovenska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ideja</w:t>
      </w:r>
      <w:proofErr w:type="spellEnd"/>
    </w:p>
    <w:p w14:paraId="535313F9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Velika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istočna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kriza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Balkan</w:t>
      </w:r>
    </w:p>
    <w:p w14:paraId="35322B73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lastRenderedPageBreak/>
        <w:t>Spoljna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politika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srbijanskog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kneza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Mihaila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Obrenovića</w:t>
      </w:r>
      <w:proofErr w:type="spellEnd"/>
    </w:p>
    <w:p w14:paraId="60B9AC26" w14:textId="77777777" w:rsidR="00843395" w:rsidRPr="00D223CF" w:rsidRDefault="00843395" w:rsidP="00D223CF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Hercegovački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ustanak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njegov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uticaj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odnose</w:t>
      </w:r>
      <w:proofErr w:type="spellEnd"/>
    </w:p>
    <w:p w14:paraId="181E080D" w14:textId="77777777" w:rsidR="00D223CF" w:rsidRDefault="00D223CF" w:rsidP="00D223CF">
      <w:pPr>
        <w:pStyle w:val="ListParagraph"/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53279611" w14:textId="77777777" w:rsidR="00D223CF" w:rsidRDefault="00D223CF" w:rsidP="00D223CF">
      <w:pPr>
        <w:pStyle w:val="ListParagraph"/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36F9617F" w14:textId="1777C972" w:rsidR="00D223CF" w:rsidRPr="00D223CF" w:rsidRDefault="00D223CF" w:rsidP="00D223CF">
      <w:pPr>
        <w:pStyle w:val="ListParagraph"/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D223CF">
        <w:rPr>
          <w:rFonts w:ascii="Century" w:hAnsi="Century"/>
          <w:sz w:val="24"/>
          <w:szCs w:val="24"/>
          <w:lang w:val="it-IT"/>
        </w:rPr>
        <w:t>Sem</w:t>
      </w:r>
      <w:r>
        <w:rPr>
          <w:rFonts w:ascii="Century" w:hAnsi="Century"/>
          <w:sz w:val="24"/>
          <w:szCs w:val="24"/>
          <w:lang w:val="it-IT"/>
        </w:rPr>
        <w:t>inarski radovi koji se izlažu 17</w:t>
      </w:r>
      <w:r w:rsidRPr="00D223CF">
        <w:rPr>
          <w:rFonts w:ascii="Century" w:hAnsi="Century"/>
          <w:sz w:val="24"/>
          <w:szCs w:val="24"/>
          <w:lang w:val="it-IT"/>
        </w:rPr>
        <w:t>.</w:t>
      </w:r>
      <w:r>
        <w:rPr>
          <w:rFonts w:ascii="Century" w:hAnsi="Century"/>
          <w:sz w:val="24"/>
          <w:szCs w:val="24"/>
          <w:lang w:val="it-IT"/>
        </w:rPr>
        <w:t xml:space="preserve"> maja (š</w:t>
      </w:r>
      <w:r>
        <w:rPr>
          <w:rFonts w:ascii="Century" w:hAnsi="Century"/>
          <w:sz w:val="24"/>
          <w:szCs w:val="24"/>
          <w:lang w:val="it-IT"/>
        </w:rPr>
        <w:t>alju se saradniku na mejl do 15</w:t>
      </w:r>
      <w:r>
        <w:rPr>
          <w:rFonts w:ascii="Century" w:hAnsi="Century"/>
          <w:sz w:val="24"/>
          <w:szCs w:val="24"/>
          <w:lang w:val="it-IT"/>
        </w:rPr>
        <w:t xml:space="preserve">. </w:t>
      </w:r>
      <w:r>
        <w:rPr>
          <w:rFonts w:ascii="Century" w:hAnsi="Century"/>
          <w:sz w:val="24"/>
          <w:szCs w:val="24"/>
          <w:lang w:val="it-IT"/>
        </w:rPr>
        <w:t>m</w:t>
      </w:r>
      <w:r>
        <w:rPr>
          <w:rFonts w:ascii="Century" w:hAnsi="Century"/>
          <w:sz w:val="24"/>
          <w:szCs w:val="24"/>
          <w:lang w:val="it-IT"/>
        </w:rPr>
        <w:t>aja, 23:59h)</w:t>
      </w:r>
    </w:p>
    <w:p w14:paraId="4C31DC5C" w14:textId="0DDB73E2" w:rsidR="00D223CF" w:rsidRPr="00D223CF" w:rsidRDefault="00D223CF" w:rsidP="00D223CF">
      <w:pPr>
        <w:pStyle w:val="ListParagraph"/>
        <w:spacing w:line="240" w:lineRule="auto"/>
        <w:ind w:left="36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4E0E11AF" w14:textId="2CD8A269" w:rsidR="00843395" w:rsidRPr="00D223CF" w:rsidRDefault="00D223CF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R</w:t>
      </w:r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usko-turski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 (1877.) </w:t>
      </w:r>
      <w:proofErr w:type="spellStart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njegov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uticaj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na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balkanske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>odnose</w:t>
      </w:r>
      <w:proofErr w:type="spellEnd"/>
      <w:r w:rsidR="00843395"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0CC94549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Berlinski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kongres</w:t>
      </w:r>
      <w:proofErr w:type="spellEnd"/>
    </w:p>
    <w:p w14:paraId="2073CBC7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1885.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godina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: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ujedinjenje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Bugarske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Istočne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Rumelije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,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srpsko-bugarski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</w:t>
      </w:r>
    </w:p>
    <w:p w14:paraId="155D44FF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Grčko-turski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 (1897.)</w:t>
      </w:r>
    </w:p>
    <w:p w14:paraId="362CAADA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Djelovanje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organizacije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''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Crna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ruka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>'' (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Majski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prevrat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,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Bombaška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afera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) </w:t>
      </w:r>
    </w:p>
    <w:p w14:paraId="6AA33A38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Aneksiona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kriza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(1908.)</w:t>
      </w:r>
    </w:p>
    <w:p w14:paraId="12FD6C0F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</w:rPr>
      </w:pPr>
      <w:r w:rsidRPr="00D223CF">
        <w:rPr>
          <w:rFonts w:ascii="Century" w:hAnsi="Century"/>
          <w:sz w:val="24"/>
          <w:szCs w:val="24"/>
          <w:highlight w:val="yellow"/>
        </w:rPr>
        <w:t xml:space="preserve">Prvi balkanski rat </w:t>
      </w:r>
    </w:p>
    <w:p w14:paraId="1F273CA4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Drugi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</w:t>
      </w:r>
    </w:p>
    <w:p w14:paraId="3F4E141A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Prvi svjetski rat i mirovni poredak na Balkanu </w:t>
      </w:r>
    </w:p>
    <w:p w14:paraId="31660FF3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Londonski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ugovor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(1915.)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njegove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posljedice</w:t>
      </w:r>
      <w:proofErr w:type="spellEnd"/>
    </w:p>
    <w:p w14:paraId="337EA356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Formiranje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Kraljevstva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SHS (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Jugoslovenski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odbor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,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Krfska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deklaracija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) </w:t>
      </w:r>
    </w:p>
    <w:p w14:paraId="1C4CEDB7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Balkan i ''balkanizacija'' – nastanak stereotipa o Balkanu</w:t>
      </w:r>
    </w:p>
    <w:p w14:paraId="4E48464B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Ideja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o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balkanskoj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federaciji</w:t>
      </w:r>
      <w:proofErr w:type="spellEnd"/>
    </w:p>
    <w:p w14:paraId="45BD89A8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odnosi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između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dva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svjetska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rata</w:t>
      </w:r>
    </w:p>
    <w:p w14:paraId="1356C6C7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Važnost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pojedinih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mirovnih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ugovora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Nejski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ugo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.,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Ugovor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iz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Sevra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,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Lozanski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mir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,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Rapalski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ugo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>.)</w:t>
      </w:r>
    </w:p>
    <w:p w14:paraId="0314847B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Grčko-turski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 1919-1922.</w:t>
      </w:r>
    </w:p>
    <w:p w14:paraId="452B2166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konferencije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1930-1933.</w:t>
      </w:r>
    </w:p>
    <w:p w14:paraId="22AD212C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pakt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(1934.)</w:t>
      </w:r>
    </w:p>
    <w:p w14:paraId="66DE5AAA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lastRenderedPageBreak/>
        <w:t>Aneksija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Albanije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(1939.)</w:t>
      </w:r>
    </w:p>
    <w:p w14:paraId="7B49291C" w14:textId="77777777" w:rsidR="00843395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Međunacionalni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odnosi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u KSHS/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Kraljevini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Jugoslaviji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36B01CA8" w14:textId="77777777" w:rsidR="00D223CF" w:rsidRDefault="00D223CF" w:rsidP="00D223CF">
      <w:pPr>
        <w:pStyle w:val="ListParagraph"/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</w:p>
    <w:p w14:paraId="774A15DE" w14:textId="2BFC8F26" w:rsidR="00D223CF" w:rsidRPr="00D223CF" w:rsidRDefault="00D223CF" w:rsidP="00D223CF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D223CF">
        <w:rPr>
          <w:rFonts w:ascii="Century" w:hAnsi="Century"/>
          <w:sz w:val="24"/>
          <w:szCs w:val="24"/>
          <w:lang w:val="it-IT"/>
        </w:rPr>
        <w:t>Sem</w:t>
      </w:r>
      <w:r>
        <w:rPr>
          <w:rFonts w:ascii="Century" w:hAnsi="Century"/>
          <w:sz w:val="24"/>
          <w:szCs w:val="24"/>
          <w:lang w:val="it-IT"/>
        </w:rPr>
        <w:t>inarski radovi koji se izlažu 24</w:t>
      </w:r>
      <w:r w:rsidRPr="00D223CF">
        <w:rPr>
          <w:rFonts w:ascii="Century" w:hAnsi="Century"/>
          <w:sz w:val="24"/>
          <w:szCs w:val="24"/>
          <w:lang w:val="it-IT"/>
        </w:rPr>
        <w:t>.</w:t>
      </w:r>
      <w:r>
        <w:rPr>
          <w:rFonts w:ascii="Century" w:hAnsi="Century"/>
          <w:sz w:val="24"/>
          <w:szCs w:val="24"/>
          <w:lang w:val="it-IT"/>
        </w:rPr>
        <w:t xml:space="preserve"> maja (š</w:t>
      </w:r>
      <w:r>
        <w:rPr>
          <w:rFonts w:ascii="Century" w:hAnsi="Century"/>
          <w:sz w:val="24"/>
          <w:szCs w:val="24"/>
          <w:lang w:val="it-IT"/>
        </w:rPr>
        <w:t>alju se saradniku na mejl do 22</w:t>
      </w:r>
      <w:r>
        <w:rPr>
          <w:rFonts w:ascii="Century" w:hAnsi="Century"/>
          <w:sz w:val="24"/>
          <w:szCs w:val="24"/>
          <w:lang w:val="it-IT"/>
        </w:rPr>
        <w:t xml:space="preserve">. </w:t>
      </w:r>
      <w:r>
        <w:rPr>
          <w:rFonts w:ascii="Century" w:hAnsi="Century"/>
          <w:sz w:val="24"/>
          <w:szCs w:val="24"/>
          <w:lang w:val="it-IT"/>
        </w:rPr>
        <w:t>m</w:t>
      </w:r>
      <w:r>
        <w:rPr>
          <w:rFonts w:ascii="Century" w:hAnsi="Century"/>
          <w:sz w:val="24"/>
          <w:szCs w:val="24"/>
          <w:lang w:val="it-IT"/>
        </w:rPr>
        <w:t>aja, 23:59h)</w:t>
      </w:r>
    </w:p>
    <w:p w14:paraId="1D483C9D" w14:textId="77777777" w:rsidR="00D223CF" w:rsidRPr="00D223CF" w:rsidRDefault="00D223CF" w:rsidP="00D223CF">
      <w:pPr>
        <w:pStyle w:val="ListParagraph"/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</w:p>
    <w:p w14:paraId="40BB12F4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Drugi svjetski rat i uticaj na Balkan</w:t>
      </w:r>
    </w:p>
    <w:p w14:paraId="63D2F72D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Rasparčavanje Jugoslavije u Drugom svjetskom ratu </w:t>
      </w:r>
    </w:p>
    <w:p w14:paraId="2F615FB3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Oslobodilački i kolaboracionistički pokreti na Balkanu</w:t>
      </w:r>
    </w:p>
    <w:p w14:paraId="45A13483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Formiranje nove Jugoslavije (AVNOJ, sporazum Tito-Šubašić) </w:t>
      </w:r>
    </w:p>
    <w:p w14:paraId="5468614D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Podjela interesnih sfera na Balkanu, nakon II svjetskog rata </w:t>
      </w:r>
    </w:p>
    <w:p w14:paraId="4369AD66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Hladni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Balkanu</w:t>
      </w:r>
      <w:proofErr w:type="spellEnd"/>
    </w:p>
    <w:p w14:paraId="482E0782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Grčki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građanski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rat </w:t>
      </w:r>
    </w:p>
    <w:p w14:paraId="28E2DDD2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Sukob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Tito-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Staljin</w:t>
      </w:r>
      <w:proofErr w:type="spellEnd"/>
    </w:p>
    <w:p w14:paraId="226481BB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Drugi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pakt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(1953-1955.) </w:t>
      </w:r>
    </w:p>
    <w:p w14:paraId="04D19E81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Albanska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politika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samoizolacije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od 1976. </w:t>
      </w:r>
    </w:p>
    <w:p w14:paraId="78BA7DD9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Revolucije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na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Balkanu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(1989.)</w:t>
      </w:r>
    </w:p>
    <w:p w14:paraId="257AD682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Uvod u jugoslovensku krizu (Od Cestne afere do Memoranduma SANU ) </w:t>
      </w:r>
    </w:p>
    <w:p w14:paraId="7484099F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>Sastanak u Karađorđevu (Milošević-Tuđman)</w:t>
      </w:r>
    </w:p>
    <w:p w14:paraId="08721525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Raspad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SFRJ </w:t>
      </w:r>
    </w:p>
    <w:p w14:paraId="1BA1F400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Mirovni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planovi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za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BiH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2F1A6963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Dejtonski sporazumGrčko-makedonski državni i identitetski spor </w:t>
      </w:r>
    </w:p>
    <w:p w14:paraId="2349B616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it-IT"/>
        </w:rPr>
      </w:pPr>
      <w:r w:rsidRPr="00D223CF">
        <w:rPr>
          <w:rFonts w:ascii="Century" w:hAnsi="Century"/>
          <w:sz w:val="24"/>
          <w:szCs w:val="24"/>
          <w:highlight w:val="yellow"/>
          <w:lang w:val="it-IT"/>
        </w:rPr>
        <w:t xml:space="preserve">Beogradski sporazum i disolucija državne zajednice SCG </w:t>
      </w:r>
    </w:p>
    <w:p w14:paraId="5DDB2988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CEFTA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Balkan</w:t>
      </w:r>
    </w:p>
    <w:p w14:paraId="3BD52172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  <w:lang w:val="en-US"/>
        </w:rPr>
      </w:pP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Evropske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integracije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balkanskih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zemalja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</w:p>
    <w:p w14:paraId="7A70E07C" w14:textId="77777777" w:rsidR="00843395" w:rsidRPr="00D223C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highlight w:val="yellow"/>
        </w:rPr>
      </w:pPr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NATO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pakt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i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balkanske</w:t>
      </w:r>
      <w:proofErr w:type="spellEnd"/>
      <w:r w:rsidRPr="00D223CF">
        <w:rPr>
          <w:rFonts w:ascii="Century" w:hAnsi="Century"/>
          <w:sz w:val="24"/>
          <w:szCs w:val="24"/>
          <w:highlight w:val="yellow"/>
          <w:lang w:val="en-US"/>
        </w:rPr>
        <w:t xml:space="preserve"> </w:t>
      </w:r>
      <w:proofErr w:type="spellStart"/>
      <w:r w:rsidRPr="00D223CF">
        <w:rPr>
          <w:rFonts w:ascii="Century" w:hAnsi="Century"/>
          <w:sz w:val="24"/>
          <w:szCs w:val="24"/>
          <w:highlight w:val="yellow"/>
          <w:lang w:val="en-US"/>
        </w:rPr>
        <w:t>države</w:t>
      </w:r>
      <w:proofErr w:type="spellEnd"/>
    </w:p>
    <w:p w14:paraId="12990964" w14:textId="77777777" w:rsidR="00E80B12" w:rsidRPr="002C14EF" w:rsidRDefault="00E80B12" w:rsidP="002C14EF">
      <w:pPr>
        <w:pStyle w:val="ListParagraph"/>
        <w:keepNext/>
        <w:spacing w:line="240" w:lineRule="auto"/>
        <w:contextualSpacing/>
        <w:jc w:val="both"/>
      </w:pPr>
    </w:p>
    <w:sectPr w:rsidR="00E80B12" w:rsidRPr="002C14EF" w:rsidSect="00771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5042E" w14:textId="77777777" w:rsidR="004527ED" w:rsidRDefault="004527ED" w:rsidP="00997347">
      <w:pPr>
        <w:spacing w:after="0" w:line="240" w:lineRule="auto"/>
      </w:pPr>
      <w:r>
        <w:separator/>
      </w:r>
    </w:p>
  </w:endnote>
  <w:endnote w:type="continuationSeparator" w:id="0">
    <w:p w14:paraId="1D12020E" w14:textId="77777777" w:rsidR="004527ED" w:rsidRDefault="004527ED" w:rsidP="009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BFE01" w14:textId="77777777" w:rsidR="00D223CF" w:rsidRDefault="00D22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CA5FB" w14:textId="77777777" w:rsidR="00D223CF" w:rsidRDefault="00D223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FBB0E" w14:textId="77777777" w:rsidR="00D223CF" w:rsidRDefault="00D22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DC18" w14:textId="77777777" w:rsidR="004527ED" w:rsidRDefault="004527ED" w:rsidP="00997347">
      <w:pPr>
        <w:spacing w:after="0" w:line="240" w:lineRule="auto"/>
      </w:pPr>
      <w:r>
        <w:separator/>
      </w:r>
    </w:p>
  </w:footnote>
  <w:footnote w:type="continuationSeparator" w:id="0">
    <w:p w14:paraId="6B975F99" w14:textId="77777777" w:rsidR="004527ED" w:rsidRDefault="004527ED" w:rsidP="0099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6545" w14:textId="77777777" w:rsidR="00D223CF" w:rsidRDefault="00D223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F921E" w14:textId="77777777" w:rsidR="00E80B12" w:rsidRDefault="004527ED" w:rsidP="00997347">
    <w:pPr>
      <w:tabs>
        <w:tab w:val="center" w:pos="4680"/>
        <w:tab w:val="right" w:pos="9360"/>
      </w:tabs>
      <w:spacing w:after="0" w:line="240" w:lineRule="auto"/>
      <w:jc w:val="both"/>
    </w:pPr>
    <w:r>
      <w:rPr>
        <w:noProof/>
        <w:lang w:val="en-US"/>
      </w:rPr>
      <w:pict w14:anchorId="1069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ucg logo" style="width:81pt;height:66pt;visibility:visible">
          <v:imagedata r:id="rId1" o:title=""/>
        </v:shape>
      </w:pict>
    </w:r>
    <w:r w:rsidR="00E80B12" w:rsidRPr="004E6855">
      <w:t xml:space="preserve">  </w:t>
    </w:r>
    <w:r w:rsidR="00E80B12">
      <w:t xml:space="preserve">                           </w:t>
    </w:r>
    <w:r w:rsidR="00E80B1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val="en-US"/>
      </w:rPr>
      <w:pict w14:anchorId="2B5AEFC4">
        <v:shape id="Picture 2" o:spid="_x0000_i1026" type="#_x0000_t75" alt="FPN logo" style="width:59.25pt;height:84.75pt;visibility:visible">
          <v:imagedata r:id="rId2" o:title=""/>
        </v:shape>
      </w:pict>
    </w:r>
    <w:r w:rsidR="00E80B12" w:rsidRPr="004E6855">
      <w:t xml:space="preserve">  </w:t>
    </w:r>
  </w:p>
  <w:p w14:paraId="6D9564D5" w14:textId="77777777" w:rsidR="00E80B12" w:rsidRDefault="00E80B12" w:rsidP="0099734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Osnovne akademske studije, studijski program: </w:t>
    </w:r>
    <w:r w:rsidRPr="00997347">
      <w:rPr>
        <w:rFonts w:ascii="Times New Roman" w:hAnsi="Times New Roman" w:cs="Times New Roman"/>
        <w:b/>
        <w:bCs/>
        <w:sz w:val="24"/>
        <w:szCs w:val="24"/>
      </w:rPr>
      <w:t>POLITIKOLOGIJA -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MEĐUNARODNI ODNOSI</w:t>
    </w:r>
  </w:p>
  <w:p w14:paraId="174A3AB7" w14:textId="1ED0AA8F" w:rsidR="00E80B12" w:rsidRPr="00E642C8" w:rsidRDefault="00E80B12" w:rsidP="0099734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Ljetnji </w:t>
    </w:r>
    <w:r w:rsidR="00EA4A9A">
      <w:rPr>
        <w:rFonts w:ascii="Times New Roman" w:hAnsi="Times New Roman" w:cs="Times New Roman"/>
        <w:sz w:val="24"/>
        <w:szCs w:val="24"/>
      </w:rPr>
      <w:t>sem</w:t>
    </w:r>
    <w:r w:rsidR="00D223CF">
      <w:rPr>
        <w:rFonts w:ascii="Times New Roman" w:hAnsi="Times New Roman" w:cs="Times New Roman"/>
        <w:sz w:val="24"/>
        <w:szCs w:val="24"/>
      </w:rPr>
      <w:t xml:space="preserve">estar, studijska </w:t>
    </w:r>
    <w:r w:rsidR="00D223CF">
      <w:rPr>
        <w:rFonts w:ascii="Times New Roman" w:hAnsi="Times New Roman" w:cs="Times New Roman"/>
        <w:sz w:val="24"/>
        <w:szCs w:val="24"/>
      </w:rPr>
      <w:t>2023/24</w:t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>. godina</w:t>
    </w:r>
  </w:p>
  <w:p w14:paraId="15BB315C" w14:textId="77777777" w:rsidR="00E80B12" w:rsidRDefault="00E80B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CCFA0" w14:textId="77777777" w:rsidR="00D223CF" w:rsidRDefault="00D223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076"/>
    <w:multiLevelType w:val="hybridMultilevel"/>
    <w:tmpl w:val="82A6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6873"/>
    <w:multiLevelType w:val="hybridMultilevel"/>
    <w:tmpl w:val="CC30EDE0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4914C3"/>
    <w:multiLevelType w:val="hybridMultilevel"/>
    <w:tmpl w:val="886631A4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E54154"/>
    <w:multiLevelType w:val="hybridMultilevel"/>
    <w:tmpl w:val="C3647B58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47"/>
    <w:rsid w:val="00020852"/>
    <w:rsid w:val="000B13E8"/>
    <w:rsid w:val="000E7F44"/>
    <w:rsid w:val="000F54CD"/>
    <w:rsid w:val="001C592C"/>
    <w:rsid w:val="001F1861"/>
    <w:rsid w:val="002008E9"/>
    <w:rsid w:val="00225692"/>
    <w:rsid w:val="002503A7"/>
    <w:rsid w:val="002944E9"/>
    <w:rsid w:val="002B62A6"/>
    <w:rsid w:val="002C14EF"/>
    <w:rsid w:val="002C47BE"/>
    <w:rsid w:val="00301D8F"/>
    <w:rsid w:val="00396D13"/>
    <w:rsid w:val="003F21CB"/>
    <w:rsid w:val="00422C2D"/>
    <w:rsid w:val="00434A0E"/>
    <w:rsid w:val="00434F70"/>
    <w:rsid w:val="0043719C"/>
    <w:rsid w:val="004527ED"/>
    <w:rsid w:val="00483621"/>
    <w:rsid w:val="004E05E9"/>
    <w:rsid w:val="004E6855"/>
    <w:rsid w:val="00517F29"/>
    <w:rsid w:val="00543798"/>
    <w:rsid w:val="00600F06"/>
    <w:rsid w:val="00612EF8"/>
    <w:rsid w:val="0062048A"/>
    <w:rsid w:val="006507DE"/>
    <w:rsid w:val="006B3C9C"/>
    <w:rsid w:val="007213E9"/>
    <w:rsid w:val="00745271"/>
    <w:rsid w:val="00771801"/>
    <w:rsid w:val="00782845"/>
    <w:rsid w:val="0078540F"/>
    <w:rsid w:val="007A7312"/>
    <w:rsid w:val="007B3868"/>
    <w:rsid w:val="00822CE1"/>
    <w:rsid w:val="00836F9A"/>
    <w:rsid w:val="00843395"/>
    <w:rsid w:val="008766ED"/>
    <w:rsid w:val="009015C4"/>
    <w:rsid w:val="0092312F"/>
    <w:rsid w:val="00997347"/>
    <w:rsid w:val="009C7E6C"/>
    <w:rsid w:val="00A06547"/>
    <w:rsid w:val="00A426A6"/>
    <w:rsid w:val="00A4275D"/>
    <w:rsid w:val="00AF710E"/>
    <w:rsid w:val="00B3184F"/>
    <w:rsid w:val="00B829E3"/>
    <w:rsid w:val="00BD665F"/>
    <w:rsid w:val="00BF3D53"/>
    <w:rsid w:val="00C309FB"/>
    <w:rsid w:val="00C3372D"/>
    <w:rsid w:val="00C350B6"/>
    <w:rsid w:val="00C45DF9"/>
    <w:rsid w:val="00C5438D"/>
    <w:rsid w:val="00CB7D9D"/>
    <w:rsid w:val="00CE15EF"/>
    <w:rsid w:val="00D223CF"/>
    <w:rsid w:val="00D54C98"/>
    <w:rsid w:val="00D57007"/>
    <w:rsid w:val="00D657D7"/>
    <w:rsid w:val="00DA2F4D"/>
    <w:rsid w:val="00DF6D28"/>
    <w:rsid w:val="00E30D9A"/>
    <w:rsid w:val="00E4022D"/>
    <w:rsid w:val="00E422B0"/>
    <w:rsid w:val="00E642C8"/>
    <w:rsid w:val="00E656B8"/>
    <w:rsid w:val="00E80B12"/>
    <w:rsid w:val="00EA4A9A"/>
    <w:rsid w:val="00EB2117"/>
    <w:rsid w:val="00EB3E4E"/>
    <w:rsid w:val="00F02BD6"/>
    <w:rsid w:val="00F21B1D"/>
    <w:rsid w:val="00FB175D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38F48"/>
  <w15:docId w15:val="{4CF10962-082A-43DF-9AE6-196B6E8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47"/>
    <w:pPr>
      <w:spacing w:after="160" w:line="259" w:lineRule="auto"/>
    </w:pPr>
    <w:rPr>
      <w:rFonts w:cs="Calibri"/>
      <w:sz w:val="22"/>
      <w:szCs w:val="22"/>
      <w:lang w:val="sr-Latn-CS"/>
    </w:rPr>
  </w:style>
  <w:style w:type="paragraph" w:styleId="Heading1">
    <w:name w:val="heading 1"/>
    <w:basedOn w:val="Normal"/>
    <w:link w:val="Heading1Char"/>
    <w:uiPriority w:val="9"/>
    <w:qFormat/>
    <w:locked/>
    <w:rsid w:val="00B82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73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9734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973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97347"/>
    <w:rPr>
      <w:sz w:val="20"/>
      <w:szCs w:val="20"/>
    </w:rPr>
  </w:style>
  <w:style w:type="character" w:styleId="FootnoteReference">
    <w:name w:val="footnote reference"/>
    <w:uiPriority w:val="99"/>
    <w:semiHidden/>
    <w:rsid w:val="009973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7347"/>
    <w:pPr>
      <w:ind w:left="720"/>
    </w:pPr>
  </w:style>
  <w:style w:type="paragraph" w:styleId="Header">
    <w:name w:val="header"/>
    <w:basedOn w:val="Normal"/>
    <w:link w:val="HeaderChar"/>
    <w:uiPriority w:val="99"/>
    <w:rsid w:val="0099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7347"/>
  </w:style>
  <w:style w:type="paragraph" w:styleId="Footer">
    <w:name w:val="footer"/>
    <w:basedOn w:val="Normal"/>
    <w:link w:val="FooterChar"/>
    <w:uiPriority w:val="99"/>
    <w:rsid w:val="0099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7347"/>
  </w:style>
  <w:style w:type="paragraph" w:styleId="BalloonText">
    <w:name w:val="Balloon Text"/>
    <w:basedOn w:val="Normal"/>
    <w:link w:val="BalloonTextChar"/>
    <w:uiPriority w:val="99"/>
    <w:semiHidden/>
    <w:unhideWhenUsed/>
    <w:rsid w:val="00CE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15EF"/>
    <w:rPr>
      <w:rFonts w:ascii="Segoe UI" w:hAnsi="Segoe UI" w:cs="Segoe UI"/>
      <w:sz w:val="18"/>
      <w:szCs w:val="18"/>
      <w:lang w:val="sr-Latn-CS"/>
    </w:rPr>
  </w:style>
  <w:style w:type="character" w:customStyle="1" w:styleId="Heading1Char">
    <w:name w:val="Heading 1 Char"/>
    <w:link w:val="Heading1"/>
    <w:uiPriority w:val="9"/>
    <w:rsid w:val="00B829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xt">
    <w:name w:val="text"/>
    <w:rsid w:val="00B829E3"/>
  </w:style>
  <w:style w:type="paragraph" w:styleId="Caption">
    <w:name w:val="caption"/>
    <w:basedOn w:val="Normal"/>
    <w:next w:val="Normal"/>
    <w:unhideWhenUsed/>
    <w:qFormat/>
    <w:locked/>
    <w:rsid w:val="002C1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419</Words>
  <Characters>2617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TRačunar</cp:lastModifiedBy>
  <cp:revision>34</cp:revision>
  <cp:lastPrinted>2022-02-25T13:34:00Z</cp:lastPrinted>
  <dcterms:created xsi:type="dcterms:W3CDTF">2018-02-10T13:53:00Z</dcterms:created>
  <dcterms:modified xsi:type="dcterms:W3CDTF">2024-04-11T06:53:00Z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5611fc638350d7cb4d4e40126947589513fafefadada11248fdb7ac4e1344c0f</vt:lpwstr>
  </property>
</Properties>
</file>