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2438" w14:textId="53635E77" w:rsidR="00000000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Spoljna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EU</w:t>
      </w:r>
    </w:p>
    <w:p w14:paraId="4E780C26" w14:textId="5477C1AF" w:rsidR="0079336D" w:rsidRPr="00770AC1" w:rsidRDefault="008854D8" w:rsidP="00CF11E3">
      <w:pPr>
        <w:jc w:val="center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Ispitna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pitanja</w:t>
      </w:r>
      <w:proofErr w:type="spellEnd"/>
    </w:p>
    <w:p w14:paraId="4678673D" w14:textId="7777777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</w:rPr>
      </w:pPr>
    </w:p>
    <w:p w14:paraId="51811373" w14:textId="77777777" w:rsidR="008854D8" w:rsidRDefault="008854D8" w:rsidP="00CF11E3">
      <w:pPr>
        <w:jc w:val="both"/>
        <w:rPr>
          <w:rFonts w:ascii="Book Antiqua" w:hAnsi="Book Antiqua"/>
          <w:sz w:val="24"/>
          <w:szCs w:val="24"/>
          <w:u w:val="single"/>
        </w:rPr>
      </w:pPr>
    </w:p>
    <w:p w14:paraId="61BD3482" w14:textId="0F006033" w:rsidR="008854D8" w:rsidRDefault="008854D8" w:rsidP="00CF11E3">
      <w:pPr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 xml:space="preserve">Prva </w:t>
      </w:r>
      <w:proofErr w:type="spellStart"/>
      <w:r>
        <w:rPr>
          <w:rFonts w:ascii="Book Antiqua" w:hAnsi="Book Antiqua"/>
          <w:sz w:val="24"/>
          <w:szCs w:val="24"/>
          <w:u w:val="single"/>
        </w:rPr>
        <w:t>grupa</w:t>
      </w:r>
      <w:proofErr w:type="spellEnd"/>
      <w:r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</w:rPr>
        <w:t>pitanja</w:t>
      </w:r>
      <w:proofErr w:type="spellEnd"/>
      <w:r>
        <w:rPr>
          <w:rFonts w:ascii="Book Antiqua" w:hAnsi="Book Antiqua"/>
          <w:sz w:val="24"/>
          <w:szCs w:val="24"/>
          <w:u w:val="single"/>
        </w:rPr>
        <w:t>:</w:t>
      </w:r>
    </w:p>
    <w:p w14:paraId="5E2FF8E9" w14:textId="5FD3F72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</w:rPr>
        <w:t>1. I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deje</w:t>
      </w:r>
      <w:proofErr w:type="spellEnd"/>
      <w:r w:rsidRPr="00770AC1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evropskog</w:t>
      </w:r>
      <w:proofErr w:type="spellEnd"/>
      <w:r w:rsidRPr="00770AC1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ujedinjenje</w:t>
      </w:r>
      <w:proofErr w:type="spellEnd"/>
      <w:r w:rsidRPr="00770AC1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izme</w:t>
      </w:r>
      <w:proofErr w:type="spellEnd"/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đu dva svjetska rata</w:t>
      </w:r>
    </w:p>
    <w:p w14:paraId="3426240F" w14:textId="7A0E28C1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2. Prve dvije decenije procesa evropske integracije</w:t>
      </w:r>
    </w:p>
    <w:p w14:paraId="1F8A20A3" w14:textId="399FEF6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3. Stvaranje „Evropske političke saradnje“</w:t>
      </w:r>
    </w:p>
    <w:p w14:paraId="5ED64C0A" w14:textId="3F79FD6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4. Vanjskopolitičke aktivnosti Evropske zajednice</w:t>
      </w:r>
    </w:p>
    <w:p w14:paraId="06DE825C" w14:textId="60CF86D7" w:rsidR="0079336D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5. Spoljna politika EU tokom 90-tih godina</w:t>
      </w:r>
    </w:p>
    <w:p w14:paraId="73AF5632" w14:textId="77777777" w:rsidR="008854D8" w:rsidRDefault="008854D8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</w:p>
    <w:p w14:paraId="24955112" w14:textId="02C25123" w:rsidR="008854D8" w:rsidRPr="00770AC1" w:rsidRDefault="008854D8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>
        <w:rPr>
          <w:rFonts w:ascii="Book Antiqua" w:hAnsi="Book Antiqua"/>
          <w:sz w:val="24"/>
          <w:szCs w:val="24"/>
          <w:u w:val="single"/>
          <w:lang w:val="sr-Latn-ME"/>
        </w:rPr>
        <w:t>Druga grupa pitanja:</w:t>
      </w:r>
    </w:p>
    <w:p w14:paraId="75764A2B" w14:textId="1AB511A0" w:rsidR="0079336D" w:rsidRPr="00770AC1" w:rsidRDefault="008854D8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>
        <w:rPr>
          <w:rFonts w:ascii="Book Antiqua" w:hAnsi="Book Antiqua"/>
          <w:sz w:val="24"/>
          <w:szCs w:val="24"/>
          <w:u w:val="single"/>
          <w:lang w:val="sr-Latn-ME"/>
        </w:rPr>
        <w:t>6</w:t>
      </w:r>
      <w:r w:rsidR="0079336D" w:rsidRPr="00770AC1">
        <w:rPr>
          <w:rFonts w:ascii="Book Antiqua" w:hAnsi="Book Antiqua"/>
          <w:sz w:val="24"/>
          <w:szCs w:val="24"/>
          <w:u w:val="single"/>
          <w:lang w:val="sr-Latn-ME"/>
        </w:rPr>
        <w:t>. Zajednička odbrambena i bezbjednosna politika EU</w:t>
      </w:r>
    </w:p>
    <w:p w14:paraId="2E324DA5" w14:textId="3FE74015" w:rsidR="00F95B3F" w:rsidRPr="008854D8" w:rsidRDefault="008854D8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>
        <w:rPr>
          <w:rFonts w:ascii="Book Antiqua" w:hAnsi="Book Antiqua"/>
          <w:sz w:val="24"/>
          <w:szCs w:val="24"/>
          <w:u w:val="single"/>
          <w:lang w:val="sr-Latn-ME"/>
        </w:rPr>
        <w:t>7</w:t>
      </w:r>
      <w:r w:rsidR="0079336D" w:rsidRPr="00770AC1">
        <w:rPr>
          <w:rFonts w:ascii="Book Antiqua" w:hAnsi="Book Antiqua"/>
          <w:sz w:val="24"/>
          <w:szCs w:val="24"/>
          <w:u w:val="single"/>
          <w:lang w:val="sr-Latn-ME"/>
        </w:rPr>
        <w:t>. Vanjska politika EU nakon Lisabona</w:t>
      </w:r>
    </w:p>
    <w:p w14:paraId="3E8F84B8" w14:textId="71D4D994" w:rsidR="0079336D" w:rsidRPr="00C7490C" w:rsidRDefault="008854D8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>
        <w:rPr>
          <w:rFonts w:ascii="Book Antiqua" w:hAnsi="Book Antiqua"/>
          <w:sz w:val="24"/>
          <w:szCs w:val="24"/>
          <w:u w:val="single"/>
          <w:lang w:val="sr-Latn-ME"/>
        </w:rPr>
        <w:t>8</w:t>
      </w:r>
      <w:r w:rsidR="0079336D" w:rsidRPr="00C7490C">
        <w:rPr>
          <w:rFonts w:ascii="Book Antiqua" w:hAnsi="Book Antiqua"/>
          <w:sz w:val="24"/>
          <w:szCs w:val="24"/>
          <w:u w:val="single"/>
          <w:lang w:val="sr-Latn-ME"/>
        </w:rPr>
        <w:t>. Odnosi EU i SAD</w:t>
      </w:r>
    </w:p>
    <w:p w14:paraId="09253D5B" w14:textId="232ADBCF" w:rsidR="0079336D" w:rsidRPr="00C7490C" w:rsidRDefault="008854D8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>
        <w:rPr>
          <w:rFonts w:ascii="Book Antiqua" w:hAnsi="Book Antiqua"/>
          <w:sz w:val="24"/>
          <w:szCs w:val="24"/>
          <w:u w:val="single"/>
          <w:lang w:val="sr-Latn-ME"/>
        </w:rPr>
        <w:t>9</w:t>
      </w:r>
      <w:r w:rsidR="0079336D" w:rsidRPr="00C7490C">
        <w:rPr>
          <w:rFonts w:ascii="Book Antiqua" w:hAnsi="Book Antiqua"/>
          <w:sz w:val="24"/>
          <w:szCs w:val="24"/>
          <w:u w:val="single"/>
          <w:lang w:val="sr-Latn-ME"/>
        </w:rPr>
        <w:t>. Odnosi E</w:t>
      </w:r>
      <w:r w:rsidR="00CF11E3" w:rsidRPr="00C7490C">
        <w:rPr>
          <w:rFonts w:ascii="Book Antiqua" w:hAnsi="Book Antiqua"/>
          <w:sz w:val="24"/>
          <w:szCs w:val="24"/>
          <w:u w:val="single"/>
          <w:lang w:val="sr-Latn-ME"/>
        </w:rPr>
        <w:t>U</w:t>
      </w:r>
      <w:r w:rsidR="0079336D" w:rsidRPr="00C7490C">
        <w:rPr>
          <w:rFonts w:ascii="Book Antiqua" w:hAnsi="Book Antiqua"/>
          <w:sz w:val="24"/>
          <w:szCs w:val="24"/>
          <w:u w:val="single"/>
          <w:lang w:val="sr-Latn-ME"/>
        </w:rPr>
        <w:t xml:space="preserve"> i Rusija</w:t>
      </w:r>
    </w:p>
    <w:p w14:paraId="01D256E3" w14:textId="1CD007F8" w:rsidR="00CF11E3" w:rsidRPr="00770AC1" w:rsidRDefault="0079336D" w:rsidP="008854D8">
      <w:pPr>
        <w:jc w:val="both"/>
        <w:rPr>
          <w:rFonts w:ascii="Book Antiqua" w:hAnsi="Book Antiqua"/>
          <w:sz w:val="24"/>
          <w:szCs w:val="24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</w:t>
      </w:r>
      <w:r w:rsidR="008854D8">
        <w:rPr>
          <w:rFonts w:ascii="Book Antiqua" w:hAnsi="Book Antiqua"/>
          <w:sz w:val="24"/>
          <w:szCs w:val="24"/>
          <w:u w:val="single"/>
          <w:lang w:val="sr-Latn-ME"/>
        </w:rPr>
        <w:t>0</w:t>
      </w: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. EU i Crna Gora</w:t>
      </w:r>
      <w:r w:rsidR="00B968E3">
        <w:rPr>
          <w:rFonts w:ascii="Book Antiqua" w:hAnsi="Book Antiqua"/>
          <w:sz w:val="24"/>
          <w:szCs w:val="24"/>
          <w:lang w:val="sr-Latn-ME"/>
        </w:rPr>
        <w:t xml:space="preserve"> </w:t>
      </w:r>
    </w:p>
    <w:sectPr w:rsidR="00CF11E3" w:rsidRPr="0077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0348"/>
    <w:multiLevelType w:val="hybridMultilevel"/>
    <w:tmpl w:val="1728ABD4"/>
    <w:lvl w:ilvl="0" w:tplc="A1F8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AD2"/>
    <w:multiLevelType w:val="hybridMultilevel"/>
    <w:tmpl w:val="26108B48"/>
    <w:lvl w:ilvl="0" w:tplc="9D0EB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6DE0"/>
    <w:multiLevelType w:val="hybridMultilevel"/>
    <w:tmpl w:val="D3EE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2495">
    <w:abstractNumId w:val="2"/>
  </w:num>
  <w:num w:numId="2" w16cid:durableId="497842248">
    <w:abstractNumId w:val="3"/>
  </w:num>
  <w:num w:numId="3" w16cid:durableId="1811165131">
    <w:abstractNumId w:val="0"/>
  </w:num>
  <w:num w:numId="4" w16cid:durableId="63668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5C"/>
    <w:rsid w:val="00022E7E"/>
    <w:rsid w:val="000D535F"/>
    <w:rsid w:val="00164796"/>
    <w:rsid w:val="002E4136"/>
    <w:rsid w:val="00597362"/>
    <w:rsid w:val="005B431E"/>
    <w:rsid w:val="00735F34"/>
    <w:rsid w:val="00770AC1"/>
    <w:rsid w:val="0079336D"/>
    <w:rsid w:val="008854D8"/>
    <w:rsid w:val="008C4304"/>
    <w:rsid w:val="009E385C"/>
    <w:rsid w:val="00B968E3"/>
    <w:rsid w:val="00BE0025"/>
    <w:rsid w:val="00C731A1"/>
    <w:rsid w:val="00C7490C"/>
    <w:rsid w:val="00CC64EC"/>
    <w:rsid w:val="00CF11E3"/>
    <w:rsid w:val="00DB6CA8"/>
    <w:rsid w:val="00DD11B7"/>
    <w:rsid w:val="00DE057C"/>
    <w:rsid w:val="00EA1FA8"/>
    <w:rsid w:val="00F95B3F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D07B"/>
  <w15:chartTrackingRefBased/>
  <w15:docId w15:val="{EA69E05C-F06B-4949-B005-29DCFCD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9336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79336D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793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3</cp:revision>
  <dcterms:created xsi:type="dcterms:W3CDTF">2024-05-31T12:06:00Z</dcterms:created>
  <dcterms:modified xsi:type="dcterms:W3CDTF">2024-05-31T12:17:00Z</dcterms:modified>
</cp:coreProperties>
</file>