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A2D09" w14:textId="0B0DF641" w:rsidR="00483B95" w:rsidRDefault="006B696C" w:rsidP="00483B95">
      <w:pPr>
        <w:jc w:val="both"/>
        <w:rPr>
          <w:rFonts w:ascii="Times New Roman" w:hAnsi="Times New Roman" w:cs="Times New Roman"/>
          <w:i/>
          <w:iCs/>
          <w:sz w:val="24"/>
          <w:szCs w:val="24"/>
        </w:rPr>
      </w:pPr>
      <w:r>
        <w:rPr>
          <w:rFonts w:ascii="Times New Roman" w:hAnsi="Times New Roman" w:cs="Times New Roman"/>
          <w:i/>
          <w:iCs/>
          <w:sz w:val="24"/>
          <w:szCs w:val="24"/>
        </w:rPr>
        <w:t>prof</w:t>
      </w:r>
      <w:bookmarkStart w:id="0" w:name="_GoBack"/>
      <w:bookmarkEnd w:id="0"/>
      <w:r w:rsidR="00483B95">
        <w:rPr>
          <w:rFonts w:ascii="Times New Roman" w:hAnsi="Times New Roman" w:cs="Times New Roman"/>
          <w:i/>
          <w:iCs/>
          <w:sz w:val="24"/>
          <w:szCs w:val="24"/>
        </w:rPr>
        <w:t>. dr Vesna Simović-Zvicer</w:t>
      </w:r>
      <w:r w:rsidR="000447D9">
        <w:rPr>
          <w:rStyle w:val="FootnoteReference"/>
          <w:rFonts w:ascii="Times New Roman" w:hAnsi="Times New Roman" w:cs="Times New Roman"/>
          <w:i/>
          <w:iCs/>
          <w:sz w:val="24"/>
          <w:szCs w:val="24"/>
        </w:rPr>
        <w:footnoteReference w:id="1"/>
      </w:r>
    </w:p>
    <w:p w14:paraId="78DFD65E" w14:textId="54E09B7D" w:rsidR="005D788E" w:rsidRPr="00116126" w:rsidRDefault="005D788E" w:rsidP="00483B95">
      <w:pPr>
        <w:pStyle w:val="T30X"/>
        <w:spacing w:before="0" w:after="0" w:line="276" w:lineRule="auto"/>
        <w:jc w:val="center"/>
        <w:rPr>
          <w:b/>
          <w:bCs/>
          <w:sz w:val="24"/>
          <w:szCs w:val="24"/>
          <w:lang w:val="fi-FI"/>
        </w:rPr>
      </w:pPr>
      <w:r w:rsidRPr="00116126">
        <w:rPr>
          <w:b/>
          <w:bCs/>
          <w:sz w:val="24"/>
          <w:szCs w:val="24"/>
          <w:lang w:val="fi-FI"/>
        </w:rPr>
        <w:t xml:space="preserve">POMIRENJE PROFESIONALNIH I PORODIČNIH </w:t>
      </w:r>
      <w:r w:rsidR="00483B95" w:rsidRPr="00116126">
        <w:rPr>
          <w:b/>
          <w:bCs/>
          <w:sz w:val="24"/>
          <w:szCs w:val="24"/>
          <w:lang w:val="fi-FI"/>
        </w:rPr>
        <w:t>OBAVEZA</w:t>
      </w:r>
    </w:p>
    <w:p w14:paraId="46D84B68" w14:textId="72D1A3DE" w:rsidR="005D788E" w:rsidRPr="00483B95" w:rsidRDefault="005D788E" w:rsidP="00483B95">
      <w:pPr>
        <w:pStyle w:val="T30X"/>
        <w:spacing w:before="0" w:after="0" w:line="276" w:lineRule="auto"/>
        <w:rPr>
          <w:bCs/>
          <w:sz w:val="24"/>
          <w:szCs w:val="24"/>
          <w:lang w:val="fi-FI"/>
        </w:rPr>
      </w:pPr>
    </w:p>
    <w:p w14:paraId="7BD6ACC2" w14:textId="31E18F52" w:rsidR="009C1890" w:rsidRPr="00483B95" w:rsidRDefault="005D788E" w:rsidP="00483B95">
      <w:pPr>
        <w:pStyle w:val="T30X"/>
        <w:spacing w:before="0" w:after="0" w:line="276" w:lineRule="auto"/>
        <w:rPr>
          <w:bCs/>
          <w:sz w:val="24"/>
          <w:szCs w:val="24"/>
          <w:lang w:val="fi-FI"/>
        </w:rPr>
      </w:pPr>
      <w:r w:rsidRPr="00483B95">
        <w:rPr>
          <w:bCs/>
          <w:sz w:val="24"/>
          <w:szCs w:val="24"/>
          <w:lang w:val="fi-FI"/>
        </w:rPr>
        <w:t>Zakon o radu sadrži više odredbi koje imaju za cilj pomirenje profesionalnih i porodičnih ob</w:t>
      </w:r>
      <w:r w:rsidR="00987711">
        <w:rPr>
          <w:bCs/>
          <w:sz w:val="24"/>
          <w:szCs w:val="24"/>
          <w:lang w:val="fi-FI"/>
        </w:rPr>
        <w:t>a</w:t>
      </w:r>
      <w:r w:rsidRPr="00483B95">
        <w:rPr>
          <w:bCs/>
          <w:sz w:val="24"/>
          <w:szCs w:val="24"/>
          <w:lang w:val="fi-FI"/>
        </w:rPr>
        <w:t xml:space="preserve">veza zapolenih. Te odredbe bi mogli svrstati u dvije grupe: odredbe koje se odnose na pravo na odsustvo sa rada (roditelsjko, usvijiteljsko i hraniteljsko odsustvo) i </w:t>
      </w:r>
      <w:r w:rsidR="00987711">
        <w:rPr>
          <w:bCs/>
          <w:sz w:val="24"/>
          <w:szCs w:val="24"/>
          <w:lang w:val="fi-FI"/>
        </w:rPr>
        <w:t>odrebe kojima se obezbjeđuje posebna zaštita roditelja po isteku nekog od navedenih prava</w:t>
      </w:r>
      <w:r w:rsidRPr="00483B95">
        <w:rPr>
          <w:bCs/>
          <w:sz w:val="24"/>
          <w:szCs w:val="24"/>
          <w:lang w:val="fi-FI"/>
        </w:rPr>
        <w:t>.</w:t>
      </w:r>
    </w:p>
    <w:p w14:paraId="36B2AE1B" w14:textId="4464D368" w:rsidR="005D788E" w:rsidRPr="00483B95" w:rsidRDefault="009C1890" w:rsidP="00483B95">
      <w:pPr>
        <w:pStyle w:val="T30X"/>
        <w:spacing w:before="0" w:after="0" w:line="276" w:lineRule="auto"/>
        <w:rPr>
          <w:bCs/>
          <w:sz w:val="24"/>
          <w:szCs w:val="24"/>
          <w:lang w:val="fi-FI"/>
        </w:rPr>
      </w:pPr>
      <w:r w:rsidRPr="00483B95">
        <w:rPr>
          <w:bCs/>
          <w:sz w:val="24"/>
          <w:szCs w:val="24"/>
          <w:lang w:val="fi-FI"/>
        </w:rPr>
        <w:t>Novi Zakon o radu je usklađen sa Direktivom 2010</w:t>
      </w:r>
      <w:r w:rsidRPr="00483B95">
        <w:rPr>
          <w:bCs/>
          <w:sz w:val="24"/>
          <w:szCs w:val="24"/>
          <w:lang w:val="en-GB"/>
        </w:rPr>
        <w:t>/</w:t>
      </w:r>
      <w:r w:rsidRPr="00483B95">
        <w:rPr>
          <w:bCs/>
          <w:sz w:val="24"/>
          <w:szCs w:val="24"/>
          <w:lang w:val="sr-Latn-ME"/>
        </w:rPr>
        <w:t xml:space="preserve">18 –  o roditeljskom odsustvu, na način što se po prvi </w:t>
      </w:r>
      <w:r w:rsidR="005D788E" w:rsidRPr="00483B95">
        <w:rPr>
          <w:bCs/>
          <w:sz w:val="24"/>
          <w:szCs w:val="24"/>
          <w:lang w:val="fi-FI"/>
        </w:rPr>
        <w:t xml:space="preserve"> roditeljsko odsustvo</w:t>
      </w:r>
      <w:r w:rsidRPr="00483B95">
        <w:rPr>
          <w:bCs/>
          <w:sz w:val="24"/>
          <w:szCs w:val="24"/>
          <w:lang w:val="fi-FI"/>
        </w:rPr>
        <w:t xml:space="preserve"> definiše </w:t>
      </w:r>
      <w:r w:rsidR="005D788E" w:rsidRPr="00483B95">
        <w:rPr>
          <w:bCs/>
          <w:sz w:val="24"/>
          <w:szCs w:val="24"/>
          <w:lang w:val="fi-FI"/>
        </w:rPr>
        <w:t xml:space="preserve"> kao individualno pravo svakog roditelja,</w:t>
      </w:r>
      <w:r w:rsidRPr="00483B95">
        <w:rPr>
          <w:bCs/>
          <w:sz w:val="24"/>
          <w:szCs w:val="24"/>
          <w:lang w:val="fi-FI"/>
        </w:rPr>
        <w:t xml:space="preserve"> što znači da ovo pravo</w:t>
      </w:r>
      <w:r w:rsidR="005D788E" w:rsidRPr="00483B95">
        <w:rPr>
          <w:bCs/>
          <w:sz w:val="24"/>
          <w:szCs w:val="24"/>
          <w:lang w:val="fi-FI"/>
        </w:rPr>
        <w:t xml:space="preserve"> mogu koristiti </w:t>
      </w:r>
      <w:r w:rsidR="00987711">
        <w:rPr>
          <w:bCs/>
          <w:sz w:val="24"/>
          <w:szCs w:val="24"/>
          <w:lang w:val="fi-FI"/>
        </w:rPr>
        <w:t>oba roditelja, po pravilu u jednakim djelovima</w:t>
      </w:r>
      <w:r w:rsidR="005D788E" w:rsidRPr="00483B95">
        <w:rPr>
          <w:bCs/>
          <w:sz w:val="24"/>
          <w:szCs w:val="24"/>
          <w:lang w:val="fi-FI"/>
        </w:rPr>
        <w:t xml:space="preserve">. Roditeljsko odsustvo se </w:t>
      </w:r>
      <w:r w:rsidRPr="00483B95">
        <w:rPr>
          <w:bCs/>
          <w:sz w:val="24"/>
          <w:szCs w:val="24"/>
          <w:lang w:val="fi-FI"/>
        </w:rPr>
        <w:t xml:space="preserve">može </w:t>
      </w:r>
      <w:r w:rsidR="005D788E" w:rsidRPr="00483B95">
        <w:rPr>
          <w:bCs/>
          <w:sz w:val="24"/>
          <w:szCs w:val="24"/>
          <w:lang w:val="fi-FI"/>
        </w:rPr>
        <w:t>koristi</w:t>
      </w:r>
      <w:r w:rsidRPr="00483B95">
        <w:rPr>
          <w:bCs/>
          <w:sz w:val="24"/>
          <w:szCs w:val="24"/>
          <w:lang w:val="fi-FI"/>
        </w:rPr>
        <w:t>ti</w:t>
      </w:r>
      <w:r w:rsidR="005D788E" w:rsidRPr="00483B95">
        <w:rPr>
          <w:bCs/>
          <w:sz w:val="24"/>
          <w:szCs w:val="24"/>
          <w:lang w:val="fi-FI"/>
        </w:rPr>
        <w:t xml:space="preserve"> do prvog rođendana đeteta. Ako se ima u vidu da prvih 70 dana nakon porođaja po pravilu koristi samo majka đeteta (</w:t>
      </w:r>
      <w:r w:rsidRPr="00483B95">
        <w:rPr>
          <w:bCs/>
          <w:sz w:val="24"/>
          <w:szCs w:val="24"/>
          <w:lang w:val="fi-FI"/>
        </w:rPr>
        <w:t>a koji se odnose na porodiljsko odsustvo)</w:t>
      </w:r>
      <w:r w:rsidR="005D788E" w:rsidRPr="00483B95">
        <w:rPr>
          <w:bCs/>
          <w:sz w:val="24"/>
          <w:szCs w:val="24"/>
          <w:lang w:val="fi-FI"/>
        </w:rPr>
        <w:t xml:space="preserve">, onda možemo konstatovati da roditeljsko odsustvo traje ukupno 295 dana (ili 296 dana – u slučaju prestupne godine), koje pravo oba roditelja mogu da koriste u jednakim djelovima (to bi značilo po 147,5 dana, odnosno oko 4, 5 mjeseca – zavisno od broja dana u mjesecima). </w:t>
      </w:r>
      <w:r w:rsidRPr="00483B95">
        <w:rPr>
          <w:bCs/>
          <w:sz w:val="24"/>
          <w:szCs w:val="24"/>
          <w:lang w:val="fi-FI"/>
        </w:rPr>
        <w:t xml:space="preserve">Predviđen je izuzetak od ovog pravila, kroz </w:t>
      </w:r>
      <w:r w:rsidR="005D788E" w:rsidRPr="00483B95">
        <w:rPr>
          <w:bCs/>
          <w:sz w:val="24"/>
          <w:szCs w:val="24"/>
          <w:lang w:val="fi-FI"/>
        </w:rPr>
        <w:t xml:space="preserve">mogućnost prenosa dijela roditeljskog odsustva na drugog roditelja (na osnovu izjave </w:t>
      </w:r>
      <w:r w:rsidRPr="00483B95">
        <w:rPr>
          <w:bCs/>
          <w:sz w:val="24"/>
          <w:szCs w:val="24"/>
          <w:lang w:val="fi-FI"/>
        </w:rPr>
        <w:t xml:space="preserve">roditelja koja mora biti data </w:t>
      </w:r>
      <w:r w:rsidR="005D788E" w:rsidRPr="00483B95">
        <w:rPr>
          <w:bCs/>
          <w:sz w:val="24"/>
          <w:szCs w:val="24"/>
          <w:lang w:val="fi-FI"/>
        </w:rPr>
        <w:t>u pisanoj formi). Međutim, roditelj koji je započeo da koristi roditeljsko odsustvo, moći će da ga prenese na drugog roditelja samo ukoliko iskoristio najmanje 30 dana. U tom slučaju, roditelj koji je prenio svoj dio roditeljskog odsustva, odnosno koji je prekinuo njegovo korišćenje, kasnije neće moći da nastavi korišćenje preostalog dijela roditeljskog odsustva. Ovđe se mogu postaviti tri pitanja:</w:t>
      </w:r>
    </w:p>
    <w:p w14:paraId="7FCE06F7" w14:textId="28337243" w:rsidR="005D788E" w:rsidRPr="00483B95" w:rsidRDefault="005D788E" w:rsidP="00483B95">
      <w:pPr>
        <w:pStyle w:val="T30X"/>
        <w:numPr>
          <w:ilvl w:val="0"/>
          <w:numId w:val="1"/>
        </w:numPr>
        <w:spacing w:before="0" w:after="0" w:line="276" w:lineRule="auto"/>
        <w:rPr>
          <w:bCs/>
          <w:sz w:val="24"/>
          <w:szCs w:val="24"/>
          <w:lang w:val="fi-FI"/>
        </w:rPr>
      </w:pPr>
      <w:r w:rsidRPr="00483B95">
        <w:rPr>
          <w:bCs/>
          <w:sz w:val="24"/>
          <w:szCs w:val="24"/>
          <w:lang w:val="fi-FI"/>
        </w:rPr>
        <w:t xml:space="preserve">Moraju li oba roditelja da koriste roditeljsko odsustvo? U vezi sa ovim pitanjem treba naglasiti da je roditeljsko odsustvo pravo, a ne i obaveza </w:t>
      </w:r>
      <w:r w:rsidR="00116126">
        <w:rPr>
          <w:bCs/>
          <w:sz w:val="24"/>
          <w:szCs w:val="24"/>
          <w:lang w:val="fi-FI"/>
        </w:rPr>
        <w:t>zapošlj</w:t>
      </w:r>
      <w:r w:rsidRPr="00483B95">
        <w:rPr>
          <w:bCs/>
          <w:sz w:val="24"/>
          <w:szCs w:val="24"/>
          <w:lang w:val="fi-FI"/>
        </w:rPr>
        <w:t>enog. Međutim, ako je jedan roditelj započeo roditeljsko odsustvo – da bi ga prenio na drugog roditelja, mora da ga iskoristi u trajanju od najmanje 30 dana.</w:t>
      </w:r>
      <w:r w:rsidR="006A7F59" w:rsidRPr="00483B95">
        <w:rPr>
          <w:bCs/>
          <w:sz w:val="24"/>
          <w:szCs w:val="24"/>
          <w:lang w:val="fi-FI"/>
        </w:rPr>
        <w:t xml:space="preserve"> </w:t>
      </w:r>
    </w:p>
    <w:p w14:paraId="1DEE24AC" w14:textId="674AF5FE" w:rsidR="005D788E" w:rsidRPr="00483B95" w:rsidRDefault="005D788E" w:rsidP="00483B95">
      <w:pPr>
        <w:pStyle w:val="T30X"/>
        <w:numPr>
          <w:ilvl w:val="0"/>
          <w:numId w:val="1"/>
        </w:numPr>
        <w:spacing w:before="0" w:after="0" w:line="276" w:lineRule="auto"/>
        <w:rPr>
          <w:bCs/>
          <w:sz w:val="24"/>
          <w:szCs w:val="24"/>
          <w:lang w:val="fi-FI"/>
        </w:rPr>
      </w:pPr>
      <w:r w:rsidRPr="00483B95">
        <w:rPr>
          <w:bCs/>
          <w:sz w:val="24"/>
          <w:szCs w:val="24"/>
          <w:lang w:val="fi-FI"/>
        </w:rPr>
        <w:t xml:space="preserve">Ako je majka po proteku roka od 30 dana od početka roditeljskog odsustva, preostali dio prava na roditeljsko odsustvo (od pomenutih 4 mjeseca koliko njoj pripada) prenijela na oca đeteta, može li kasnije nastaviti da koristi roditeljsko odsustvo – ukoliko otac đeteta želi na nju da prenese dio roditeljskog odsustva koji njemu pripada? Imajući u vidu </w:t>
      </w:r>
      <w:r w:rsidR="00987711">
        <w:rPr>
          <w:bCs/>
          <w:sz w:val="24"/>
          <w:szCs w:val="24"/>
          <w:lang w:val="fi-FI"/>
        </w:rPr>
        <w:t>rješenja koja su</w:t>
      </w:r>
      <w:r w:rsidR="00F44FD0">
        <w:rPr>
          <w:bCs/>
          <w:sz w:val="24"/>
          <w:szCs w:val="24"/>
          <w:lang w:val="fi-FI"/>
        </w:rPr>
        <w:t xml:space="preserve"> </w:t>
      </w:r>
      <w:r w:rsidR="00987711">
        <w:rPr>
          <w:bCs/>
          <w:sz w:val="24"/>
          <w:szCs w:val="24"/>
          <w:lang w:val="fi-FI"/>
        </w:rPr>
        <w:t>sadr</w:t>
      </w:r>
      <w:r w:rsidR="00F44FD0">
        <w:rPr>
          <w:bCs/>
          <w:sz w:val="24"/>
          <w:szCs w:val="24"/>
          <w:lang w:val="fi-FI"/>
        </w:rPr>
        <w:t>ž</w:t>
      </w:r>
      <w:r w:rsidR="00987711">
        <w:rPr>
          <w:bCs/>
          <w:sz w:val="24"/>
          <w:szCs w:val="24"/>
          <w:lang w:val="fi-FI"/>
        </w:rPr>
        <w:t>ana u članu 127</w:t>
      </w:r>
      <w:r w:rsidRPr="00483B95">
        <w:rPr>
          <w:bCs/>
          <w:sz w:val="24"/>
          <w:szCs w:val="24"/>
          <w:lang w:val="fi-FI"/>
        </w:rPr>
        <w:t xml:space="preserve"> </w:t>
      </w:r>
      <w:r w:rsidR="00987711">
        <w:rPr>
          <w:bCs/>
          <w:sz w:val="24"/>
          <w:szCs w:val="24"/>
          <w:lang w:val="fi-FI"/>
        </w:rPr>
        <w:t>Zakona o radu</w:t>
      </w:r>
      <w:r w:rsidRPr="00483B95">
        <w:rPr>
          <w:bCs/>
          <w:sz w:val="24"/>
          <w:szCs w:val="24"/>
          <w:lang w:val="fi-FI"/>
        </w:rPr>
        <w:t>, mišljenja sam da majka đeteta koja je prekinula roditeljsko odsustvo, odnosno prenijela ga na oca đeteta ne bi mogla kasnije da nastavi sa korišćenjem dijela roditeljskog odsustva koji bi inače pripadao ocu đeteta.</w:t>
      </w:r>
    </w:p>
    <w:p w14:paraId="5401A689" w14:textId="2E378258" w:rsidR="005D788E" w:rsidRPr="00483B95" w:rsidRDefault="005D788E" w:rsidP="00483B95">
      <w:pPr>
        <w:pStyle w:val="T30X"/>
        <w:numPr>
          <w:ilvl w:val="0"/>
          <w:numId w:val="1"/>
        </w:numPr>
        <w:spacing w:before="0" w:after="0" w:line="276" w:lineRule="auto"/>
        <w:rPr>
          <w:bCs/>
          <w:sz w:val="24"/>
          <w:szCs w:val="24"/>
          <w:lang w:val="fi-FI"/>
        </w:rPr>
      </w:pPr>
      <w:r w:rsidRPr="00483B95">
        <w:rPr>
          <w:bCs/>
          <w:sz w:val="24"/>
          <w:szCs w:val="24"/>
          <w:lang w:val="fi-FI"/>
        </w:rPr>
        <w:t>Može li otac đeteta da otpočne sa korišćenjem roditeljskog odsustva, pa da nakon njega majka nastavi korišćenje tog prava? Imajući u vidu da su pravo na porodiljsko i roditeljsko odsustvo odvojena prava, kao i da je pravo na roditeljsko odsustvo individualno pravo svakog od roditelja, mišljenja sam da u konkretnom slučaju nema smetnji da roditeljsko odsustvo koristi prvo otac, pa majka đeteta.</w:t>
      </w:r>
    </w:p>
    <w:p w14:paraId="739D4D28" w14:textId="77777777" w:rsidR="005D788E" w:rsidRPr="00483B95" w:rsidRDefault="005D788E" w:rsidP="00483B95">
      <w:pPr>
        <w:pStyle w:val="T30X"/>
        <w:spacing w:before="0" w:after="0" w:line="276" w:lineRule="auto"/>
        <w:rPr>
          <w:bCs/>
          <w:sz w:val="24"/>
          <w:szCs w:val="24"/>
          <w:lang w:val="fi-FI"/>
        </w:rPr>
      </w:pPr>
      <w:r w:rsidRPr="00483B95">
        <w:rPr>
          <w:bCs/>
          <w:sz w:val="24"/>
          <w:szCs w:val="24"/>
          <w:lang w:val="fi-FI"/>
        </w:rPr>
        <w:lastRenderedPageBreak/>
        <w:t>Polazeći od činjenice da je roditeljsko odsustvo prepoznato kao individualno pravo oba raditelja, važno je ukazati na još dvije činjenice:</w:t>
      </w:r>
    </w:p>
    <w:p w14:paraId="74A5F3E9" w14:textId="2270D871" w:rsidR="005D788E" w:rsidRPr="00483B95" w:rsidRDefault="005D788E" w:rsidP="00483B95">
      <w:pPr>
        <w:pStyle w:val="T30X"/>
        <w:numPr>
          <w:ilvl w:val="0"/>
          <w:numId w:val="1"/>
        </w:numPr>
        <w:spacing w:before="0" w:after="0" w:line="276" w:lineRule="auto"/>
        <w:rPr>
          <w:bCs/>
          <w:sz w:val="24"/>
          <w:szCs w:val="24"/>
          <w:lang w:val="fi-FI"/>
        </w:rPr>
      </w:pPr>
      <w:r w:rsidRPr="00483B95">
        <w:rPr>
          <w:bCs/>
          <w:sz w:val="24"/>
          <w:szCs w:val="24"/>
          <w:lang w:val="fi-FI"/>
        </w:rPr>
        <w:t xml:space="preserve">za ostavrivanje prava na roditeljsko odsustvo nije neophodno da oba roditelja budu u radnom odnosu. Naprotiv, u </w:t>
      </w:r>
      <w:r w:rsidR="006A7F59" w:rsidRPr="00483B95">
        <w:rPr>
          <w:bCs/>
          <w:sz w:val="24"/>
          <w:szCs w:val="24"/>
          <w:lang w:val="fi-FI"/>
        </w:rPr>
        <w:t xml:space="preserve">članu 127, </w:t>
      </w:r>
      <w:r w:rsidRPr="00483B95">
        <w:rPr>
          <w:bCs/>
          <w:sz w:val="24"/>
          <w:szCs w:val="24"/>
          <w:lang w:val="fi-FI"/>
        </w:rPr>
        <w:t xml:space="preserve">stav 6 je precizirano da u slučaju da je  jedan roditelj </w:t>
      </w:r>
      <w:r w:rsidR="00116126">
        <w:rPr>
          <w:bCs/>
          <w:sz w:val="24"/>
          <w:szCs w:val="24"/>
          <w:lang w:val="fi-FI"/>
        </w:rPr>
        <w:t>zapošlj</w:t>
      </w:r>
      <w:r w:rsidRPr="00483B95">
        <w:rPr>
          <w:bCs/>
          <w:sz w:val="24"/>
          <w:szCs w:val="24"/>
          <w:lang w:val="fi-FI"/>
        </w:rPr>
        <w:t>en, a drugi ne</w:t>
      </w:r>
      <w:r w:rsidR="00116126">
        <w:rPr>
          <w:bCs/>
          <w:sz w:val="24"/>
          <w:szCs w:val="24"/>
          <w:lang w:val="fi-FI"/>
        </w:rPr>
        <w:t>zapošlj</w:t>
      </w:r>
      <w:r w:rsidRPr="00483B95">
        <w:rPr>
          <w:bCs/>
          <w:sz w:val="24"/>
          <w:szCs w:val="24"/>
          <w:lang w:val="fi-FI"/>
        </w:rPr>
        <w:t xml:space="preserve">en, </w:t>
      </w:r>
      <w:r w:rsidR="00116126">
        <w:rPr>
          <w:bCs/>
          <w:sz w:val="24"/>
          <w:szCs w:val="24"/>
          <w:lang w:val="fi-FI"/>
        </w:rPr>
        <w:t>zapošlj</w:t>
      </w:r>
      <w:r w:rsidRPr="00483B95">
        <w:rPr>
          <w:bCs/>
          <w:sz w:val="24"/>
          <w:szCs w:val="24"/>
          <w:lang w:val="fi-FI"/>
        </w:rPr>
        <w:t>eni roditelj ima pravo na roditeljsko odsustvo.</w:t>
      </w:r>
    </w:p>
    <w:p w14:paraId="1D8B1F91" w14:textId="77777777" w:rsidR="005D788E" w:rsidRPr="00483B95" w:rsidRDefault="005D788E" w:rsidP="00483B95">
      <w:pPr>
        <w:pStyle w:val="T30X"/>
        <w:numPr>
          <w:ilvl w:val="0"/>
          <w:numId w:val="1"/>
        </w:numPr>
        <w:spacing w:before="0" w:after="0" w:line="276" w:lineRule="auto"/>
        <w:rPr>
          <w:bCs/>
          <w:sz w:val="24"/>
          <w:szCs w:val="24"/>
          <w:lang w:val="fi-FI"/>
        </w:rPr>
      </w:pPr>
      <w:r w:rsidRPr="00483B95">
        <w:rPr>
          <w:bCs/>
          <w:sz w:val="24"/>
          <w:szCs w:val="24"/>
          <w:lang w:val="fi-FI"/>
        </w:rPr>
        <w:t>pravo na roditeljsko odsustvo nije uslovljeno postojanjem bračne zajednice, već to pravo mogu koristiti oba roditelja nezavisno od toga da li su u bračnoj ili vanbračnoj zajednici.</w:t>
      </w:r>
    </w:p>
    <w:p w14:paraId="5C4EF428" w14:textId="7A98578F" w:rsidR="006A7F59" w:rsidRPr="00483B95" w:rsidRDefault="006A7F59" w:rsidP="00483B95">
      <w:pPr>
        <w:pStyle w:val="T30X"/>
        <w:spacing w:before="0" w:after="0" w:line="276" w:lineRule="auto"/>
        <w:rPr>
          <w:bCs/>
          <w:sz w:val="24"/>
          <w:szCs w:val="24"/>
          <w:lang w:val="fi-FI"/>
        </w:rPr>
      </w:pPr>
      <w:r w:rsidRPr="00483B95">
        <w:rPr>
          <w:bCs/>
          <w:sz w:val="24"/>
          <w:szCs w:val="24"/>
          <w:lang w:val="fi-FI"/>
        </w:rPr>
        <w:t xml:space="preserve">Zakon o radu definiše i slučajeve u kojima </w:t>
      </w:r>
      <w:r w:rsidR="005D788E" w:rsidRPr="00483B95">
        <w:rPr>
          <w:bCs/>
          <w:sz w:val="24"/>
          <w:szCs w:val="24"/>
          <w:lang w:val="fi-FI"/>
        </w:rPr>
        <w:t xml:space="preserve">jedan od roditelja može koristiti roditeljsko odsustvo u cjelosti, odnosno i dio roditeljskog odsustva koji bi pripao drugom roditelju, ali je on spriječen da ga iskoristi zbog nekih objektivnih okolnosti, odnosno opravdanih razloga, </w:t>
      </w:r>
      <w:r w:rsidRPr="00483B95">
        <w:rPr>
          <w:bCs/>
          <w:sz w:val="24"/>
          <w:szCs w:val="24"/>
          <w:lang w:val="fi-FI"/>
        </w:rPr>
        <w:t>kao što su:</w:t>
      </w:r>
      <w:r w:rsidR="00987711">
        <w:rPr>
          <w:bCs/>
          <w:sz w:val="24"/>
          <w:szCs w:val="24"/>
          <w:lang w:val="fi-FI"/>
        </w:rPr>
        <w:t xml:space="preserve"> </w:t>
      </w:r>
      <w:r w:rsidRPr="00483B95">
        <w:rPr>
          <w:bCs/>
          <w:sz w:val="24"/>
          <w:szCs w:val="24"/>
          <w:lang w:val="fi-FI"/>
        </w:rPr>
        <w:tab/>
      </w:r>
      <w:r w:rsidR="00F44FD0">
        <w:rPr>
          <w:bCs/>
          <w:sz w:val="24"/>
          <w:szCs w:val="24"/>
          <w:lang w:val="fi-FI"/>
        </w:rPr>
        <w:t xml:space="preserve">1) </w:t>
      </w:r>
      <w:r w:rsidRPr="00483B95">
        <w:rPr>
          <w:bCs/>
          <w:sz w:val="24"/>
          <w:szCs w:val="24"/>
          <w:lang w:val="fi-FI"/>
        </w:rPr>
        <w:t>ako je jedan od roditelja lišen roditeljskog prava; lišen poslovne sposobnosti; proglašen nestalim, nepoznatim, nepoznatog prebivališta ili boravišta; ili je prema nalazu nadležnog centra za socijalni rad grubo zanemario staranje od đetetu;</w:t>
      </w:r>
      <w:r w:rsidR="00987711">
        <w:rPr>
          <w:bCs/>
          <w:sz w:val="24"/>
          <w:szCs w:val="24"/>
          <w:lang w:val="fi-FI"/>
        </w:rPr>
        <w:t xml:space="preserve"> </w:t>
      </w:r>
      <w:r w:rsidR="00F44FD0">
        <w:rPr>
          <w:bCs/>
          <w:sz w:val="24"/>
          <w:szCs w:val="24"/>
          <w:lang w:val="fi-FI"/>
        </w:rPr>
        <w:t xml:space="preserve">2) </w:t>
      </w:r>
      <w:r w:rsidRPr="00483B95">
        <w:rPr>
          <w:bCs/>
          <w:sz w:val="24"/>
          <w:szCs w:val="24"/>
          <w:lang w:val="fi-FI"/>
        </w:rPr>
        <w:t>kada su jednom od roditelja đeteta, radi zaštite đeteta, na osnovu odluke suda, zabranjeni ili ograničeni kontakti sa đetetom;</w:t>
      </w:r>
      <w:r w:rsidR="00987711">
        <w:rPr>
          <w:bCs/>
          <w:sz w:val="24"/>
          <w:szCs w:val="24"/>
          <w:lang w:val="fi-FI"/>
        </w:rPr>
        <w:t xml:space="preserve"> </w:t>
      </w:r>
      <w:r w:rsidR="00F44FD0">
        <w:rPr>
          <w:bCs/>
          <w:sz w:val="24"/>
          <w:szCs w:val="24"/>
          <w:lang w:val="fi-FI"/>
        </w:rPr>
        <w:t xml:space="preserve">3) </w:t>
      </w:r>
      <w:r w:rsidRPr="00483B95">
        <w:rPr>
          <w:bCs/>
          <w:sz w:val="24"/>
          <w:szCs w:val="24"/>
          <w:lang w:val="fi-FI"/>
        </w:rPr>
        <w:t>kada je jedan od roditelja đeteta teško bolestan ili je zavistan od pomoći drugog lica, radi čega je na duže vrijeme spriječen ili u znatnoj mjeri ograničen u obavljanju svog roditeljskog staranja, prema nalazu nadležnog doktora specijaliste;</w:t>
      </w:r>
      <w:r w:rsidR="00987711">
        <w:rPr>
          <w:bCs/>
          <w:sz w:val="24"/>
          <w:szCs w:val="24"/>
          <w:lang w:val="fi-FI"/>
        </w:rPr>
        <w:t xml:space="preserve"> </w:t>
      </w:r>
      <w:r w:rsidR="00F44FD0">
        <w:rPr>
          <w:bCs/>
          <w:sz w:val="24"/>
          <w:szCs w:val="24"/>
          <w:lang w:val="fi-FI"/>
        </w:rPr>
        <w:t xml:space="preserve">4) </w:t>
      </w:r>
      <w:r w:rsidRPr="00483B95">
        <w:rPr>
          <w:bCs/>
          <w:sz w:val="24"/>
          <w:szCs w:val="24"/>
          <w:lang w:val="fi-FI"/>
        </w:rPr>
        <w:t>ako je jedan od roditelja angažovan kao vojno lice u vojnoj misiji izvan Crne Gore, pod uslovom da se pisanom izjavom odrekao prava na korišćenje roditeljskog odsustva u korist drugog roditelja;</w:t>
      </w:r>
      <w:r w:rsidR="00987711">
        <w:rPr>
          <w:bCs/>
          <w:sz w:val="24"/>
          <w:szCs w:val="24"/>
          <w:lang w:val="fi-FI"/>
        </w:rPr>
        <w:t xml:space="preserve"> </w:t>
      </w:r>
      <w:r w:rsidR="00F44FD0">
        <w:rPr>
          <w:bCs/>
          <w:sz w:val="24"/>
          <w:szCs w:val="24"/>
          <w:lang w:val="fi-FI"/>
        </w:rPr>
        <w:t xml:space="preserve">5) </w:t>
      </w:r>
      <w:r w:rsidRPr="00483B95">
        <w:rPr>
          <w:bCs/>
          <w:sz w:val="24"/>
          <w:szCs w:val="24"/>
          <w:lang w:val="fi-FI"/>
        </w:rPr>
        <w:t>kada je jedan od roditelja na izdržavanju kazne zatvora.</w:t>
      </w:r>
    </w:p>
    <w:p w14:paraId="025236BB" w14:textId="34783DA9" w:rsidR="00D22129" w:rsidRPr="00483B95" w:rsidRDefault="00D22129" w:rsidP="00483B95">
      <w:pPr>
        <w:pStyle w:val="T30X"/>
        <w:spacing w:before="0" w:after="0" w:line="276" w:lineRule="auto"/>
        <w:rPr>
          <w:bCs/>
          <w:sz w:val="24"/>
          <w:szCs w:val="24"/>
          <w:lang w:val="fi-FI"/>
        </w:rPr>
      </w:pPr>
      <w:r w:rsidRPr="00483B95">
        <w:rPr>
          <w:bCs/>
          <w:sz w:val="24"/>
          <w:szCs w:val="24"/>
          <w:lang w:val="fi-FI"/>
        </w:rPr>
        <w:t xml:space="preserve">Osim prava na roditeljsko, </w:t>
      </w:r>
      <w:r w:rsidR="00F44FD0">
        <w:rPr>
          <w:bCs/>
          <w:sz w:val="24"/>
          <w:szCs w:val="24"/>
          <w:lang w:val="fi-FI"/>
        </w:rPr>
        <w:t>Z</w:t>
      </w:r>
      <w:r w:rsidRPr="00483B95">
        <w:rPr>
          <w:bCs/>
          <w:sz w:val="24"/>
          <w:szCs w:val="24"/>
          <w:lang w:val="fi-FI"/>
        </w:rPr>
        <w:t>akon o radu predviđa i pravo na usvojiteljsko i hraniteljsko odsustvo, koje mogu kori</w:t>
      </w:r>
      <w:r w:rsidR="00987711">
        <w:rPr>
          <w:bCs/>
          <w:sz w:val="24"/>
          <w:szCs w:val="24"/>
          <w:lang w:val="fi-FI"/>
        </w:rPr>
        <w:t>s</w:t>
      </w:r>
      <w:r w:rsidRPr="00483B95">
        <w:rPr>
          <w:bCs/>
          <w:sz w:val="24"/>
          <w:szCs w:val="24"/>
          <w:lang w:val="fi-FI"/>
        </w:rPr>
        <w:t>titi usvojitelj, odnosno hranitelj đeteta koje je mlađe od osam godina života i u trajanju od godinu dana od dana usvojenja, odnosno potpisivanja ogovora o hraniteljstvu.</w:t>
      </w:r>
    </w:p>
    <w:p w14:paraId="1A3E5569" w14:textId="47EB6C69" w:rsidR="005D788E" w:rsidRPr="00483B95" w:rsidRDefault="00D22129" w:rsidP="00483B95">
      <w:pPr>
        <w:pStyle w:val="T30X"/>
        <w:spacing w:before="0" w:after="0" w:line="276" w:lineRule="auto"/>
        <w:rPr>
          <w:bCs/>
          <w:sz w:val="24"/>
          <w:szCs w:val="24"/>
          <w:lang w:val="fi-FI"/>
        </w:rPr>
      </w:pPr>
      <w:r w:rsidRPr="00483B95">
        <w:rPr>
          <w:bCs/>
          <w:sz w:val="24"/>
          <w:szCs w:val="24"/>
          <w:lang w:val="fi-FI"/>
        </w:rPr>
        <w:t xml:space="preserve">Zakonom je </w:t>
      </w:r>
      <w:r w:rsidR="005D788E" w:rsidRPr="00483B95">
        <w:rPr>
          <w:bCs/>
          <w:sz w:val="24"/>
          <w:szCs w:val="24"/>
          <w:lang w:val="fi-FI"/>
        </w:rPr>
        <w:t>obezbijeđena zaštita radnopravnog statusa roditelja</w:t>
      </w:r>
      <w:r w:rsidRPr="00483B95">
        <w:rPr>
          <w:bCs/>
          <w:sz w:val="24"/>
          <w:szCs w:val="24"/>
          <w:lang w:val="fi-FI"/>
        </w:rPr>
        <w:t>, uvojitelja i hranitelja</w:t>
      </w:r>
      <w:r w:rsidR="005D788E" w:rsidRPr="00483B95">
        <w:rPr>
          <w:bCs/>
          <w:sz w:val="24"/>
          <w:szCs w:val="24"/>
          <w:lang w:val="fi-FI"/>
        </w:rPr>
        <w:t xml:space="preserve"> za vrijeme korišćenja prava na odsustvo</w:t>
      </w:r>
      <w:r w:rsidR="00F44FD0">
        <w:rPr>
          <w:bCs/>
          <w:sz w:val="24"/>
          <w:szCs w:val="24"/>
          <w:lang w:val="fi-FI"/>
        </w:rPr>
        <w:t xml:space="preserve"> </w:t>
      </w:r>
      <w:r w:rsidR="005D788E" w:rsidRPr="00483B95">
        <w:rPr>
          <w:bCs/>
          <w:sz w:val="24"/>
          <w:szCs w:val="24"/>
          <w:lang w:val="fi-FI"/>
        </w:rPr>
        <w:t xml:space="preserve">– kako u toku korišćenja navedenih prava, tako i po povratku na rad. Tako, u toku korišćenja ovih prava, </w:t>
      </w:r>
      <w:r w:rsidR="00116126">
        <w:rPr>
          <w:bCs/>
          <w:sz w:val="24"/>
          <w:szCs w:val="24"/>
          <w:lang w:val="fi-FI"/>
        </w:rPr>
        <w:t>zapošlj</w:t>
      </w:r>
      <w:r w:rsidR="005D788E" w:rsidRPr="00483B95">
        <w:rPr>
          <w:bCs/>
          <w:sz w:val="24"/>
          <w:szCs w:val="24"/>
          <w:lang w:val="fi-FI"/>
        </w:rPr>
        <w:t xml:space="preserve">eni imaju sva prava iz radnog odnosa, kao i prije odlaska na korišćenje odsustva. Osim toga, </w:t>
      </w:r>
      <w:r w:rsidR="00116126">
        <w:rPr>
          <w:bCs/>
          <w:sz w:val="24"/>
          <w:szCs w:val="24"/>
          <w:lang w:val="fi-FI"/>
        </w:rPr>
        <w:t>zapošlj</w:t>
      </w:r>
      <w:r w:rsidR="005D788E" w:rsidRPr="00483B95">
        <w:rPr>
          <w:bCs/>
          <w:sz w:val="24"/>
          <w:szCs w:val="24"/>
          <w:lang w:val="fi-FI"/>
        </w:rPr>
        <w:t>eni</w:t>
      </w:r>
      <w:r w:rsidRPr="00483B95">
        <w:rPr>
          <w:bCs/>
          <w:sz w:val="24"/>
          <w:szCs w:val="24"/>
          <w:lang w:val="fi-FI"/>
        </w:rPr>
        <w:t xml:space="preserve"> će</w:t>
      </w:r>
      <w:r w:rsidR="005D788E" w:rsidRPr="00483B95">
        <w:rPr>
          <w:bCs/>
          <w:sz w:val="24"/>
          <w:szCs w:val="24"/>
          <w:lang w:val="fi-FI"/>
        </w:rPr>
        <w:t xml:space="preserve"> imati i pravo na poboljšanje uslova rada, koje bi imao da nije koristio pravo na porodiljsko, roditeljsko</w:t>
      </w:r>
      <w:r w:rsidR="00C809EB" w:rsidRPr="00483B95">
        <w:rPr>
          <w:bCs/>
          <w:sz w:val="24"/>
          <w:szCs w:val="24"/>
          <w:lang w:val="fi-FI"/>
        </w:rPr>
        <w:t xml:space="preserve">, usvojiteljsko ili hraniteljsko </w:t>
      </w:r>
      <w:r w:rsidR="005D788E" w:rsidRPr="00483B95">
        <w:rPr>
          <w:bCs/>
          <w:sz w:val="24"/>
          <w:szCs w:val="24"/>
          <w:lang w:val="fi-FI"/>
        </w:rPr>
        <w:t xml:space="preserve">odsustvo (npr. ukoliko dođe do povećanja koeficijenta usljed izmjene kolektivnog ugovora, to će se odnositi i na njega). Sa druge strane, u slučaju da je na bilo koji način došlo po pogoršanja uslova rada – efekti toga ne bi mogli da se primijene na </w:t>
      </w:r>
      <w:r w:rsidR="00116126">
        <w:rPr>
          <w:bCs/>
          <w:sz w:val="24"/>
          <w:szCs w:val="24"/>
          <w:lang w:val="fi-FI"/>
        </w:rPr>
        <w:t>zapošlj</w:t>
      </w:r>
      <w:r w:rsidR="005D788E" w:rsidRPr="00483B95">
        <w:rPr>
          <w:bCs/>
          <w:sz w:val="24"/>
          <w:szCs w:val="24"/>
          <w:lang w:val="fi-FI"/>
        </w:rPr>
        <w:t xml:space="preserve">enog koji koristi </w:t>
      </w:r>
      <w:r w:rsidR="00C809EB" w:rsidRPr="00483B95">
        <w:rPr>
          <w:bCs/>
          <w:sz w:val="24"/>
          <w:szCs w:val="24"/>
          <w:lang w:val="fi-FI"/>
        </w:rPr>
        <w:t>neko od navedenih odsustava</w:t>
      </w:r>
      <w:r w:rsidR="005D788E" w:rsidRPr="00483B95">
        <w:rPr>
          <w:bCs/>
          <w:sz w:val="24"/>
          <w:szCs w:val="24"/>
          <w:lang w:val="fi-FI"/>
        </w:rPr>
        <w:t xml:space="preserve">. Npr. u slučaju da je u međuvremenu došlo do smanjenja zarade za ostale </w:t>
      </w:r>
      <w:r w:rsidR="00116126">
        <w:rPr>
          <w:bCs/>
          <w:sz w:val="24"/>
          <w:szCs w:val="24"/>
          <w:lang w:val="fi-FI"/>
        </w:rPr>
        <w:t>zapošlj</w:t>
      </w:r>
      <w:r w:rsidR="005D788E" w:rsidRPr="00483B95">
        <w:rPr>
          <w:bCs/>
          <w:sz w:val="24"/>
          <w:szCs w:val="24"/>
          <w:lang w:val="fi-FI"/>
        </w:rPr>
        <w:t xml:space="preserve">ene kod poslodavca, zarada </w:t>
      </w:r>
      <w:r w:rsidR="00116126">
        <w:rPr>
          <w:bCs/>
          <w:sz w:val="24"/>
          <w:szCs w:val="24"/>
          <w:lang w:val="fi-FI"/>
        </w:rPr>
        <w:t>zapošlj</w:t>
      </w:r>
      <w:r w:rsidR="005D788E" w:rsidRPr="00483B95">
        <w:rPr>
          <w:bCs/>
          <w:sz w:val="24"/>
          <w:szCs w:val="24"/>
          <w:lang w:val="fi-FI"/>
        </w:rPr>
        <w:t xml:space="preserve">enog ne može biti umanjena u periodu odsustva i </w:t>
      </w:r>
      <w:r w:rsidR="00F44FD0">
        <w:rPr>
          <w:bCs/>
          <w:sz w:val="24"/>
          <w:szCs w:val="24"/>
          <w:lang w:val="fi-FI"/>
        </w:rPr>
        <w:t>neposredno po</w:t>
      </w:r>
      <w:r w:rsidR="005D788E" w:rsidRPr="00483B95">
        <w:rPr>
          <w:bCs/>
          <w:sz w:val="24"/>
          <w:szCs w:val="24"/>
          <w:lang w:val="fi-FI"/>
        </w:rPr>
        <w:t xml:space="preserve"> povratk</w:t>
      </w:r>
      <w:r w:rsidR="00C16D5B">
        <w:rPr>
          <w:bCs/>
          <w:sz w:val="24"/>
          <w:szCs w:val="24"/>
          <w:lang w:val="fi-FI"/>
        </w:rPr>
        <w:t>u</w:t>
      </w:r>
      <w:r w:rsidR="005D788E" w:rsidRPr="00483B95">
        <w:rPr>
          <w:bCs/>
          <w:sz w:val="24"/>
          <w:szCs w:val="24"/>
          <w:lang w:val="fi-FI"/>
        </w:rPr>
        <w:t xml:space="preserve"> na rad. Isto se odnosi i na ostala, odnosno nenovčana prava iz radnog odnosa</w:t>
      </w:r>
      <w:r w:rsidR="00C809EB" w:rsidRPr="00483B95">
        <w:rPr>
          <w:bCs/>
          <w:sz w:val="24"/>
          <w:szCs w:val="24"/>
          <w:lang w:val="fi-FI"/>
        </w:rPr>
        <w:t>, koja ne mogu biti izmijenjena na</w:t>
      </w:r>
      <w:r w:rsidR="00987711">
        <w:rPr>
          <w:bCs/>
          <w:sz w:val="24"/>
          <w:szCs w:val="24"/>
          <w:lang w:val="fi-FI"/>
        </w:rPr>
        <w:t xml:space="preserve"> </w:t>
      </w:r>
      <w:r w:rsidR="00C809EB" w:rsidRPr="00483B95">
        <w:rPr>
          <w:bCs/>
          <w:sz w:val="24"/>
          <w:szCs w:val="24"/>
          <w:lang w:val="fi-FI"/>
        </w:rPr>
        <w:t xml:space="preserve">štetu </w:t>
      </w:r>
      <w:r w:rsidR="00116126">
        <w:rPr>
          <w:bCs/>
          <w:sz w:val="24"/>
          <w:szCs w:val="24"/>
          <w:lang w:val="fi-FI"/>
        </w:rPr>
        <w:t>zapošlj</w:t>
      </w:r>
      <w:r w:rsidR="00C809EB" w:rsidRPr="00483B95">
        <w:rPr>
          <w:bCs/>
          <w:sz w:val="24"/>
          <w:szCs w:val="24"/>
          <w:lang w:val="fi-FI"/>
        </w:rPr>
        <w:t>enog (</w:t>
      </w:r>
      <w:bookmarkStart w:id="1" w:name="_Hlk31190011"/>
      <w:r w:rsidR="00C809EB" w:rsidRPr="00483B95">
        <w:rPr>
          <w:bCs/>
          <w:sz w:val="24"/>
          <w:szCs w:val="24"/>
          <w:lang w:val="fi-FI"/>
        </w:rPr>
        <w:t>raspoređivanje na drugo radno mjesto, raspored radnog vremena i sl.)</w:t>
      </w:r>
      <w:bookmarkEnd w:id="1"/>
      <w:r w:rsidR="00F177BD" w:rsidRPr="00483B95">
        <w:rPr>
          <w:bCs/>
          <w:sz w:val="24"/>
          <w:szCs w:val="24"/>
          <w:lang w:val="fi-FI"/>
        </w:rPr>
        <w:t>. Važnu novinu predst</w:t>
      </w:r>
      <w:r w:rsidR="00987711">
        <w:rPr>
          <w:bCs/>
          <w:sz w:val="24"/>
          <w:szCs w:val="24"/>
          <w:lang w:val="fi-FI"/>
        </w:rPr>
        <w:t>a</w:t>
      </w:r>
      <w:r w:rsidR="00F177BD" w:rsidRPr="00483B95">
        <w:rPr>
          <w:bCs/>
          <w:sz w:val="24"/>
          <w:szCs w:val="24"/>
          <w:lang w:val="fi-FI"/>
        </w:rPr>
        <w:t xml:space="preserve">vlja rješenje po kojem će roditelju </w:t>
      </w:r>
      <w:r w:rsidR="00C16D5B">
        <w:rPr>
          <w:bCs/>
          <w:sz w:val="24"/>
          <w:szCs w:val="24"/>
          <w:lang w:val="fi-FI"/>
        </w:rPr>
        <w:t>(</w:t>
      </w:r>
      <w:r w:rsidR="00F177BD" w:rsidRPr="00483B95">
        <w:rPr>
          <w:bCs/>
          <w:sz w:val="24"/>
          <w:szCs w:val="24"/>
          <w:lang w:val="fi-FI"/>
        </w:rPr>
        <w:t>majci ili ocu đeteta) koji je zaključio ugovor o radu na određeno vrijeme isti biti produžen ukoliko ističe u periodu korišćenja roditeljskog odsustva (do sada je to pravo imala samo majka đeteta).</w:t>
      </w:r>
    </w:p>
    <w:p w14:paraId="5D5F8888" w14:textId="3D98323B" w:rsidR="005D788E" w:rsidRPr="00483B95" w:rsidRDefault="00C809EB" w:rsidP="00483B95">
      <w:pPr>
        <w:pStyle w:val="T30X"/>
        <w:spacing w:before="0" w:after="0" w:line="276" w:lineRule="auto"/>
        <w:rPr>
          <w:bCs/>
          <w:sz w:val="24"/>
          <w:szCs w:val="24"/>
          <w:lang w:val="sr-Latn-CS"/>
        </w:rPr>
      </w:pPr>
      <w:r w:rsidRPr="00483B95">
        <w:rPr>
          <w:bCs/>
          <w:sz w:val="24"/>
          <w:szCs w:val="24"/>
          <w:lang w:val="sr-Latn-CS"/>
        </w:rPr>
        <w:t>N</w:t>
      </w:r>
      <w:r w:rsidR="005D788E" w:rsidRPr="00483B95">
        <w:rPr>
          <w:bCs/>
          <w:sz w:val="24"/>
          <w:szCs w:val="24"/>
          <w:lang w:val="fi-FI"/>
        </w:rPr>
        <w:t xml:space="preserve">aknada zarade za vrijeme korišćenja porodiljskog, roditeljskog, usvojiteljskog i hraniteljskog odsustva obezbjeđuje se </w:t>
      </w:r>
      <w:bookmarkStart w:id="2" w:name="_Hlk29570498"/>
      <w:r w:rsidR="005D788E" w:rsidRPr="00483B95">
        <w:rPr>
          <w:bCs/>
          <w:sz w:val="24"/>
          <w:szCs w:val="24"/>
          <w:lang w:val="fi-FI"/>
        </w:rPr>
        <w:t>u visini od 100% od osnova za naknadu</w:t>
      </w:r>
      <w:r w:rsidR="00C31831">
        <w:rPr>
          <w:bCs/>
          <w:sz w:val="24"/>
          <w:szCs w:val="24"/>
          <w:lang w:val="fi-FI"/>
        </w:rPr>
        <w:t xml:space="preserve"> (osnovna zarada </w:t>
      </w:r>
      <w:r w:rsidR="00C31831">
        <w:rPr>
          <w:bCs/>
          <w:sz w:val="24"/>
          <w:szCs w:val="24"/>
          <w:lang w:val="fi-FI"/>
        </w:rPr>
        <w:lastRenderedPageBreak/>
        <w:t xml:space="preserve">i posebni dio zarade, uvećana za minuli rad - koju je </w:t>
      </w:r>
      <w:r w:rsidR="00116126">
        <w:rPr>
          <w:bCs/>
          <w:sz w:val="24"/>
          <w:szCs w:val="24"/>
          <w:lang w:val="fi-FI"/>
        </w:rPr>
        <w:t>zapošlj</w:t>
      </w:r>
      <w:r w:rsidR="00C31831">
        <w:rPr>
          <w:bCs/>
          <w:sz w:val="24"/>
          <w:szCs w:val="24"/>
          <w:lang w:val="fi-FI"/>
        </w:rPr>
        <w:t xml:space="preserve">eni ostvario </w:t>
      </w:r>
      <w:r w:rsidR="005D788E" w:rsidRPr="00483B95">
        <w:rPr>
          <w:bCs/>
          <w:sz w:val="24"/>
          <w:szCs w:val="24"/>
          <w:lang w:val="fi-FI"/>
        </w:rPr>
        <w:t>o u posljednjih 12 mjeseci koji prethode mjesecu u kome je otpočeo korišćenje nekog od navedenih odsustava</w:t>
      </w:r>
      <w:bookmarkEnd w:id="2"/>
      <w:r w:rsidR="00C31831">
        <w:rPr>
          <w:bCs/>
          <w:sz w:val="24"/>
          <w:szCs w:val="24"/>
          <w:lang w:val="fi-FI"/>
        </w:rPr>
        <w:t>)</w:t>
      </w:r>
      <w:r w:rsidR="005D788E" w:rsidRPr="00483B95">
        <w:rPr>
          <w:bCs/>
          <w:sz w:val="24"/>
          <w:szCs w:val="24"/>
          <w:lang w:val="fi-FI"/>
        </w:rPr>
        <w:t xml:space="preserve">.  U vezi sa ovim </w:t>
      </w:r>
      <w:r w:rsidR="00C31831">
        <w:rPr>
          <w:bCs/>
          <w:sz w:val="24"/>
          <w:szCs w:val="24"/>
          <w:lang w:val="fi-FI"/>
        </w:rPr>
        <w:t>pravo</w:t>
      </w:r>
      <w:r w:rsidR="005D788E" w:rsidRPr="00483B95">
        <w:rPr>
          <w:bCs/>
          <w:sz w:val="24"/>
          <w:szCs w:val="24"/>
          <w:lang w:val="fi-FI"/>
        </w:rPr>
        <w:t xml:space="preserve"> treba napomenuti da Zakon o socijalnoj i dječjoj zaštiti predviđa da poslodavac ima pravo na refundaciju sredstava po osnovu isplate naknade zarade </w:t>
      </w:r>
      <w:r w:rsidR="00116126">
        <w:rPr>
          <w:bCs/>
          <w:sz w:val="24"/>
          <w:szCs w:val="24"/>
          <w:lang w:val="fi-FI"/>
        </w:rPr>
        <w:t>zapošlj</w:t>
      </w:r>
      <w:r w:rsidR="005D788E" w:rsidRPr="00483B95">
        <w:rPr>
          <w:bCs/>
          <w:sz w:val="24"/>
          <w:szCs w:val="24"/>
          <w:lang w:val="fi-FI"/>
        </w:rPr>
        <w:t>enom za porodiljsko, odnosno roditeljsko odsustvo, koju može ostvariti kod mjesno nadle</w:t>
      </w:r>
      <w:r w:rsidRPr="00483B95">
        <w:rPr>
          <w:bCs/>
          <w:sz w:val="24"/>
          <w:szCs w:val="24"/>
          <w:lang w:val="fi-FI"/>
        </w:rPr>
        <w:t>ž</w:t>
      </w:r>
      <w:r w:rsidR="005D788E" w:rsidRPr="00483B95">
        <w:rPr>
          <w:bCs/>
          <w:sz w:val="24"/>
          <w:szCs w:val="24"/>
          <w:lang w:val="fi-FI"/>
        </w:rPr>
        <w:t>nog centra za socijalni rad. Pri tome, u cilju izbjegavanja zloupotreba prilikom ostvarivanja ovog prava, predviđena su dva ograničenja, i to:</w:t>
      </w:r>
      <w:r w:rsidRPr="00483B95">
        <w:rPr>
          <w:bCs/>
          <w:sz w:val="24"/>
          <w:szCs w:val="24"/>
          <w:lang w:val="fi-FI"/>
        </w:rPr>
        <w:t xml:space="preserve"> 1) v</w:t>
      </w:r>
      <w:r w:rsidR="005D788E" w:rsidRPr="00483B95">
        <w:rPr>
          <w:bCs/>
          <w:sz w:val="24"/>
          <w:szCs w:val="24"/>
          <w:lang w:val="fi-FI"/>
        </w:rPr>
        <w:t xml:space="preserve">isina sredstava koja se refundiraju poslodavcu zavisi od perioda koji je </w:t>
      </w:r>
      <w:r w:rsidR="00116126">
        <w:rPr>
          <w:bCs/>
          <w:sz w:val="24"/>
          <w:szCs w:val="24"/>
          <w:lang w:val="fi-FI"/>
        </w:rPr>
        <w:t>zapošlj</w:t>
      </w:r>
      <w:r w:rsidR="005D788E" w:rsidRPr="00483B95">
        <w:rPr>
          <w:bCs/>
          <w:sz w:val="24"/>
          <w:szCs w:val="24"/>
          <w:lang w:val="fi-FI"/>
        </w:rPr>
        <w:t xml:space="preserve">eni bio u radnom odnosu prije ostvarivanja prava na porodiljsko, odnosno roditeljsko odsustvo, i </w:t>
      </w:r>
      <w:r w:rsidRPr="00483B95">
        <w:rPr>
          <w:bCs/>
          <w:sz w:val="24"/>
          <w:szCs w:val="24"/>
          <w:lang w:val="fi-FI"/>
        </w:rPr>
        <w:t xml:space="preserve"> 2) Z</w:t>
      </w:r>
      <w:r w:rsidR="005D788E" w:rsidRPr="00483B95">
        <w:rPr>
          <w:bCs/>
          <w:sz w:val="24"/>
          <w:szCs w:val="24"/>
          <w:lang w:val="fi-FI"/>
        </w:rPr>
        <w:t xml:space="preserve">akonom </w:t>
      </w:r>
      <w:r w:rsidRPr="00483B95">
        <w:rPr>
          <w:bCs/>
          <w:sz w:val="24"/>
          <w:szCs w:val="24"/>
          <w:lang w:val="fi-FI"/>
        </w:rPr>
        <w:t xml:space="preserve">o socijalnoj i dječjoj zaštiti </w:t>
      </w:r>
      <w:r w:rsidR="005D788E" w:rsidRPr="00483B95">
        <w:rPr>
          <w:bCs/>
          <w:sz w:val="24"/>
          <w:szCs w:val="24"/>
          <w:lang w:val="fi-FI"/>
        </w:rPr>
        <w:t xml:space="preserve">je predviđen maksimalni iznos sredstava koja će biti refundirana poslodavcu, opet zavisno od perioda  koji je </w:t>
      </w:r>
      <w:r w:rsidR="00116126">
        <w:rPr>
          <w:bCs/>
          <w:sz w:val="24"/>
          <w:szCs w:val="24"/>
          <w:lang w:val="fi-FI"/>
        </w:rPr>
        <w:t>zapošlj</w:t>
      </w:r>
      <w:r w:rsidR="005D788E" w:rsidRPr="00483B95">
        <w:rPr>
          <w:bCs/>
          <w:sz w:val="24"/>
          <w:szCs w:val="24"/>
          <w:lang w:val="fi-FI"/>
        </w:rPr>
        <w:t xml:space="preserve">eni proveo kod njega u radnom odnosu prije ostvarivanja prava na porodiljsko, odnosno roditeljsko odsustvo. </w:t>
      </w:r>
      <w:r w:rsidR="005D788E" w:rsidRPr="00483B95">
        <w:rPr>
          <w:bCs/>
          <w:sz w:val="24"/>
          <w:szCs w:val="24"/>
          <w:lang w:val="sr-Latn-CS"/>
        </w:rPr>
        <w:t xml:space="preserve">U vezi sa navedenim treba napraviti jasnu razliku između prava na naknadu zarade (koje je pravo iz radnog odnosa, koje pripada </w:t>
      </w:r>
      <w:r w:rsidR="00116126">
        <w:rPr>
          <w:bCs/>
          <w:sz w:val="24"/>
          <w:szCs w:val="24"/>
          <w:lang w:val="sr-Latn-CS"/>
        </w:rPr>
        <w:t>zapošlj</w:t>
      </w:r>
      <w:r w:rsidR="005D788E" w:rsidRPr="00483B95">
        <w:rPr>
          <w:bCs/>
          <w:sz w:val="24"/>
          <w:szCs w:val="24"/>
          <w:lang w:val="sr-Latn-CS"/>
        </w:rPr>
        <w:t xml:space="preserve">enom) i prava na refundaciju isplaćenih sredstava (koje pravo ostvarije poslodavac u skladu sa Zakonom o socijalnoj i dječjoj zaštiti). Kao što je već navedeno, </w:t>
      </w:r>
      <w:r w:rsidR="00116126">
        <w:rPr>
          <w:bCs/>
          <w:sz w:val="24"/>
          <w:szCs w:val="24"/>
          <w:lang w:val="sr-Latn-CS"/>
        </w:rPr>
        <w:t>zapošlj</w:t>
      </w:r>
      <w:r w:rsidR="005D788E" w:rsidRPr="00483B95">
        <w:rPr>
          <w:bCs/>
          <w:sz w:val="24"/>
          <w:szCs w:val="24"/>
          <w:lang w:val="sr-Latn-CS"/>
        </w:rPr>
        <w:t xml:space="preserve">eni u toku ostvarivanja prava na porodiljsko, roditeljsko, usvojiteljsko i hraniteljsko odsustvo ima pravo na naknadu zarade u visini 100% od osnova i navedeni iznos ne zavisi od perioda koji je </w:t>
      </w:r>
      <w:r w:rsidR="00116126">
        <w:rPr>
          <w:bCs/>
          <w:sz w:val="24"/>
          <w:szCs w:val="24"/>
          <w:lang w:val="sr-Latn-CS"/>
        </w:rPr>
        <w:t>zapošlj</w:t>
      </w:r>
      <w:r w:rsidR="005D788E" w:rsidRPr="00483B95">
        <w:rPr>
          <w:bCs/>
          <w:sz w:val="24"/>
          <w:szCs w:val="24"/>
          <w:lang w:val="sr-Latn-CS"/>
        </w:rPr>
        <w:t xml:space="preserve">eni prethodno proveo u radnom odnosu, odnosno od iznosa koji poslodavac ostavaruje po osnovu prava na refundaciju  (odnosno ne zavisi od toga da li poslodavac ima pravo na refundaciju – kao što je slučaj kod naknade zarade za vrijeme hraniteljskog i usvojiteljskog odsustva). To znači da će poslodavac biti dužan da </w:t>
      </w:r>
      <w:r w:rsidR="00116126">
        <w:rPr>
          <w:bCs/>
          <w:sz w:val="24"/>
          <w:szCs w:val="24"/>
          <w:lang w:val="sr-Latn-CS"/>
        </w:rPr>
        <w:t>zapošlj</w:t>
      </w:r>
      <w:r w:rsidR="005D788E" w:rsidRPr="00483B95">
        <w:rPr>
          <w:bCs/>
          <w:sz w:val="24"/>
          <w:szCs w:val="24"/>
          <w:lang w:val="sr-Latn-CS"/>
        </w:rPr>
        <w:t>enom isplati naknadu zarade u navedenom iznosu, iako mu centar za socijalni rad neće refundirati cijeli iznos isplaćenih sredstava.</w:t>
      </w:r>
    </w:p>
    <w:p w14:paraId="35292FFD" w14:textId="35F49606" w:rsidR="005D788E" w:rsidRPr="00483B95" w:rsidRDefault="005D788E" w:rsidP="00483B95">
      <w:pPr>
        <w:spacing w:line="276" w:lineRule="auto"/>
        <w:ind w:firstLine="720"/>
        <w:jc w:val="both"/>
        <w:rPr>
          <w:rFonts w:ascii="Times New Roman" w:hAnsi="Times New Roman" w:cs="Times New Roman"/>
          <w:bCs/>
          <w:sz w:val="24"/>
          <w:szCs w:val="24"/>
          <w:lang w:val="sr-Latn-CS"/>
        </w:rPr>
      </w:pPr>
      <w:r w:rsidRPr="00483B95">
        <w:rPr>
          <w:rFonts w:ascii="Times New Roman" w:hAnsi="Times New Roman" w:cs="Times New Roman"/>
          <w:bCs/>
          <w:sz w:val="24"/>
          <w:szCs w:val="24"/>
          <w:lang w:val="sr-Latn-CS"/>
        </w:rPr>
        <w:t xml:space="preserve"> U slučaju prekida korišćenja, odnosno isteka porodiljskog, odnosno roditeljskog odsustva i odsustva radi usvojenja đeteta poslodavac je dužan da </w:t>
      </w:r>
      <w:r w:rsidR="00116126">
        <w:rPr>
          <w:rFonts w:ascii="Times New Roman" w:hAnsi="Times New Roman" w:cs="Times New Roman"/>
          <w:bCs/>
          <w:sz w:val="24"/>
          <w:szCs w:val="24"/>
          <w:lang w:val="sr-Latn-CS"/>
        </w:rPr>
        <w:t>zapošlj</w:t>
      </w:r>
      <w:r w:rsidRPr="00483B95">
        <w:rPr>
          <w:rFonts w:ascii="Times New Roman" w:hAnsi="Times New Roman" w:cs="Times New Roman"/>
          <w:bCs/>
          <w:sz w:val="24"/>
          <w:szCs w:val="24"/>
          <w:lang w:val="sr-Latn-CS"/>
        </w:rPr>
        <w:t xml:space="preserve">enom obezbijedi povratak na isto ili na odgovarajuće radno mjesto (koje odgovara stepenu stručne spreme i radnoj sposobnosti </w:t>
      </w:r>
      <w:r w:rsidR="00116126">
        <w:rPr>
          <w:rFonts w:ascii="Times New Roman" w:hAnsi="Times New Roman" w:cs="Times New Roman"/>
          <w:bCs/>
          <w:sz w:val="24"/>
          <w:szCs w:val="24"/>
          <w:lang w:val="sr-Latn-CS"/>
        </w:rPr>
        <w:t>zapošlj</w:t>
      </w:r>
      <w:r w:rsidRPr="00483B95">
        <w:rPr>
          <w:rFonts w:ascii="Times New Roman" w:hAnsi="Times New Roman" w:cs="Times New Roman"/>
          <w:bCs/>
          <w:sz w:val="24"/>
          <w:szCs w:val="24"/>
          <w:lang w:val="sr-Latn-CS"/>
        </w:rPr>
        <w:t xml:space="preserve">enog), sa najmanje istom zaradom. U vezi sa ovom obavezom poslodavca treba napomenuti da </w:t>
      </w:r>
      <w:r w:rsidR="00116126">
        <w:rPr>
          <w:rFonts w:ascii="Times New Roman" w:hAnsi="Times New Roman" w:cs="Times New Roman"/>
          <w:bCs/>
          <w:sz w:val="24"/>
          <w:szCs w:val="24"/>
          <w:lang w:val="sr-Latn-CS"/>
        </w:rPr>
        <w:t>zapošlj</w:t>
      </w:r>
      <w:r w:rsidRPr="00483B95">
        <w:rPr>
          <w:rFonts w:ascii="Times New Roman" w:hAnsi="Times New Roman" w:cs="Times New Roman"/>
          <w:bCs/>
          <w:sz w:val="24"/>
          <w:szCs w:val="24"/>
          <w:lang w:val="sr-Latn-CS"/>
        </w:rPr>
        <w:t>eni u toku korišćenja porodiljskog, roditeljskog, usvojiteljskog ili hraniteljskog odsustva ne može biti proglašen za ''tehnološki višak'', ali ako ipak u međuvremenu radno mjesto na kojem je bio raspoređen bude ukinuto, poslodavac će biti dužan da mu po povratku na rad obezbijedi raspoređivanje na drugo - odgovarajuće radno mjesto.</w:t>
      </w:r>
      <w:r w:rsidR="00F177BD" w:rsidRPr="00483B95">
        <w:rPr>
          <w:rFonts w:ascii="Times New Roman" w:hAnsi="Times New Roman" w:cs="Times New Roman"/>
          <w:bCs/>
          <w:sz w:val="24"/>
          <w:szCs w:val="24"/>
          <w:lang w:val="sr-Latn-CS"/>
        </w:rPr>
        <w:t xml:space="preserve"> Zakon o radu predviđa još jednu novinu</w:t>
      </w:r>
      <w:r w:rsidRPr="00483B95">
        <w:rPr>
          <w:rFonts w:ascii="Times New Roman" w:hAnsi="Times New Roman" w:cs="Times New Roman"/>
          <w:bCs/>
          <w:sz w:val="24"/>
          <w:szCs w:val="24"/>
          <w:lang w:val="sr-Latn-CS"/>
        </w:rPr>
        <w:t xml:space="preserve">, koja ima za cilj lakše pomirenje profesionalnih i porodičnih obaveza </w:t>
      </w:r>
      <w:r w:rsidR="00116126">
        <w:rPr>
          <w:rFonts w:ascii="Times New Roman" w:hAnsi="Times New Roman" w:cs="Times New Roman"/>
          <w:bCs/>
          <w:sz w:val="24"/>
          <w:szCs w:val="24"/>
          <w:lang w:val="sr-Latn-CS"/>
        </w:rPr>
        <w:t>zapošlj</w:t>
      </w:r>
      <w:r w:rsidRPr="00483B95">
        <w:rPr>
          <w:rFonts w:ascii="Times New Roman" w:hAnsi="Times New Roman" w:cs="Times New Roman"/>
          <w:bCs/>
          <w:sz w:val="24"/>
          <w:szCs w:val="24"/>
          <w:lang w:val="sr-Latn-CS"/>
        </w:rPr>
        <w:t xml:space="preserve">enog po povratku na rad, nakon isteka nekog od naprijed navedenih odsustava i podrazumijeva obavezu poslodavca da po povrataku </w:t>
      </w:r>
      <w:r w:rsidR="00116126">
        <w:rPr>
          <w:rFonts w:ascii="Times New Roman" w:hAnsi="Times New Roman" w:cs="Times New Roman"/>
          <w:bCs/>
          <w:sz w:val="24"/>
          <w:szCs w:val="24"/>
          <w:lang w:val="sr-Latn-CS"/>
        </w:rPr>
        <w:t>zapošlj</w:t>
      </w:r>
      <w:r w:rsidRPr="00483B95">
        <w:rPr>
          <w:rFonts w:ascii="Times New Roman" w:hAnsi="Times New Roman" w:cs="Times New Roman"/>
          <w:bCs/>
          <w:sz w:val="24"/>
          <w:szCs w:val="24"/>
          <w:lang w:val="sr-Latn-CS"/>
        </w:rPr>
        <w:t xml:space="preserve">enog na rad, ukoliko potrebe procesa rada to dozvoljavaju, omogući </w:t>
      </w:r>
      <w:r w:rsidR="00116126">
        <w:rPr>
          <w:rFonts w:ascii="Times New Roman" w:hAnsi="Times New Roman" w:cs="Times New Roman"/>
          <w:bCs/>
          <w:sz w:val="24"/>
          <w:szCs w:val="24"/>
          <w:lang w:val="sr-Latn-CS"/>
        </w:rPr>
        <w:t>zapošlj</w:t>
      </w:r>
      <w:r w:rsidRPr="00483B95">
        <w:rPr>
          <w:rFonts w:ascii="Times New Roman" w:hAnsi="Times New Roman" w:cs="Times New Roman"/>
          <w:bCs/>
          <w:sz w:val="24"/>
          <w:szCs w:val="24"/>
          <w:lang w:val="sr-Latn-CS"/>
        </w:rPr>
        <w:t xml:space="preserve">enom promjenu radnog vremena (sa punog na nepuno ili obrnuto) ili rasporeda radnog vremena (početak radnog vremena, dvokratni rad i sl.). Ove izmjene poslodavac će izvršiti na osnovu pisanog zahtjeva </w:t>
      </w:r>
      <w:r w:rsidR="00116126">
        <w:rPr>
          <w:rFonts w:ascii="Times New Roman" w:hAnsi="Times New Roman" w:cs="Times New Roman"/>
          <w:bCs/>
          <w:sz w:val="24"/>
          <w:szCs w:val="24"/>
          <w:lang w:val="sr-Latn-CS"/>
        </w:rPr>
        <w:t>zapošlj</w:t>
      </w:r>
      <w:r w:rsidRPr="00483B95">
        <w:rPr>
          <w:rFonts w:ascii="Times New Roman" w:hAnsi="Times New Roman" w:cs="Times New Roman"/>
          <w:bCs/>
          <w:sz w:val="24"/>
          <w:szCs w:val="24"/>
          <w:lang w:val="sr-Latn-CS"/>
        </w:rPr>
        <w:t xml:space="preserve">enog – u kojem će </w:t>
      </w:r>
      <w:r w:rsidR="00116126">
        <w:rPr>
          <w:rFonts w:ascii="Times New Roman" w:hAnsi="Times New Roman" w:cs="Times New Roman"/>
          <w:bCs/>
          <w:sz w:val="24"/>
          <w:szCs w:val="24"/>
          <w:lang w:val="sr-Latn-CS"/>
        </w:rPr>
        <w:t>zapošlj</w:t>
      </w:r>
      <w:r w:rsidRPr="00483B95">
        <w:rPr>
          <w:rFonts w:ascii="Times New Roman" w:hAnsi="Times New Roman" w:cs="Times New Roman"/>
          <w:bCs/>
          <w:sz w:val="24"/>
          <w:szCs w:val="24"/>
          <w:lang w:val="sr-Latn-CS"/>
        </w:rPr>
        <w:t xml:space="preserve">eni navesti potrebe, odnosno probleme koje ima u vezi sa pomirenjem profesionalnih i porodičnih obaveza. </w:t>
      </w:r>
    </w:p>
    <w:p w14:paraId="689EEC17" w14:textId="1D3CB4D1" w:rsidR="00F177BD" w:rsidRPr="00483B95" w:rsidRDefault="00F177BD" w:rsidP="00483B95">
      <w:pPr>
        <w:spacing w:line="276" w:lineRule="auto"/>
        <w:ind w:firstLine="720"/>
        <w:jc w:val="both"/>
        <w:rPr>
          <w:rFonts w:ascii="Times New Roman" w:hAnsi="Times New Roman" w:cs="Times New Roman"/>
          <w:bCs/>
          <w:sz w:val="24"/>
          <w:szCs w:val="24"/>
          <w:lang w:val="sl-SI"/>
        </w:rPr>
      </w:pPr>
      <w:r w:rsidRPr="00483B95">
        <w:rPr>
          <w:rFonts w:ascii="Times New Roman" w:hAnsi="Times New Roman" w:cs="Times New Roman"/>
          <w:bCs/>
          <w:sz w:val="24"/>
          <w:szCs w:val="24"/>
          <w:lang w:val="sr-Latn-CS"/>
        </w:rPr>
        <w:t>Zakon o radu poredviđ</w:t>
      </w:r>
      <w:r w:rsidR="00C31831">
        <w:rPr>
          <w:rFonts w:ascii="Times New Roman" w:hAnsi="Times New Roman" w:cs="Times New Roman"/>
          <w:bCs/>
          <w:sz w:val="24"/>
          <w:szCs w:val="24"/>
          <w:lang w:val="sr-Latn-CS"/>
        </w:rPr>
        <w:t>a</w:t>
      </w:r>
      <w:r w:rsidRPr="00483B95">
        <w:rPr>
          <w:rFonts w:ascii="Times New Roman" w:hAnsi="Times New Roman" w:cs="Times New Roman"/>
          <w:bCs/>
          <w:sz w:val="24"/>
          <w:szCs w:val="24"/>
          <w:lang w:val="sr-Latn-CS"/>
        </w:rPr>
        <w:t xml:space="preserve"> posebnu zaštitu roditelja</w:t>
      </w:r>
      <w:r w:rsidR="00C31831">
        <w:rPr>
          <w:rFonts w:ascii="Times New Roman" w:hAnsi="Times New Roman" w:cs="Times New Roman"/>
          <w:bCs/>
          <w:sz w:val="24"/>
          <w:szCs w:val="24"/>
          <w:lang w:val="sr-Latn-CS"/>
        </w:rPr>
        <w:t xml:space="preserve">, usvojitelja i hranitelja </w:t>
      </w:r>
      <w:r w:rsidRPr="00483B95">
        <w:rPr>
          <w:rFonts w:ascii="Times New Roman" w:hAnsi="Times New Roman" w:cs="Times New Roman"/>
          <w:bCs/>
          <w:sz w:val="24"/>
          <w:szCs w:val="24"/>
          <w:lang w:val="sr-Latn-CS"/>
        </w:rPr>
        <w:t xml:space="preserve"> i po isteku </w:t>
      </w:r>
      <w:r w:rsidR="00C31831">
        <w:rPr>
          <w:rFonts w:ascii="Times New Roman" w:hAnsi="Times New Roman" w:cs="Times New Roman"/>
          <w:bCs/>
          <w:sz w:val="24"/>
          <w:szCs w:val="24"/>
          <w:lang w:val="sr-Latn-CS"/>
        </w:rPr>
        <w:t>navedenih</w:t>
      </w:r>
      <w:r w:rsidRPr="00483B95">
        <w:rPr>
          <w:rFonts w:ascii="Times New Roman" w:hAnsi="Times New Roman" w:cs="Times New Roman"/>
          <w:bCs/>
          <w:sz w:val="24"/>
          <w:szCs w:val="24"/>
          <w:lang w:val="sr-Latn-CS"/>
        </w:rPr>
        <w:t xml:space="preserve"> odust</w:t>
      </w:r>
      <w:r w:rsidR="00C31831">
        <w:rPr>
          <w:rFonts w:ascii="Times New Roman" w:hAnsi="Times New Roman" w:cs="Times New Roman"/>
          <w:bCs/>
          <w:sz w:val="24"/>
          <w:szCs w:val="24"/>
          <w:lang w:val="sr-Latn-CS"/>
        </w:rPr>
        <w:t>a</w:t>
      </w:r>
      <w:r w:rsidRPr="00483B95">
        <w:rPr>
          <w:rFonts w:ascii="Times New Roman" w:hAnsi="Times New Roman" w:cs="Times New Roman"/>
          <w:bCs/>
          <w:sz w:val="24"/>
          <w:szCs w:val="24"/>
          <w:lang w:val="sr-Latn-CS"/>
        </w:rPr>
        <w:t>va i tu</w:t>
      </w:r>
      <w:r w:rsidRPr="00483B95">
        <w:rPr>
          <w:rFonts w:ascii="Times New Roman" w:hAnsi="Times New Roman" w:cs="Times New Roman"/>
          <w:bCs/>
          <w:sz w:val="24"/>
          <w:szCs w:val="24"/>
          <w:lang w:val="sl-SI"/>
        </w:rPr>
        <w:t xml:space="preserve"> treba razlikovati tri situacije, i to:</w:t>
      </w:r>
    </w:p>
    <w:p w14:paraId="59829FF6" w14:textId="14ED0E00" w:rsidR="00902A90" w:rsidRPr="00483B95" w:rsidRDefault="002D1305" w:rsidP="00483B95">
      <w:pPr>
        <w:spacing w:line="276" w:lineRule="auto"/>
        <w:jc w:val="both"/>
        <w:rPr>
          <w:rFonts w:ascii="Times New Roman" w:hAnsi="Times New Roman" w:cs="Times New Roman"/>
          <w:bCs/>
          <w:sz w:val="24"/>
          <w:szCs w:val="24"/>
          <w:lang w:val="fi-FI"/>
        </w:rPr>
      </w:pPr>
      <w:r w:rsidRPr="00C31831">
        <w:rPr>
          <w:rFonts w:ascii="Times New Roman" w:hAnsi="Times New Roman" w:cs="Times New Roman"/>
          <w:bCs/>
          <w:sz w:val="24"/>
          <w:szCs w:val="24"/>
          <w:u w:val="single"/>
          <w:lang w:val="sl-SI"/>
        </w:rPr>
        <w:t>Z</w:t>
      </w:r>
      <w:r w:rsidR="00F177BD" w:rsidRPr="00C31831">
        <w:rPr>
          <w:rFonts w:ascii="Times New Roman" w:hAnsi="Times New Roman" w:cs="Times New Roman"/>
          <w:bCs/>
          <w:sz w:val="24"/>
          <w:szCs w:val="24"/>
          <w:u w:val="single"/>
          <w:lang w:val="sl-SI"/>
        </w:rPr>
        <w:t>aštita roditelja</w:t>
      </w:r>
      <w:r w:rsidR="00973890" w:rsidRPr="00C31831">
        <w:rPr>
          <w:rFonts w:ascii="Times New Roman" w:hAnsi="Times New Roman" w:cs="Times New Roman"/>
          <w:bCs/>
          <w:sz w:val="24"/>
          <w:szCs w:val="24"/>
          <w:u w:val="single"/>
          <w:lang w:val="sl-SI"/>
        </w:rPr>
        <w:t xml:space="preserve">, usvojitelja ili hranitelja </w:t>
      </w:r>
      <w:r w:rsidR="00F177BD" w:rsidRPr="00C31831">
        <w:rPr>
          <w:rFonts w:ascii="Times New Roman" w:hAnsi="Times New Roman" w:cs="Times New Roman"/>
          <w:bCs/>
          <w:sz w:val="24"/>
          <w:szCs w:val="24"/>
          <w:u w:val="single"/>
          <w:lang w:val="sl-SI"/>
        </w:rPr>
        <w:t>koji imaju dijete sa smetnjama u razvoju</w:t>
      </w:r>
      <w:r w:rsidR="00B02F7A" w:rsidRPr="00C31831">
        <w:rPr>
          <w:rFonts w:ascii="Times New Roman" w:hAnsi="Times New Roman" w:cs="Times New Roman"/>
          <w:bCs/>
          <w:sz w:val="24"/>
          <w:szCs w:val="24"/>
          <w:u w:val="single"/>
          <w:lang w:val="sl-SI"/>
        </w:rPr>
        <w:t xml:space="preserve"> ili dij</w:t>
      </w:r>
      <w:r w:rsidR="00973890" w:rsidRPr="00C31831">
        <w:rPr>
          <w:rFonts w:ascii="Times New Roman" w:hAnsi="Times New Roman" w:cs="Times New Roman"/>
          <w:bCs/>
          <w:sz w:val="24"/>
          <w:szCs w:val="24"/>
          <w:u w:val="single"/>
          <w:lang w:val="sl-SI"/>
        </w:rPr>
        <w:t>e</w:t>
      </w:r>
      <w:r w:rsidR="00B02F7A" w:rsidRPr="00C31831">
        <w:rPr>
          <w:rFonts w:ascii="Times New Roman" w:hAnsi="Times New Roman" w:cs="Times New Roman"/>
          <w:bCs/>
          <w:sz w:val="24"/>
          <w:szCs w:val="24"/>
          <w:u w:val="single"/>
          <w:lang w:val="sl-SI"/>
        </w:rPr>
        <w:t>te kojem je potrebna pojačana njega</w:t>
      </w:r>
      <w:r w:rsidR="00B02F7A" w:rsidRPr="00483B95">
        <w:rPr>
          <w:rFonts w:ascii="Times New Roman" w:hAnsi="Times New Roman" w:cs="Times New Roman"/>
          <w:bCs/>
          <w:sz w:val="24"/>
          <w:szCs w:val="24"/>
          <w:lang w:val="sl-SI"/>
        </w:rPr>
        <w:t xml:space="preserve">: </w:t>
      </w:r>
      <w:r w:rsidR="005D788E" w:rsidRPr="00483B95">
        <w:rPr>
          <w:rFonts w:ascii="Times New Roman" w:hAnsi="Times New Roman" w:cs="Times New Roman"/>
          <w:bCs/>
          <w:sz w:val="24"/>
          <w:szCs w:val="24"/>
          <w:lang w:val="fi-FI"/>
        </w:rPr>
        <w:t xml:space="preserve"> jedan od roditelja po isteku roditeljskog</w:t>
      </w:r>
      <w:r w:rsidR="00973890" w:rsidRPr="00483B95">
        <w:rPr>
          <w:rFonts w:ascii="Times New Roman" w:hAnsi="Times New Roman" w:cs="Times New Roman"/>
          <w:bCs/>
          <w:sz w:val="24"/>
          <w:szCs w:val="24"/>
          <w:lang w:val="fi-FI"/>
        </w:rPr>
        <w:t xml:space="preserve"> odsustva</w:t>
      </w:r>
      <w:r w:rsidR="00C31831">
        <w:rPr>
          <w:rFonts w:ascii="Times New Roman" w:hAnsi="Times New Roman" w:cs="Times New Roman"/>
          <w:bCs/>
          <w:sz w:val="24"/>
          <w:szCs w:val="24"/>
          <w:lang w:val="fi-FI"/>
        </w:rPr>
        <w:t xml:space="preserve"> </w:t>
      </w:r>
      <w:r w:rsidR="005D788E" w:rsidRPr="00483B95">
        <w:rPr>
          <w:rFonts w:ascii="Times New Roman" w:hAnsi="Times New Roman" w:cs="Times New Roman"/>
          <w:bCs/>
          <w:sz w:val="24"/>
          <w:szCs w:val="24"/>
          <w:lang w:val="fi-FI"/>
        </w:rPr>
        <w:t xml:space="preserve">(nakon prve godine života đeteta) ima pravo na rad sa polovinom punog radnog vremena, ukoliko je </w:t>
      </w:r>
      <w:r w:rsidR="005D788E" w:rsidRPr="00483B95">
        <w:rPr>
          <w:rFonts w:ascii="Times New Roman" w:hAnsi="Times New Roman" w:cs="Times New Roman"/>
          <w:bCs/>
          <w:sz w:val="24"/>
          <w:szCs w:val="24"/>
          <w:lang w:val="fi-FI"/>
        </w:rPr>
        <w:lastRenderedPageBreak/>
        <w:t>đetetu potrebna pojačana njega</w:t>
      </w:r>
      <w:r w:rsidRPr="00483B95">
        <w:rPr>
          <w:rFonts w:ascii="Times New Roman" w:hAnsi="Times New Roman" w:cs="Times New Roman"/>
          <w:bCs/>
          <w:sz w:val="24"/>
          <w:szCs w:val="24"/>
          <w:lang w:val="fi-FI"/>
        </w:rPr>
        <w:t xml:space="preserve"> (ovo pravo mogu koristiti roditelji naizmjenično, ali ne u isto vrijeme)</w:t>
      </w:r>
      <w:r w:rsidR="005D788E" w:rsidRPr="00483B95">
        <w:rPr>
          <w:rFonts w:ascii="Times New Roman" w:hAnsi="Times New Roman" w:cs="Times New Roman"/>
          <w:bCs/>
          <w:sz w:val="24"/>
          <w:szCs w:val="24"/>
          <w:lang w:val="fi-FI"/>
        </w:rPr>
        <w:t xml:space="preserve">. Ovo pravo može </w:t>
      </w:r>
      <w:r w:rsidR="00973890" w:rsidRPr="00483B95">
        <w:rPr>
          <w:rFonts w:ascii="Times New Roman" w:hAnsi="Times New Roman" w:cs="Times New Roman"/>
          <w:bCs/>
          <w:sz w:val="24"/>
          <w:szCs w:val="24"/>
          <w:lang w:val="fi-FI"/>
        </w:rPr>
        <w:t xml:space="preserve">se </w:t>
      </w:r>
      <w:r w:rsidR="005D788E" w:rsidRPr="00483B95">
        <w:rPr>
          <w:rFonts w:ascii="Times New Roman" w:hAnsi="Times New Roman" w:cs="Times New Roman"/>
          <w:bCs/>
          <w:sz w:val="24"/>
          <w:szCs w:val="24"/>
          <w:lang w:val="fi-FI"/>
        </w:rPr>
        <w:t xml:space="preserve">iskoristi do navršene treće godine života đeteta, a osim roditelja, pravo na rad sa polovinom punog radnog vremena imaju i usvojilac, staralac i hranitelj đeteta. U konkretnom slučaju razlog za rad sa polovinom punog radnog vremena je potreba đeteta za pojačanom njegom, koja je urtvrđena ili preporučena od strane nadležnog ljekara. Dakle, u konkretnom slučaju ne radi se o đetetu sa smetnjama u razvoju, već o đetetetu kojem je zbog zdravstevnih problema potrebna pojačana njega ili o đetetu koje ima teškoće u razvoju. </w:t>
      </w:r>
      <w:r w:rsidRPr="00483B95">
        <w:rPr>
          <w:rFonts w:ascii="Times New Roman" w:hAnsi="Times New Roman" w:cs="Times New Roman"/>
          <w:bCs/>
          <w:sz w:val="24"/>
          <w:szCs w:val="24"/>
          <w:lang w:val="fi-FI"/>
        </w:rPr>
        <w:t>Od ove situacije treba razlikovati p</w:t>
      </w:r>
      <w:r w:rsidR="005D788E" w:rsidRPr="00483B95">
        <w:rPr>
          <w:rFonts w:ascii="Times New Roman" w:hAnsi="Times New Roman" w:cs="Times New Roman"/>
          <w:bCs/>
          <w:sz w:val="24"/>
          <w:szCs w:val="24"/>
          <w:lang w:val="sr-Latn-CS"/>
        </w:rPr>
        <w:t>osebn</w:t>
      </w:r>
      <w:r w:rsidRPr="00483B95">
        <w:rPr>
          <w:rFonts w:ascii="Times New Roman" w:hAnsi="Times New Roman" w:cs="Times New Roman"/>
          <w:bCs/>
          <w:sz w:val="24"/>
          <w:szCs w:val="24"/>
          <w:lang w:val="sr-Latn-CS"/>
        </w:rPr>
        <w:t>u</w:t>
      </w:r>
      <w:r w:rsidR="005D788E" w:rsidRPr="00483B95">
        <w:rPr>
          <w:rFonts w:ascii="Times New Roman" w:hAnsi="Times New Roman" w:cs="Times New Roman"/>
          <w:bCs/>
          <w:sz w:val="24"/>
          <w:szCs w:val="24"/>
          <w:lang w:val="sr-Latn-CS"/>
        </w:rPr>
        <w:t xml:space="preserve"> zaštit</w:t>
      </w:r>
      <w:r w:rsidRPr="00483B95">
        <w:rPr>
          <w:rFonts w:ascii="Times New Roman" w:hAnsi="Times New Roman" w:cs="Times New Roman"/>
          <w:bCs/>
          <w:sz w:val="24"/>
          <w:szCs w:val="24"/>
          <w:lang w:val="sr-Latn-CS"/>
        </w:rPr>
        <w:t>u</w:t>
      </w:r>
      <w:r w:rsidR="005D788E" w:rsidRPr="00483B95">
        <w:rPr>
          <w:rFonts w:ascii="Times New Roman" w:hAnsi="Times New Roman" w:cs="Times New Roman"/>
          <w:bCs/>
          <w:sz w:val="24"/>
          <w:szCs w:val="24"/>
          <w:lang w:val="sr-Latn-CS"/>
        </w:rPr>
        <w:t xml:space="preserve"> roditelja</w:t>
      </w:r>
      <w:r w:rsidR="00973890" w:rsidRPr="00483B95">
        <w:rPr>
          <w:rFonts w:ascii="Times New Roman" w:hAnsi="Times New Roman" w:cs="Times New Roman"/>
          <w:bCs/>
          <w:sz w:val="24"/>
          <w:szCs w:val="24"/>
          <w:lang w:val="sr-Latn-CS"/>
        </w:rPr>
        <w:t xml:space="preserve">, usvojitelja ili hranitelja </w:t>
      </w:r>
      <w:r w:rsidR="005D788E" w:rsidRPr="00483B95">
        <w:rPr>
          <w:rFonts w:ascii="Times New Roman" w:hAnsi="Times New Roman" w:cs="Times New Roman"/>
          <w:bCs/>
          <w:sz w:val="24"/>
          <w:szCs w:val="24"/>
          <w:lang w:val="sr-Latn-CS"/>
        </w:rPr>
        <w:t xml:space="preserve"> koji imaju dijete sa smetnjam u razvoju, na način što jedan od roditelja</w:t>
      </w:r>
      <w:r w:rsidR="00973890" w:rsidRPr="00483B95">
        <w:rPr>
          <w:rFonts w:ascii="Times New Roman" w:hAnsi="Times New Roman" w:cs="Times New Roman"/>
          <w:bCs/>
          <w:sz w:val="24"/>
          <w:szCs w:val="24"/>
          <w:lang w:val="sr-Latn-CS"/>
        </w:rPr>
        <w:t>, uvojitelja ili hranitelja</w:t>
      </w:r>
      <w:r w:rsidR="005D788E" w:rsidRPr="00483B95">
        <w:rPr>
          <w:rFonts w:ascii="Times New Roman" w:hAnsi="Times New Roman" w:cs="Times New Roman"/>
          <w:bCs/>
          <w:sz w:val="24"/>
          <w:szCs w:val="24"/>
          <w:lang w:val="sr-Latn-CS"/>
        </w:rPr>
        <w:t xml:space="preserve"> ima pravo da radi sa polovinom punog radnog vremena. Pravo na rad sa polovinom punog radnog vremena u ovom slučaju nije vremenski ograničeno</w:t>
      </w:r>
      <w:r w:rsidRPr="00483B95">
        <w:rPr>
          <w:rFonts w:ascii="Times New Roman" w:hAnsi="Times New Roman" w:cs="Times New Roman"/>
          <w:bCs/>
          <w:sz w:val="24"/>
          <w:szCs w:val="24"/>
          <w:lang w:val="sr-Latn-CS"/>
        </w:rPr>
        <w:t xml:space="preserve">, a </w:t>
      </w:r>
      <w:r w:rsidR="005D788E" w:rsidRPr="00483B95">
        <w:rPr>
          <w:rFonts w:ascii="Times New Roman" w:hAnsi="Times New Roman" w:cs="Times New Roman"/>
          <w:bCs/>
          <w:sz w:val="24"/>
          <w:szCs w:val="24"/>
          <w:lang w:val="sr-Latn-CS"/>
        </w:rPr>
        <w:t xml:space="preserve">radno vrijeme </w:t>
      </w:r>
      <w:r w:rsidR="00116126">
        <w:rPr>
          <w:rFonts w:ascii="Times New Roman" w:hAnsi="Times New Roman" w:cs="Times New Roman"/>
          <w:bCs/>
          <w:sz w:val="24"/>
          <w:szCs w:val="24"/>
          <w:lang w:val="sr-Latn-CS"/>
        </w:rPr>
        <w:t>zapošlj</w:t>
      </w:r>
      <w:r w:rsidR="005D788E" w:rsidRPr="00483B95">
        <w:rPr>
          <w:rFonts w:ascii="Times New Roman" w:hAnsi="Times New Roman" w:cs="Times New Roman"/>
          <w:bCs/>
          <w:sz w:val="24"/>
          <w:szCs w:val="24"/>
          <w:lang w:val="sr-Latn-CS"/>
        </w:rPr>
        <w:t xml:space="preserve">enih u ovom slučaju smatra </w:t>
      </w:r>
      <w:r w:rsidRPr="00483B95">
        <w:rPr>
          <w:rFonts w:ascii="Times New Roman" w:hAnsi="Times New Roman" w:cs="Times New Roman"/>
          <w:bCs/>
          <w:sz w:val="24"/>
          <w:szCs w:val="24"/>
          <w:lang w:val="sr-Latn-CS"/>
        </w:rPr>
        <w:t xml:space="preserve">se </w:t>
      </w:r>
      <w:r w:rsidR="005D788E" w:rsidRPr="00483B95">
        <w:rPr>
          <w:rFonts w:ascii="Times New Roman" w:hAnsi="Times New Roman" w:cs="Times New Roman"/>
          <w:bCs/>
          <w:sz w:val="24"/>
          <w:szCs w:val="24"/>
          <w:lang w:val="sr-Latn-CS"/>
        </w:rPr>
        <w:t xml:space="preserve">punim radnim vremenom za ostvarivanje prava iz rada i po osnovu rada. To znači da će poslodavac biti obavezan da ovoj kategoriji </w:t>
      </w:r>
      <w:r w:rsidR="00116126">
        <w:rPr>
          <w:rFonts w:ascii="Times New Roman" w:hAnsi="Times New Roman" w:cs="Times New Roman"/>
          <w:bCs/>
          <w:sz w:val="24"/>
          <w:szCs w:val="24"/>
          <w:lang w:val="sr-Latn-CS"/>
        </w:rPr>
        <w:t>zapošlj</w:t>
      </w:r>
      <w:r w:rsidR="005D788E" w:rsidRPr="00483B95">
        <w:rPr>
          <w:rFonts w:ascii="Times New Roman" w:hAnsi="Times New Roman" w:cs="Times New Roman"/>
          <w:bCs/>
          <w:sz w:val="24"/>
          <w:szCs w:val="24"/>
          <w:lang w:val="sr-Latn-CS"/>
        </w:rPr>
        <w:t xml:space="preserve">enih isplaćuje zaradu i obezbjeđuje druga prava iz radnog odnosa u punom obimu, kao da rade puno radno vrijeme. </w:t>
      </w:r>
      <w:r w:rsidR="005D788E" w:rsidRPr="00483B95">
        <w:rPr>
          <w:rFonts w:ascii="Times New Roman" w:hAnsi="Times New Roman" w:cs="Times New Roman"/>
          <w:bCs/>
          <w:sz w:val="24"/>
          <w:szCs w:val="24"/>
          <w:lang w:val="fi-FI"/>
        </w:rPr>
        <w:t xml:space="preserve">Osim toga, treba napomenuti da </w:t>
      </w:r>
      <w:r w:rsidR="00116126">
        <w:rPr>
          <w:rFonts w:ascii="Times New Roman" w:hAnsi="Times New Roman" w:cs="Times New Roman"/>
          <w:bCs/>
          <w:sz w:val="24"/>
          <w:szCs w:val="24"/>
          <w:lang w:val="fi-FI"/>
        </w:rPr>
        <w:t>zapošlj</w:t>
      </w:r>
      <w:r w:rsidR="00902A90" w:rsidRPr="00483B95">
        <w:rPr>
          <w:rFonts w:ascii="Times New Roman" w:hAnsi="Times New Roman" w:cs="Times New Roman"/>
          <w:bCs/>
          <w:sz w:val="24"/>
          <w:szCs w:val="24"/>
          <w:lang w:val="fi-FI"/>
        </w:rPr>
        <w:t xml:space="preserve">eni roditelj, usvojitelj ili hranitelj, odnosno staratelj koji ima dijete sa smetnjama u razvoju ne mogu biti raspoređeni na rad u drugo mjesto van mjesta prebivališta, odnosno boravišta, niti mogu raditi prekovremeno ili noći bez njihove pisane saglasnosti.  </w:t>
      </w:r>
    </w:p>
    <w:p w14:paraId="409EFE62" w14:textId="69C0460C" w:rsidR="005D788E" w:rsidRPr="00483B95" w:rsidRDefault="002D1305" w:rsidP="00483B95">
      <w:pPr>
        <w:spacing w:line="276" w:lineRule="auto"/>
        <w:jc w:val="both"/>
        <w:rPr>
          <w:rFonts w:ascii="Times New Roman" w:hAnsi="Times New Roman" w:cs="Times New Roman"/>
          <w:bCs/>
          <w:sz w:val="24"/>
          <w:szCs w:val="24"/>
          <w:lang w:val="sr-Latn-CS"/>
        </w:rPr>
      </w:pPr>
      <w:r w:rsidRPr="00C31831">
        <w:rPr>
          <w:rFonts w:ascii="Times New Roman" w:hAnsi="Times New Roman" w:cs="Times New Roman"/>
          <w:bCs/>
          <w:sz w:val="24"/>
          <w:szCs w:val="24"/>
          <w:u w:val="single"/>
          <w:lang w:val="sr-Latn-CS"/>
        </w:rPr>
        <w:t>Zaštita roditelja koji ima dijete mlađe od tri godine</w:t>
      </w:r>
      <w:r w:rsidRPr="00483B95">
        <w:rPr>
          <w:rFonts w:ascii="Times New Roman" w:hAnsi="Times New Roman" w:cs="Times New Roman"/>
          <w:bCs/>
          <w:sz w:val="24"/>
          <w:szCs w:val="24"/>
          <w:lang w:val="sr-Latn-CS"/>
        </w:rPr>
        <w:t xml:space="preserve">: </w:t>
      </w:r>
      <w:r w:rsidR="005D788E" w:rsidRPr="00483B95">
        <w:rPr>
          <w:rFonts w:ascii="Times New Roman" w:hAnsi="Times New Roman" w:cs="Times New Roman"/>
          <w:bCs/>
          <w:sz w:val="24"/>
          <w:szCs w:val="24"/>
          <w:lang w:val="sr-Latn-CS"/>
        </w:rPr>
        <w:t>U ovom članu je predviđeno pravo na neplaćeno odsustvo jednog od roditelja, koje mogu koristiti po isteku roditeljskog odsustva, a dok dijete navrši tri godine života. U ovom slučaju jedan od roditelja  ima pravo na zdravstveno i penzijsko – invalidsko osiguranje (ova sredstva se isplaćuju iz Fonda za zdravstveno osiguranje i Fonda za penzijsko i invalidsko osiguranje), a ostala prava i obaveze mu miruju.</w:t>
      </w:r>
      <w:r w:rsidRPr="00483B95">
        <w:rPr>
          <w:rFonts w:ascii="Times New Roman" w:hAnsi="Times New Roman" w:cs="Times New Roman"/>
          <w:bCs/>
          <w:sz w:val="24"/>
          <w:szCs w:val="24"/>
          <w:lang w:val="sr-Latn-CS"/>
        </w:rPr>
        <w:t xml:space="preserve"> U konkretnom slučaju </w:t>
      </w:r>
      <w:r w:rsidR="005D788E" w:rsidRPr="00483B95">
        <w:rPr>
          <w:rFonts w:ascii="Times New Roman" w:hAnsi="Times New Roman" w:cs="Times New Roman"/>
          <w:bCs/>
          <w:sz w:val="24"/>
          <w:szCs w:val="24"/>
          <w:lang w:val="sr-Latn-CS"/>
        </w:rPr>
        <w:t xml:space="preserve">ne radi </w:t>
      </w:r>
      <w:r w:rsidRPr="00483B95">
        <w:rPr>
          <w:rFonts w:ascii="Times New Roman" w:hAnsi="Times New Roman" w:cs="Times New Roman"/>
          <w:bCs/>
          <w:sz w:val="24"/>
          <w:szCs w:val="24"/>
          <w:lang w:val="sr-Latn-CS"/>
        </w:rPr>
        <w:t xml:space="preserve">se </w:t>
      </w:r>
      <w:r w:rsidR="005D788E" w:rsidRPr="00483B95">
        <w:rPr>
          <w:rFonts w:ascii="Times New Roman" w:hAnsi="Times New Roman" w:cs="Times New Roman"/>
          <w:bCs/>
          <w:sz w:val="24"/>
          <w:szCs w:val="24"/>
          <w:lang w:val="sr-Latn-CS"/>
        </w:rPr>
        <w:t>o đetetu kojem je potrebna pojačana njega ili đetetu sa smetnjama u razvoju, ali jedan od roditelja može da iskoristi mogućnost i da brine o đetetu dok navrši tri godine života. I u ovom slučaju postoji mogućnost ''rotacije'', odnosno zamjene roditelja koji koriste ovo pravo, tako što će pravo na neplaćeno odsustvo koristiti jedan, a zatim drugi roditelj.</w:t>
      </w:r>
    </w:p>
    <w:p w14:paraId="36612E35" w14:textId="3584B654" w:rsidR="002D1305" w:rsidRPr="00483B95" w:rsidRDefault="002D1305" w:rsidP="00483B95">
      <w:pPr>
        <w:overflowPunct w:val="0"/>
        <w:spacing w:line="276" w:lineRule="auto"/>
        <w:jc w:val="both"/>
        <w:rPr>
          <w:rFonts w:ascii="Times New Roman" w:hAnsi="Times New Roman" w:cs="Times New Roman"/>
          <w:bCs/>
          <w:sz w:val="24"/>
          <w:szCs w:val="24"/>
          <w:lang w:val="sr-Latn-CS"/>
        </w:rPr>
      </w:pPr>
      <w:r w:rsidRPr="00C31831">
        <w:rPr>
          <w:rFonts w:ascii="Times New Roman" w:hAnsi="Times New Roman" w:cs="Times New Roman"/>
          <w:bCs/>
          <w:sz w:val="24"/>
          <w:szCs w:val="24"/>
          <w:u w:val="single"/>
          <w:lang w:val="sr-Latn-CS"/>
        </w:rPr>
        <w:t>Zaštita samohranog roditelja</w:t>
      </w:r>
      <w:r w:rsidRPr="00483B95">
        <w:rPr>
          <w:rFonts w:ascii="Times New Roman" w:hAnsi="Times New Roman" w:cs="Times New Roman"/>
          <w:bCs/>
          <w:sz w:val="24"/>
          <w:szCs w:val="24"/>
          <w:lang w:val="sr-Latn-CS"/>
        </w:rPr>
        <w:t>: samohrani roditelj koji ima dijete koje je mlađe od sedam godina ne može biti prograšen za ''tehnološki višak'',  n</w:t>
      </w:r>
      <w:r w:rsidR="00973890" w:rsidRPr="00483B95">
        <w:rPr>
          <w:rFonts w:ascii="Times New Roman" w:hAnsi="Times New Roman" w:cs="Times New Roman"/>
          <w:bCs/>
          <w:sz w:val="24"/>
          <w:szCs w:val="24"/>
          <w:lang w:val="sr-Latn-CS"/>
        </w:rPr>
        <w:t>e</w:t>
      </w:r>
      <w:r w:rsidRPr="00483B95">
        <w:rPr>
          <w:rFonts w:ascii="Times New Roman" w:hAnsi="Times New Roman" w:cs="Times New Roman"/>
          <w:bCs/>
          <w:sz w:val="24"/>
          <w:szCs w:val="24"/>
          <w:lang w:val="sr-Latn-CS"/>
        </w:rPr>
        <w:t xml:space="preserve"> može biti raspoređen na rad u drugo mjesto van mjesta prebivališta, odnosno boravišta; </w:t>
      </w:r>
      <w:r w:rsidR="00F44FD0">
        <w:rPr>
          <w:rFonts w:ascii="Times New Roman" w:hAnsi="Times New Roman" w:cs="Times New Roman"/>
          <w:bCs/>
          <w:sz w:val="24"/>
          <w:szCs w:val="24"/>
          <w:lang w:val="sr-Latn-CS"/>
        </w:rPr>
        <w:t xml:space="preserve">i </w:t>
      </w:r>
      <w:r w:rsidRPr="00483B95">
        <w:rPr>
          <w:rFonts w:ascii="Times New Roman" w:hAnsi="Times New Roman" w:cs="Times New Roman"/>
          <w:bCs/>
          <w:sz w:val="24"/>
          <w:szCs w:val="24"/>
          <w:lang w:val="sr-Latn-CS"/>
        </w:rPr>
        <w:t xml:space="preserve">ne može raditi prekovremeno i noću (osim ako postoji pristanak </w:t>
      </w:r>
      <w:r w:rsidR="00116126">
        <w:rPr>
          <w:rFonts w:ascii="Times New Roman" w:hAnsi="Times New Roman" w:cs="Times New Roman"/>
          <w:bCs/>
          <w:sz w:val="24"/>
          <w:szCs w:val="24"/>
          <w:lang w:val="sr-Latn-CS"/>
        </w:rPr>
        <w:t>zapošlj</w:t>
      </w:r>
      <w:r w:rsidRPr="00483B95">
        <w:rPr>
          <w:rFonts w:ascii="Times New Roman" w:hAnsi="Times New Roman" w:cs="Times New Roman"/>
          <w:bCs/>
          <w:sz w:val="24"/>
          <w:szCs w:val="24"/>
          <w:lang w:val="sr-Latn-CS"/>
        </w:rPr>
        <w:t>enog, koji mora biti dat u pisanoj formi).</w:t>
      </w:r>
    </w:p>
    <w:p w14:paraId="6C9B4758" w14:textId="77777777" w:rsidR="002D1305" w:rsidRPr="00483B95" w:rsidRDefault="002D1305" w:rsidP="00483B95">
      <w:pPr>
        <w:overflowPunct w:val="0"/>
        <w:spacing w:line="276" w:lineRule="auto"/>
        <w:jc w:val="both"/>
        <w:rPr>
          <w:rFonts w:ascii="Times New Roman" w:hAnsi="Times New Roman" w:cs="Times New Roman"/>
          <w:bCs/>
          <w:sz w:val="24"/>
          <w:szCs w:val="24"/>
          <w:lang w:val="sr-Latn-CS"/>
        </w:rPr>
      </w:pPr>
    </w:p>
    <w:p w14:paraId="112462B7" w14:textId="77777777" w:rsidR="0007566C" w:rsidRPr="00483B95" w:rsidRDefault="0007566C" w:rsidP="00483B95">
      <w:pPr>
        <w:spacing w:line="276" w:lineRule="auto"/>
        <w:rPr>
          <w:rFonts w:ascii="Times New Roman" w:hAnsi="Times New Roman" w:cs="Times New Roman"/>
          <w:bCs/>
          <w:sz w:val="24"/>
          <w:szCs w:val="24"/>
        </w:rPr>
      </w:pPr>
    </w:p>
    <w:sectPr w:rsidR="0007566C" w:rsidRPr="00483B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322C1" w14:textId="77777777" w:rsidR="00194555" w:rsidRDefault="00194555" w:rsidP="005D788E">
      <w:pPr>
        <w:spacing w:after="0" w:line="240" w:lineRule="auto"/>
      </w:pPr>
      <w:r>
        <w:separator/>
      </w:r>
    </w:p>
  </w:endnote>
  <w:endnote w:type="continuationSeparator" w:id="0">
    <w:p w14:paraId="46DF5EBC" w14:textId="77777777" w:rsidR="00194555" w:rsidRDefault="00194555" w:rsidP="005D7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D7446" w14:textId="77777777" w:rsidR="00194555" w:rsidRDefault="00194555" w:rsidP="005D788E">
      <w:pPr>
        <w:spacing w:after="0" w:line="240" w:lineRule="auto"/>
      </w:pPr>
      <w:r>
        <w:separator/>
      </w:r>
    </w:p>
  </w:footnote>
  <w:footnote w:type="continuationSeparator" w:id="0">
    <w:p w14:paraId="47C29867" w14:textId="77777777" w:rsidR="00194555" w:rsidRDefault="00194555" w:rsidP="005D788E">
      <w:pPr>
        <w:spacing w:after="0" w:line="240" w:lineRule="auto"/>
      </w:pPr>
      <w:r>
        <w:continuationSeparator/>
      </w:r>
    </w:p>
  </w:footnote>
  <w:footnote w:id="1">
    <w:p w14:paraId="77574822" w14:textId="77777777" w:rsidR="000447D9" w:rsidRDefault="000447D9" w:rsidP="000447D9">
      <w:pPr>
        <w:pStyle w:val="FootnoteText"/>
        <w:rPr>
          <w:lang w:val="sr-Latn-ME"/>
        </w:rPr>
      </w:pPr>
      <w:r>
        <w:rPr>
          <w:rStyle w:val="FootnoteReference"/>
        </w:rPr>
        <w:footnoteRef/>
      </w:r>
      <w:r>
        <w:t xml:space="preserve"> </w:t>
      </w:r>
      <w:r>
        <w:rPr>
          <w:lang w:val="sr-Latn-ME"/>
        </w:rPr>
        <w:t>Tekst predstavlja izvod iz Komentara Zakona o radu, Centar za radno i poslovno pravo, Podgorica, 2020.</w:t>
      </w:r>
    </w:p>
    <w:p w14:paraId="6A772713" w14:textId="77777777" w:rsidR="000447D9" w:rsidRDefault="000447D9" w:rsidP="000447D9">
      <w:pPr>
        <w:pStyle w:val="FootnoteText"/>
      </w:pPr>
      <w:r>
        <w:rPr>
          <w:lang w:val="sr-Latn-ME"/>
        </w:rPr>
        <w:t xml:space="preserve">e-mail: </w:t>
      </w:r>
      <w:hyperlink r:id="rId1" w:history="1">
        <w:r>
          <w:rPr>
            <w:rStyle w:val="Hyperlink"/>
            <w:lang w:val="sr-Latn-ME"/>
          </w:rPr>
          <w:t>doo.crpp</w:t>
        </w:r>
        <w:r>
          <w:rPr>
            <w:rStyle w:val="Hyperlink"/>
          </w:rPr>
          <w:t>@gmail.com</w:t>
        </w:r>
      </w:hyperlink>
    </w:p>
    <w:p w14:paraId="0C9BD70A" w14:textId="65E2B0DD" w:rsidR="000447D9" w:rsidRDefault="000447D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63FA"/>
    <w:multiLevelType w:val="hybridMultilevel"/>
    <w:tmpl w:val="B2CA825E"/>
    <w:lvl w:ilvl="0" w:tplc="B93A9774">
      <w:numFmt w:val="bullet"/>
      <w:lvlText w:val="-"/>
      <w:lvlJc w:val="left"/>
      <w:pPr>
        <w:ind w:left="720" w:hanging="360"/>
      </w:pPr>
      <w:rPr>
        <w:rFonts w:ascii="Arial Narrow" w:eastAsia="Times New Roman" w:hAnsi="Arial Narrow" w:cs="Arial" w:hint="default"/>
      </w:rPr>
    </w:lvl>
    <w:lvl w:ilvl="1" w:tplc="04090003">
      <w:start w:val="1"/>
      <w:numFmt w:val="decimal"/>
      <w:lvlText w:val="%2."/>
      <w:lvlJc w:val="left"/>
      <w:pPr>
        <w:tabs>
          <w:tab w:val="num" w:pos="1440"/>
        </w:tabs>
        <w:ind w:left="1440" w:hanging="360"/>
      </w:pPr>
    </w:lvl>
    <w:lvl w:ilvl="2" w:tplc="B4CC88D6">
      <w:start w:val="1"/>
      <w:numFmt w:val="decimal"/>
      <w:lvlText w:val="%3."/>
      <w:lvlJc w:val="left"/>
      <w:pPr>
        <w:tabs>
          <w:tab w:val="num" w:pos="2160"/>
        </w:tabs>
        <w:ind w:left="2160" w:hanging="360"/>
      </w:pPr>
      <w:rPr>
        <w:rFonts w:ascii="Times New Roman" w:eastAsia="Times New Roman" w:hAnsi="Times New Roman" w:cs="Times New Roman"/>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3392EC3"/>
    <w:multiLevelType w:val="hybridMultilevel"/>
    <w:tmpl w:val="3AEE447C"/>
    <w:lvl w:ilvl="0" w:tplc="BC20C248">
      <w:start w:val="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5283838"/>
    <w:multiLevelType w:val="hybridMultilevel"/>
    <w:tmpl w:val="D90AE56E"/>
    <w:lvl w:ilvl="0" w:tplc="04090011">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E4"/>
    <w:rsid w:val="000447D9"/>
    <w:rsid w:val="0007566C"/>
    <w:rsid w:val="000E6D69"/>
    <w:rsid w:val="00116126"/>
    <w:rsid w:val="00194555"/>
    <w:rsid w:val="001A3971"/>
    <w:rsid w:val="002D1305"/>
    <w:rsid w:val="002D72F8"/>
    <w:rsid w:val="00483B95"/>
    <w:rsid w:val="005D788E"/>
    <w:rsid w:val="006A7F59"/>
    <w:rsid w:val="006B696C"/>
    <w:rsid w:val="007777CF"/>
    <w:rsid w:val="00902A90"/>
    <w:rsid w:val="00973890"/>
    <w:rsid w:val="00987711"/>
    <w:rsid w:val="009C1890"/>
    <w:rsid w:val="00B02F7A"/>
    <w:rsid w:val="00B843A2"/>
    <w:rsid w:val="00C16D5B"/>
    <w:rsid w:val="00C31831"/>
    <w:rsid w:val="00C809EB"/>
    <w:rsid w:val="00D22129"/>
    <w:rsid w:val="00E522A0"/>
    <w:rsid w:val="00EB5CE4"/>
    <w:rsid w:val="00F177BD"/>
    <w:rsid w:val="00F44FD0"/>
    <w:rsid w:val="00FF7E78"/>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CAA1"/>
  <w15:chartTrackingRefBased/>
  <w15:docId w15:val="{969A6267-D50A-4E39-B755-1D909337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788E"/>
    <w:rPr>
      <w:color w:val="000000"/>
      <w:u w:val="single"/>
    </w:rPr>
  </w:style>
  <w:style w:type="character" w:customStyle="1" w:styleId="FootnoteTextChar">
    <w:name w:val="Footnote Text Char"/>
    <w:aliases w:val="Fußnote Char,single space Char,footnote text Char,Testo nota a piè di pagina Carattere Char,Footnote Text Char Char Char Char Char Char Char Char Char Char Char,Footnote Text Char Char Char Char,Footnote Text Char Char Char1,fn Char"/>
    <w:basedOn w:val="DefaultParagraphFont"/>
    <w:link w:val="FootnoteText"/>
    <w:semiHidden/>
    <w:locked/>
    <w:rsid w:val="005D788E"/>
    <w:rPr>
      <w:rFonts w:ascii="Times New Roman" w:hAnsi="Times New Roman" w:cs="Times New Roman"/>
      <w:color w:val="000000"/>
      <w:lang w:val="en-US"/>
    </w:rPr>
  </w:style>
  <w:style w:type="paragraph" w:styleId="FootnoteText">
    <w:name w:val="footnote text"/>
    <w:aliases w:val="Fußnote,single space,footnote text,Testo nota a piè di pagina Carattere,Footnote Text Char Char Char Char Char Char Char Char Char Char,Footnote Text Char Char Char,Footnote Text Char Char,FOOTNOTES,fn,Char,Car"/>
    <w:basedOn w:val="Normal"/>
    <w:link w:val="FootnoteTextChar"/>
    <w:semiHidden/>
    <w:unhideWhenUsed/>
    <w:rsid w:val="005D788E"/>
    <w:pPr>
      <w:autoSpaceDE w:val="0"/>
      <w:autoSpaceDN w:val="0"/>
      <w:adjustRightInd w:val="0"/>
      <w:spacing w:after="0" w:line="240" w:lineRule="auto"/>
    </w:pPr>
    <w:rPr>
      <w:rFonts w:ascii="Times New Roman" w:hAnsi="Times New Roman" w:cs="Times New Roman"/>
      <w:color w:val="000000"/>
      <w:lang w:val="en-US"/>
    </w:rPr>
  </w:style>
  <w:style w:type="character" w:customStyle="1" w:styleId="FootnoteTextChar1">
    <w:name w:val="Footnote Text Char1"/>
    <w:basedOn w:val="DefaultParagraphFont"/>
    <w:uiPriority w:val="99"/>
    <w:semiHidden/>
    <w:rsid w:val="005D788E"/>
    <w:rPr>
      <w:sz w:val="20"/>
      <w:szCs w:val="20"/>
    </w:rPr>
  </w:style>
  <w:style w:type="paragraph" w:customStyle="1" w:styleId="T30X">
    <w:name w:val="T30X"/>
    <w:basedOn w:val="Normal"/>
    <w:uiPriority w:val="99"/>
    <w:rsid w:val="005D788E"/>
    <w:pPr>
      <w:autoSpaceDE w:val="0"/>
      <w:autoSpaceDN w:val="0"/>
      <w:adjustRightInd w:val="0"/>
      <w:spacing w:before="60" w:after="60" w:line="240" w:lineRule="auto"/>
      <w:ind w:firstLine="283"/>
      <w:jc w:val="both"/>
    </w:pPr>
    <w:rPr>
      <w:rFonts w:ascii="Times New Roman" w:eastAsia="Times New Roman" w:hAnsi="Times New Roman" w:cs="Times New Roman"/>
      <w:color w:val="000000"/>
      <w:lang w:val="en-US"/>
    </w:rPr>
  </w:style>
  <w:style w:type="character" w:styleId="FootnoteReference">
    <w:name w:val="footnote reference"/>
    <w:aliases w:val="ftref,BVI fnr,Footnote text,Ref. de nota al pie1"/>
    <w:semiHidden/>
    <w:unhideWhenUsed/>
    <w:rsid w:val="005D788E"/>
    <w:rPr>
      <w:vertAlign w:val="superscript"/>
    </w:rPr>
  </w:style>
  <w:style w:type="paragraph" w:customStyle="1" w:styleId="Normal1">
    <w:name w:val="Normal1"/>
    <w:basedOn w:val="Normal"/>
    <w:uiPriority w:val="99"/>
    <w:rsid w:val="005D788E"/>
    <w:pPr>
      <w:spacing w:before="100" w:beforeAutospacing="1" w:after="100" w:afterAutospacing="1" w:line="240" w:lineRule="auto"/>
    </w:pPr>
    <w:rPr>
      <w:rFonts w:ascii="Times New Roman" w:eastAsia="Times New Roman" w:hAnsi="Times New Roman" w:cs="Times New Roman"/>
      <w:sz w:val="24"/>
      <w:szCs w:val="24"/>
      <w:lang w:eastAsia="sr-Latn-ME"/>
    </w:rPr>
  </w:style>
  <w:style w:type="paragraph" w:customStyle="1" w:styleId="N01X">
    <w:name w:val="N01X"/>
    <w:basedOn w:val="Normal"/>
    <w:uiPriority w:val="99"/>
    <w:rsid w:val="005D788E"/>
    <w:pPr>
      <w:autoSpaceDE w:val="0"/>
      <w:autoSpaceDN w:val="0"/>
      <w:adjustRightInd w:val="0"/>
      <w:spacing w:before="200" w:after="200" w:line="240" w:lineRule="auto"/>
      <w:jc w:val="center"/>
    </w:pPr>
    <w:rPr>
      <w:rFonts w:ascii="Times New Roman" w:eastAsia="Times New Roman" w:hAnsi="Times New Roman" w:cs="Times New Roman"/>
      <w:b/>
      <w:bCs/>
      <w:color w:val="000000"/>
      <w:sz w:val="24"/>
      <w:szCs w:val="24"/>
      <w:lang w:val="en-US"/>
    </w:rPr>
  </w:style>
  <w:style w:type="character" w:customStyle="1" w:styleId="st1">
    <w:name w:val="st1"/>
    <w:rsid w:val="005D788E"/>
  </w:style>
  <w:style w:type="paragraph" w:styleId="ListParagraph">
    <w:name w:val="List Paragraph"/>
    <w:basedOn w:val="Normal"/>
    <w:uiPriority w:val="34"/>
    <w:qFormat/>
    <w:rsid w:val="00F177BD"/>
    <w:pPr>
      <w:spacing w:after="200" w:line="276" w:lineRule="auto"/>
      <w:ind w:left="720"/>
      <w:contextualSpacing/>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303559">
      <w:bodyDiv w:val="1"/>
      <w:marLeft w:val="0"/>
      <w:marRight w:val="0"/>
      <w:marTop w:val="0"/>
      <w:marBottom w:val="0"/>
      <w:divBdr>
        <w:top w:val="none" w:sz="0" w:space="0" w:color="auto"/>
        <w:left w:val="none" w:sz="0" w:space="0" w:color="auto"/>
        <w:bottom w:val="none" w:sz="0" w:space="0" w:color="auto"/>
        <w:right w:val="none" w:sz="0" w:space="0" w:color="auto"/>
      </w:divBdr>
    </w:div>
    <w:div w:id="250549894">
      <w:bodyDiv w:val="1"/>
      <w:marLeft w:val="0"/>
      <w:marRight w:val="0"/>
      <w:marTop w:val="0"/>
      <w:marBottom w:val="0"/>
      <w:divBdr>
        <w:top w:val="none" w:sz="0" w:space="0" w:color="auto"/>
        <w:left w:val="none" w:sz="0" w:space="0" w:color="auto"/>
        <w:bottom w:val="none" w:sz="0" w:space="0" w:color="auto"/>
        <w:right w:val="none" w:sz="0" w:space="0" w:color="auto"/>
      </w:divBdr>
    </w:div>
    <w:div w:id="274137370">
      <w:bodyDiv w:val="1"/>
      <w:marLeft w:val="0"/>
      <w:marRight w:val="0"/>
      <w:marTop w:val="0"/>
      <w:marBottom w:val="0"/>
      <w:divBdr>
        <w:top w:val="none" w:sz="0" w:space="0" w:color="auto"/>
        <w:left w:val="none" w:sz="0" w:space="0" w:color="auto"/>
        <w:bottom w:val="none" w:sz="0" w:space="0" w:color="auto"/>
        <w:right w:val="none" w:sz="0" w:space="0" w:color="auto"/>
      </w:divBdr>
    </w:div>
    <w:div w:id="497814359">
      <w:bodyDiv w:val="1"/>
      <w:marLeft w:val="0"/>
      <w:marRight w:val="0"/>
      <w:marTop w:val="0"/>
      <w:marBottom w:val="0"/>
      <w:divBdr>
        <w:top w:val="none" w:sz="0" w:space="0" w:color="auto"/>
        <w:left w:val="none" w:sz="0" w:space="0" w:color="auto"/>
        <w:bottom w:val="none" w:sz="0" w:space="0" w:color="auto"/>
        <w:right w:val="none" w:sz="0" w:space="0" w:color="auto"/>
      </w:divBdr>
    </w:div>
    <w:div w:id="599485437">
      <w:bodyDiv w:val="1"/>
      <w:marLeft w:val="0"/>
      <w:marRight w:val="0"/>
      <w:marTop w:val="0"/>
      <w:marBottom w:val="0"/>
      <w:divBdr>
        <w:top w:val="none" w:sz="0" w:space="0" w:color="auto"/>
        <w:left w:val="none" w:sz="0" w:space="0" w:color="auto"/>
        <w:bottom w:val="none" w:sz="0" w:space="0" w:color="auto"/>
        <w:right w:val="none" w:sz="0" w:space="0" w:color="auto"/>
      </w:divBdr>
    </w:div>
    <w:div w:id="679551830">
      <w:bodyDiv w:val="1"/>
      <w:marLeft w:val="0"/>
      <w:marRight w:val="0"/>
      <w:marTop w:val="0"/>
      <w:marBottom w:val="0"/>
      <w:divBdr>
        <w:top w:val="none" w:sz="0" w:space="0" w:color="auto"/>
        <w:left w:val="none" w:sz="0" w:space="0" w:color="auto"/>
        <w:bottom w:val="none" w:sz="0" w:space="0" w:color="auto"/>
        <w:right w:val="none" w:sz="0" w:space="0" w:color="auto"/>
      </w:divBdr>
    </w:div>
    <w:div w:id="1124033962">
      <w:bodyDiv w:val="1"/>
      <w:marLeft w:val="0"/>
      <w:marRight w:val="0"/>
      <w:marTop w:val="0"/>
      <w:marBottom w:val="0"/>
      <w:divBdr>
        <w:top w:val="none" w:sz="0" w:space="0" w:color="auto"/>
        <w:left w:val="none" w:sz="0" w:space="0" w:color="auto"/>
        <w:bottom w:val="none" w:sz="0" w:space="0" w:color="auto"/>
        <w:right w:val="none" w:sz="0" w:space="0" w:color="auto"/>
      </w:divBdr>
    </w:div>
    <w:div w:id="1591890371">
      <w:bodyDiv w:val="1"/>
      <w:marLeft w:val="0"/>
      <w:marRight w:val="0"/>
      <w:marTop w:val="0"/>
      <w:marBottom w:val="0"/>
      <w:divBdr>
        <w:top w:val="none" w:sz="0" w:space="0" w:color="auto"/>
        <w:left w:val="none" w:sz="0" w:space="0" w:color="auto"/>
        <w:bottom w:val="none" w:sz="0" w:space="0" w:color="auto"/>
        <w:right w:val="none" w:sz="0" w:space="0" w:color="auto"/>
      </w:divBdr>
    </w:div>
    <w:div w:id="1729376465">
      <w:bodyDiv w:val="1"/>
      <w:marLeft w:val="0"/>
      <w:marRight w:val="0"/>
      <w:marTop w:val="0"/>
      <w:marBottom w:val="0"/>
      <w:divBdr>
        <w:top w:val="none" w:sz="0" w:space="0" w:color="auto"/>
        <w:left w:val="none" w:sz="0" w:space="0" w:color="auto"/>
        <w:bottom w:val="none" w:sz="0" w:space="0" w:color="auto"/>
        <w:right w:val="none" w:sz="0" w:space="0" w:color="auto"/>
      </w:divBdr>
    </w:div>
    <w:div w:id="1814059529">
      <w:bodyDiv w:val="1"/>
      <w:marLeft w:val="0"/>
      <w:marRight w:val="0"/>
      <w:marTop w:val="0"/>
      <w:marBottom w:val="0"/>
      <w:divBdr>
        <w:top w:val="none" w:sz="0" w:space="0" w:color="auto"/>
        <w:left w:val="none" w:sz="0" w:space="0" w:color="auto"/>
        <w:bottom w:val="none" w:sz="0" w:space="0" w:color="auto"/>
        <w:right w:val="none" w:sz="0" w:space="0" w:color="auto"/>
      </w:divBdr>
    </w:div>
    <w:div w:id="1877961455">
      <w:bodyDiv w:val="1"/>
      <w:marLeft w:val="0"/>
      <w:marRight w:val="0"/>
      <w:marTop w:val="0"/>
      <w:marBottom w:val="0"/>
      <w:divBdr>
        <w:top w:val="none" w:sz="0" w:space="0" w:color="auto"/>
        <w:left w:val="none" w:sz="0" w:space="0" w:color="auto"/>
        <w:bottom w:val="none" w:sz="0" w:space="0" w:color="auto"/>
        <w:right w:val="none" w:sz="0" w:space="0" w:color="auto"/>
      </w:divBdr>
    </w:div>
    <w:div w:id="1942715538">
      <w:bodyDiv w:val="1"/>
      <w:marLeft w:val="0"/>
      <w:marRight w:val="0"/>
      <w:marTop w:val="0"/>
      <w:marBottom w:val="0"/>
      <w:divBdr>
        <w:top w:val="none" w:sz="0" w:space="0" w:color="auto"/>
        <w:left w:val="none" w:sz="0" w:space="0" w:color="auto"/>
        <w:bottom w:val="none" w:sz="0" w:space="0" w:color="auto"/>
        <w:right w:val="none" w:sz="0" w:space="0" w:color="auto"/>
      </w:divBdr>
    </w:div>
    <w:div w:id="1978991769">
      <w:bodyDiv w:val="1"/>
      <w:marLeft w:val="0"/>
      <w:marRight w:val="0"/>
      <w:marTop w:val="0"/>
      <w:marBottom w:val="0"/>
      <w:divBdr>
        <w:top w:val="none" w:sz="0" w:space="0" w:color="auto"/>
        <w:left w:val="none" w:sz="0" w:space="0" w:color="auto"/>
        <w:bottom w:val="none" w:sz="0" w:space="0" w:color="auto"/>
        <w:right w:val="none" w:sz="0" w:space="0" w:color="auto"/>
      </w:divBdr>
    </w:div>
    <w:div w:id="208197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oo.crp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244A2-6876-4BC8-ABC3-0EF69BCBD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1982</Words>
  <Characters>11300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S.Z.</dc:creator>
  <cp:keywords/>
  <dc:description/>
  <cp:lastModifiedBy>Vesna Simovic Zvicer</cp:lastModifiedBy>
  <cp:revision>3</cp:revision>
  <dcterms:created xsi:type="dcterms:W3CDTF">2022-02-23T20:09:00Z</dcterms:created>
  <dcterms:modified xsi:type="dcterms:W3CDTF">2022-03-16T06:25:00Z</dcterms:modified>
</cp:coreProperties>
</file>