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0DC0" w14:textId="170D6F9D" w:rsidR="0007566C" w:rsidRPr="00EA38DA" w:rsidRDefault="00EA38DA" w:rsidP="00EA38DA">
      <w:pPr>
        <w:jc w:val="both"/>
        <w:rPr>
          <w:rFonts w:ascii="Times New Roman" w:hAnsi="Times New Roman" w:cs="Times New Roman"/>
          <w:sz w:val="24"/>
          <w:szCs w:val="24"/>
        </w:rPr>
      </w:pPr>
      <w:r w:rsidRPr="00EA38DA">
        <w:rPr>
          <w:rFonts w:ascii="Times New Roman" w:hAnsi="Times New Roman" w:cs="Times New Roman"/>
          <w:sz w:val="24"/>
          <w:szCs w:val="24"/>
        </w:rPr>
        <w:t>Doc.dr Vesna Simović-Zvicer</w:t>
      </w:r>
    </w:p>
    <w:p w14:paraId="797FA3D6" w14:textId="4FA67992" w:rsidR="00EA38DA" w:rsidRDefault="00EA38DA" w:rsidP="00EA3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8DA">
        <w:rPr>
          <w:rFonts w:ascii="Times New Roman" w:hAnsi="Times New Roman" w:cs="Times New Roman"/>
          <w:b/>
          <w:bCs/>
          <w:sz w:val="24"/>
          <w:szCs w:val="24"/>
        </w:rPr>
        <w:t>ZAŠTITA MALOLjETNIKA U RADNOM ODNOSU</w:t>
      </w:r>
    </w:p>
    <w:p w14:paraId="4092B7D3" w14:textId="77777777" w:rsidR="00EA38DA" w:rsidRPr="00EA38DA" w:rsidRDefault="00EA38DA" w:rsidP="00EA3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33AB2" w14:textId="77777777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>Posebna zaštita maloljetnika na radu predviđena je kako u postupku zasnivanja radnog odnosa, tako i u pogledu raspoređivanja na rad i povodom ostvarivanja nekih individualnih prava iz radnog odnosa.</w:t>
      </w:r>
    </w:p>
    <w:p w14:paraId="4ABF8C11" w14:textId="77777777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>Kao što je već navedeno u članu 22 ZOR-a, lice koje je mlađe od 18 godina može zasnovati radni odnos ukoliko su (pored opštih i posebnih uslova za rad na određenom random mjestu) ispunjeni i sljedeći uslovi: 1) ako takav rad ne ugrožava njegovo zdravlje, razvoj, moral i obrazovanje, odnosno ako takav rad nije zabranjen zakonom; 2) ako postoji saglasnost u pisanoj formi data od strane roditelja, usvojioca, hranitelja ili staratelja; i 3) na osnovu nalaza nadležnog zdravstvenog organa kojim se utvrđuje njegova sposobnost za obavljanje poslova za koje zaključuje ugovor o radu.</w:t>
      </w:r>
    </w:p>
    <w:p w14:paraId="316D3401" w14:textId="409B81A1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Zakonom o radu je </w:t>
      </w:r>
      <w:r w:rsidRPr="00EA38DA">
        <w:rPr>
          <w:b w:val="0"/>
          <w:bCs w:val="0"/>
        </w:rPr>
        <w:t>predviđena zabrana rada maloljetnicima na naročito teškim</w:t>
      </w:r>
      <w:r w:rsidRPr="00EA38DA">
        <w:t xml:space="preserve"> </w:t>
      </w:r>
      <w:r w:rsidRPr="00EA38DA">
        <w:rPr>
          <w:b w:val="0"/>
          <w:bCs w:val="0"/>
        </w:rPr>
        <w:t>fizičkim poslovima (kao što su poslovi pod zemljom ili pod vodom), ali i na poslovima koji bi mogli štetno i s povećanim rizikom da utiču na njihovo zdravlje. U vezi s ovom vrstom zabrana, treba napomenuti da Pravilnik o mjerama zaštite na radnom mjestu u članu 7 predviđa obavezu poslodavca da maloljetnicima obezbijedi radna mjesta koja neće štetno djelovati na njihov razvoj. Osim toga, ovim članom se zabranjuje raspoređivanje maloljetnika na sljedećim poslovima: koji su objektivno iznad njihovih fizičkih ili psiholoških sposobnosti; koji uključuju izlaganje opasnim materijama koje izazivaju nasljedna genetska oštećenja ili na bilo koji drugi način hronično utiču na zdravlje; koji uključuju rizike od nesreća za koje može da se pretpostavi da maloljetnici ne mogu da prepoznaju ili izbjegnu zbog svoje nedovoljne pažnje ili nedostatka iskustva; i na kojima postoji rizik za zdravlje zbog ekstremne hladnoće ili vrućine, buke ili vibracije.</w:t>
      </w:r>
    </w:p>
    <w:p w14:paraId="4570DD4F" w14:textId="6F599349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Pr="00EA38DA">
        <w:rPr>
          <w:b w:val="0"/>
          <w:bCs w:val="0"/>
        </w:rPr>
        <w:t xml:space="preserve">redviđena </w:t>
      </w:r>
      <w:r>
        <w:rPr>
          <w:b w:val="0"/>
          <w:bCs w:val="0"/>
        </w:rPr>
        <w:t xml:space="preserve">je i </w:t>
      </w:r>
      <w:r w:rsidRPr="00EA38DA">
        <w:rPr>
          <w:b w:val="0"/>
          <w:bCs w:val="0"/>
        </w:rPr>
        <w:t>zabrana raspoređivanja maloljetnika van mjesta njegovog prebivališta, odnosno boravišta. U ovom slučaju, za razliku od raspoređivanja lica s invaliditetom nije dopušteno pravljenje izuzetaka u vidu davanja saglasnosti. Dakle, u ovom slučaju je raspoređivanje van mjesta prebivališta, odnosno boravišta apsolutno zabranjeno, bez obzira na eventualnu saglasnost maloljetnika ili njegovog roditelja, usvojioca, hranitelja ili staratelja.</w:t>
      </w:r>
    </w:p>
    <w:p w14:paraId="15E6FC77" w14:textId="68923C4D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Pr="00EA38DA">
        <w:rPr>
          <w:b w:val="0"/>
          <w:bCs w:val="0"/>
        </w:rPr>
        <w:t>redviđena</w:t>
      </w:r>
      <w:r>
        <w:rPr>
          <w:b w:val="0"/>
          <w:bCs w:val="0"/>
        </w:rPr>
        <w:t xml:space="preserve"> je</w:t>
      </w:r>
      <w:r w:rsidRPr="00EA38DA">
        <w:rPr>
          <w:b w:val="0"/>
          <w:bCs w:val="0"/>
        </w:rPr>
        <w:t xml:space="preserve"> mogućnost da se kolektivnim ugovorom za maloljetnika odredi puno radno vrijeme u trajanju kraćem od 40 časova sedmično, pri čemu nije određena donja granica do koje se može smanjiti trajanje punog radnog vremena. U tom slučaju, maloljetnik bi imao sva prava iz rada i po osnovu rada u punom obimu, bez obzira na utvrđeno radno vrijeme.</w:t>
      </w:r>
    </w:p>
    <w:p w14:paraId="59700FC2" w14:textId="2A95E759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 xml:space="preserve">Posebna zaštita maloljetnika je predviđena i u pogledu prekovremenog i noćnog rada, koji je u odnosu na ove kategorije zapošljenih apsolutno zabranjen. Osim toga, previđeno </w:t>
      </w:r>
      <w:r>
        <w:rPr>
          <w:b w:val="0"/>
          <w:bCs w:val="0"/>
        </w:rPr>
        <w:t xml:space="preserve">je </w:t>
      </w:r>
      <w:r w:rsidRPr="00EA38DA">
        <w:rPr>
          <w:b w:val="0"/>
          <w:bCs w:val="0"/>
        </w:rPr>
        <w:t xml:space="preserve">ograničenje maksimalnog broja sati rada maloljetnika u toku dana-koje ne može biti duže od osam časova. </w:t>
      </w:r>
    </w:p>
    <w:p w14:paraId="3B197DF6" w14:textId="3540562D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 xml:space="preserve">Maloljetnici uživaju posebnu zaštitu i pogledu ostvarivanja prava na odmore. Tako je predviđeno da će maloljetnik koji radi najmanje četiri časa u toku dana imati pravo na </w:t>
      </w:r>
      <w:r w:rsidRPr="00EA38DA">
        <w:rPr>
          <w:rFonts w:eastAsia="Calibri"/>
          <w:b w:val="0"/>
          <w:bCs w:val="0"/>
          <w:noProof/>
          <w:color w:val="auto"/>
          <w:lang w:val="sr-Latn-ME"/>
        </w:rPr>
        <w:t>„</w:t>
      </w:r>
      <w:r w:rsidRPr="00EA38DA">
        <w:rPr>
          <w:b w:val="0"/>
          <w:bCs w:val="0"/>
        </w:rPr>
        <w:t>puni</w:t>
      </w:r>
      <w:r w:rsidRPr="00EA38DA">
        <w:rPr>
          <w:rFonts w:eastAsia="Calibri"/>
          <w:b w:val="0"/>
          <w:bCs w:val="0"/>
          <w:noProof/>
          <w:color w:val="auto"/>
          <w:lang w:val="sr-Latn-ME"/>
        </w:rPr>
        <w:t>“</w:t>
      </w:r>
      <w:r w:rsidRPr="00EA38DA">
        <w:rPr>
          <w:b w:val="0"/>
          <w:bCs w:val="0"/>
        </w:rPr>
        <w:t xml:space="preserve"> odmor u toku rada, odnosno odmor u trajanju od 30 minuta (za ostale zapošljene je predviđeno da će imati odmor u toku rada u trajanju od 15 minuta, ukoliko rade duže od četiri, a kraće od </w:t>
      </w:r>
      <w:r w:rsidRPr="00EA38DA">
        <w:rPr>
          <w:b w:val="0"/>
          <w:bCs w:val="0"/>
        </w:rPr>
        <w:lastRenderedPageBreak/>
        <w:t>šest časova dnevno). Osim toga, zapošljeni maloljetnik ostvaruje pravo na sedmični odmor u trajanju od dva uzastopna dana, od koji jedan obavezno mora biti neđelja. Dakle, raspored sedmičnog odmora za maloljetnika poslodavac može izvršiti samo na dva načina, i to: subota i neđelja ili neđelja i poneđeljak.</w:t>
      </w:r>
    </w:p>
    <w:p w14:paraId="5C022334" w14:textId="51475262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>Kada je u pitanju pravo na godišnji odmor, maloljetnik</w:t>
      </w:r>
      <w:bookmarkStart w:id="0" w:name="_GoBack"/>
      <w:bookmarkEnd w:id="0"/>
      <w:r w:rsidRPr="00EA38DA">
        <w:rPr>
          <w:b w:val="0"/>
          <w:bCs w:val="0"/>
        </w:rPr>
        <w:t xml:space="preserve"> ostvaruje pravo na godišnji odmor u trajanju od najmanje 24 radna dana.</w:t>
      </w:r>
    </w:p>
    <w:p w14:paraId="7C18B201" w14:textId="77777777" w:rsidR="00EA38DA" w:rsidRPr="00EA38DA" w:rsidRDefault="00EA38DA" w:rsidP="00EA38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8DA" w:rsidRPr="00EA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1"/>
    <w:rsid w:val="0007566C"/>
    <w:rsid w:val="00265901"/>
    <w:rsid w:val="00E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D560"/>
  <w15:chartTrackingRefBased/>
  <w15:docId w15:val="{B7DD94AF-4620-409B-A026-3E6B0E1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EA38DA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S.Z.</cp:lastModifiedBy>
  <cp:revision>2</cp:revision>
  <dcterms:created xsi:type="dcterms:W3CDTF">2020-03-23T19:01:00Z</dcterms:created>
  <dcterms:modified xsi:type="dcterms:W3CDTF">2020-03-23T19:08:00Z</dcterms:modified>
</cp:coreProperties>
</file>