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6235">
        <w:rPr>
          <w:rFonts w:ascii="Times New Roman" w:eastAsia="TimesNewRomanPSMT" w:hAnsi="Times New Roman" w:cs="Times New Roman"/>
          <w:sz w:val="24"/>
          <w:szCs w:val="24"/>
        </w:rPr>
        <w:t>PROBLEM KULTURE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– V. Vindelband</w:t>
      </w: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6235">
        <w:rPr>
          <w:rFonts w:ascii="Times New Roman" w:eastAsia="TimesNewRomanPSMT" w:hAnsi="Times New Roman" w:cs="Times New Roman"/>
          <w:sz w:val="24"/>
          <w:szCs w:val="24"/>
        </w:rPr>
        <w:t>Za velike tvevine ljudske životne zajednice i njihovo istorijsko kretanje, filozofija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prosv</w:t>
      </w:r>
      <w:r>
        <w:rPr>
          <w:rFonts w:ascii="Times New Roman" w:eastAsia="TimesNewRomanPSMT" w:hAnsi="Times New Roman" w:cs="Times New Roman"/>
          <w:sz w:val="24"/>
          <w:szCs w:val="24"/>
        </w:rPr>
        <w:t>jetiteljstva je - dje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imično po svojoj zavisnosti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prirodnoznaučne metafizike,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a d</w:t>
      </w:r>
      <w:r>
        <w:rPr>
          <w:rFonts w:ascii="Times New Roman" w:eastAsia="TimesNewRomanPSMT" w:hAnsi="Times New Roman" w:cs="Times New Roman"/>
          <w:sz w:val="24"/>
          <w:szCs w:val="24"/>
        </w:rPr>
        <w:t>lel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imično po svom vlastitom psihološkom pravcu - naznačila osnovnu misao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da u tim zajednicama treba vid</w:t>
      </w:r>
      <w:r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eti zajednički produkt individualnog rada. Odavde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je proizašla sklonost da se oni interesi - čije zadovoljenje pojedinac može očekivati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takvih opštijih sistema kakvi su jednom postojali - u genetskom objašnjenju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obrađuju kao motivi i dovoljni uzroci za njihovo nastajanje, ali ujedno, u kritičkom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razmatranju, kao m</w:t>
      </w:r>
      <w:r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erilo vr</w:t>
      </w:r>
      <w:r>
        <w:rPr>
          <w:rFonts w:ascii="Times New Roman" w:eastAsia="TimesNewRomanPSMT" w:hAnsi="Times New Roman" w:cs="Times New Roman"/>
          <w:sz w:val="24"/>
          <w:szCs w:val="24"/>
        </w:rPr>
        <w:t>ij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ednosnog prosuđivanja ovih tvorevina.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Ono što se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smatra da su ljudi nam</w:t>
      </w:r>
      <w:r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e</w:t>
      </w:r>
      <w:r>
        <w:rPr>
          <w:rFonts w:ascii="Times New Roman" w:eastAsia="TimesNewRomanPSMT" w:hAnsi="Times New Roman" w:cs="Times New Roman"/>
          <w:sz w:val="24"/>
          <w:szCs w:val="24"/>
        </w:rPr>
        <w:t>rn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o stvorili, treba i pokazati da li je ove nam</w:t>
      </w:r>
      <w:r>
        <w:rPr>
          <w:rFonts w:ascii="Times New Roman" w:eastAsia="TimesNewRomanPSMT" w:hAnsi="Times New Roman" w:cs="Times New Roman"/>
          <w:sz w:val="24"/>
          <w:szCs w:val="24"/>
        </w:rPr>
        <w:t>j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ere ispunilo.</w:t>
      </w:r>
      <w:proofErr w:type="gramEnd"/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1. Ovo je shvatanje je usmerio prvenstveno Hobs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političko i pravno područje.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Država se pojavljuje kao veštačko delo, koje je nastalo prisilno zbog potreba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individuuma u njihovoj međusobnoj borbi i strahovanju oko života i dobra: ona treba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da počiva,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čitavim svojim pravnim sistemom, na ugovoru, jer su je iz takvih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motiva građani uzajamno usvojili. Ista epikurejska teorija ugovora, koja je oživela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već u srednjem veku, prešla je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nominalizmom u noviju filozofiju, te je prevladavala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čitavim 18.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vekom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>. Pri tom se od Hobsa nadalje nije više radilo samo o vladarskom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ugovoru i ugovoru o podređivanju, već i o konstitutivnom procesu samog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društvenog uređenja Ali veštačkaa konstrukcija apsolutizma, koju je Hobs na tom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podigao, je uzmicala u sledu političkih događaja sve više pred naukom o suverenitetu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naroda Ona se temeljila u uverenju koje je odredila religiozna svest engleskih,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francuskih i holandskih kalvina Bila je ona sa snažnim praktičnim razvojem 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osnovi ikako engleskog ustava iz 1688, tako i teoretskog oblikovanja, koje joj je dao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Lok u nauci o deljenju i ravnoteži triju državnih moći: legislativne, egzekutivne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I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federativne. Ova nauka je prevladavala kao idealni zahtev i u Montesldjeovim spisima,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koji je, s obzirom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preživelo pravosuđe njegovog vremena, hteo da da sudskoj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vlasti potpunu samostalnost, dok je egzekutivno i federativno (kao upravljanje</w:t>
      </w: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prema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iznutra i izvana) mislio ujediniti u jedan monarhijski vrhunac. Ta nauka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konačno provedena do punog demokratizma u Rusoovom Contrat social po kojem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je, koliko je to god moguće, ograničen princip prenošenja i reprezentacije,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je i izvršavanje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suvereniteta trebalo biti priznato di</w:t>
      </w:r>
      <w:r>
        <w:rPr>
          <w:rFonts w:ascii="Times New Roman" w:eastAsia="TimesNewRomanPSMT" w:hAnsi="Times New Roman" w:cs="Times New Roman"/>
          <w:sz w:val="24"/>
          <w:szCs w:val="24"/>
        </w:rPr>
        <w:t>rektno čitavoj narodnoj masi.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svim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tim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preinačenjima Hobsove doktrine očigledan uticaj istorijsko-politickog realiteta,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(kao što j</w:t>
      </w:r>
      <w:r>
        <w:rPr>
          <w:rFonts w:ascii="Times New Roman" w:eastAsia="TimesNewRomanPSMT" w:hAnsi="Times New Roman" w:cs="Times New Roman"/>
          <w:sz w:val="24"/>
          <w:szCs w:val="24"/>
        </w:rPr>
        <w:t>e već prevladavao kod Spinoze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po aristokratsko-republikanskom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pravcu), ali suprotnost između Hobsa i Rusoa može se pokazati ipak i na čisto</w:t>
      </w: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teoretskoj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pozadini. Ukoliko se čoveka smatrao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prirode bitno egoističkim, to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se on morao prisiliti sveobuhvatnom državnom moći za održavanje društvenog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ugovora Ali ako je on izvorno dobar i socijalno osećajan, kao kod Rusoa, to se od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njega može očekivati da po sebi učestvuje u izvođenju života ugovora uvek u interesu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ce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line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Interesantno jc da su prilazile u 18.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veku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teoriji ugovora i one tilozofsko/pravne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nauke koje nisu imale isključivo psihološke osnove. I prirodno pravo ovog vremena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polazi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prava individuuma i traži da se tek iz tog prava izvede pravni odnos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drugih individuuma Ipak su se, pri izvođenju ovog principa, pokazala dva različita</w:t>
      </w: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116235">
        <w:rPr>
          <w:rFonts w:ascii="Times New Roman" w:eastAsia="TimesNewRomanPSMT" w:hAnsi="Times New Roman" w:cs="Times New Roman"/>
          <w:sz w:val="24"/>
          <w:szCs w:val="24"/>
        </w:rPr>
        <w:t>pravca, koji su vodili ka vrlo karakterističnim različitim rezultatima Kad 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Lajbnic na antički način izveo pravne pojmove iz najopštijih određenja praktične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filozofije,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u tome gaje sledio i Volf, ali je stoga učinio svrhom državnog ugovora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uzajamno potpomaganje individuuma u pogledu njihovog usavršavanja, prosvećivanja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 sreće: po njemu stoga ne treba država samo da se brine o spoljnoj sigurnosti,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već i opštem blagostanju u najširem smislu. Konsekvenca je odavde ta daje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Volf dosudio državi pravo i dužnost da bude savestan snabdevač velikoj masi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lastRenderedPageBreak/>
        <w:t>neprosvećenih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ljudi, savladanih zabludom i strašću,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da se iz vaspitnih razloga duboko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umeša u njihove privatne odnose.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Tako je Volf dao teoriju za onaj »očinski« despotizam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dobronameme državne policije, prema kojoj su Nemci njegovog vremena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imali vrlo različite osećaje.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Upravo suprotni rezultat povezuje se teoretski uz odvajanje filozofije prava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od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morala, odvajanje koje je već omogućio Tomazius sa svojim oštrim lučenjem pojma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justum i honestum.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U tom pravcu je utvrdio njegov učenik Gundling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(1671-1729), da pravo treba da se obrađuje isključivo kao red spoljnih veza individuuma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Ono ima za svrhu održavanje spoljnog mira, njegova određenja se stoga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mogu iznuditi samo spolja Ovo ograničenje delatnosti države na spoljnu pravnu zaštitu,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očigledno je najviše odgovaralo individualističkom smislu prosvetiteljstva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Ako se individuum samo iz nužde i potrebe prilagodio državnom ugovoru, to će on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biti sklon da državi učini koliko je god moguće manje koncesija, te će joj od svojih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izvornih »prava« hteti samo toliko žrtvovati, koliko je bezuslovno potrebno za svrhu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koju ona treba da izvrši. Tako nije mislio samo malograđanin koji je odmah spreman,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ukoliko bilo šta nedostaje, da pozove policiju,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ali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koji ipak u miru smatra pravni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poredak neprijateljem kojeg se treba po mogućnosti rešiti, već je tako osećao duhovno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visokorazvijeni prosvetitelj.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On je bio jedino zainteresovan za svoj bogati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unutrašnji život, da se može nesmetano posvetiti užicima umetnosti i nauke.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Doista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je morala bezidcalna stvarnost cepkanja Nemačke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male države, da prouzrokuje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ravnodušnost prema javnom životu, koja je tako i teoretski našla svoj izraz.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Najdublje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stanovište koje je u pogledu vrednovanja države postignuto upravo kod obrazovanih,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najbolje je označeno u delu Mlhelma von Humbolta »Ideje za pokušaj da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se odre</w:t>
      </w:r>
      <w:r>
        <w:rPr>
          <w:rFonts w:ascii="Times New Roman" w:eastAsia="TimesNewRomanPSMT" w:hAnsi="Times New Roman" w:cs="Times New Roman"/>
          <w:sz w:val="24"/>
          <w:szCs w:val="24"/>
        </w:rPr>
        <w:t>de granice delatnosti države«.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Ovde je brižljivo isključen iz državnog delokruga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svaki viši interes čoveka i zadatak javne vlasti ograničen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najnižu službu,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da zaštiti život i svojinu građanina.</w:t>
      </w: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2A7089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Ukoliko je, u tom pogledu, nemačka filozofija uvek ostala vrlo mirna prema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političkoj stvarnosti, ipak se, s druge strane, u njoj pokazala opšta tendencija prosvetiteljstva,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da se život društva kao i pojedinca ne samo prosuđuje već i uredi po načelima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filozofije.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Ako je ovom vremenu služilo na čast daje sretno raskrstilo s mnogim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istorijskim starudijama koje su se nagomilale kod evropskih naroda, to su imali pri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tom svog udela sigurno i Tomazius i Volf, Mendelson i Nikolai (uporedi § 36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,5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>).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Samo što se nesrazmemo jače i delotvomije istakla ova strana stvari kod francuskih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prosvetitelja.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Dovoljno je samo podsetiti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Voltera, koji je, kao literarna snaga prvog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reda, neumorno i pobedonosno istupao za um i pravednost.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Ali borbu koju je on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vodio, u izvesnoj meri pred poiprištima javnog mnjenja čitave Evrope, prihvatili su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njegovi zemljaci u pojedinačnom, kritikom uređenja i predlozima za njihovo poboljšanje.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 širokim, često puta strastvenim diskusijama, filozofsko razmišljanje je težilo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za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tim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da reformiše državu. Ovde je ujedno došla do izražaja, pored jake, i slaba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strana prosvetiteljstva. Prosvetiteljstvo je uzimalo iz opšte, večne prirode čoveka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ili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stvari, kao i uvek, merilo svoje kritike postojećeg i zahtev za njegovom promenom.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Time je ono ispustilo iz vida opravdanje i životnu snagu istorijski stvarnog i verovalo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da s postojećim, tamo gde se pokazuje kao protivno umu, treba samo učiniti fabulu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rasu, da bi se društvo ex integm moglo izgraditi po principima filozofije.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U tom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smislu je literatura prosvetiteljstva, osobito u Francuskoj, pripremila stvarni raskid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istorijom - revoluciju. U tom je bio tipičan postupak deizma, koji - kako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ni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jedna pozitivna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religija nije mogla odoleti njegovoj »racionalnoj« kritici - ukida sve ove religije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 na njihovo mesto želi da postavi prirodnu religiju.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Tako je pokušala i francuska revolucija dekretirati apstraktnu prirodnu državu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»slobode, jednakosti i bratstva«, ostvarenje »ljudskog prava«, po praktičnom uzoru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amerikanskih slobodnih država,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, u bitnom, u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duhu Rusoovog Contrat social.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Mnogobrojni pisci osrednjeg kvaliteta požurili su da ovaj pothvat opravdaju i glorifikuju.</w:t>
      </w:r>
      <w:proofErr w:type="gram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To je u najviše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lastRenderedPageBreak/>
        <w:t>slučajeva površni epikureizam, koji je igrao veliku ulogu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osnovu Kondijakovog pozitivizma. Tako je tražio Velnej sa System de la nature,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izvor sveg društvenog zla u neznanju i pohlepnosti čoveka, čija je sposobnost za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usavršavanjem do sada bila onemogućavana religijama.Ukoliko će zajedno sa ovima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biti rasterane sve »iluzije«, tada će novo organizovano društvo imati najviši putokaz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daje »dobro« samo ono što unapređuje »tog« čoveka. Katehizam za građanina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sažet je u pravilu »Conseruc toi - instruistoi - moderetoi -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vis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pour tes semblables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ajin q'ils viventpour toi's114 Još više materijalističke izgledaju t</w:t>
      </w:r>
      <w:r>
        <w:rPr>
          <w:rFonts w:ascii="Times New Roman" w:eastAsia="TimesNewRomanPSMT" w:hAnsi="Times New Roman" w:cs="Times New Roman"/>
          <w:sz w:val="24"/>
          <w:szCs w:val="24"/>
        </w:rPr>
        <w:t>eorije revolucije kod S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t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Lamberta od koga potiče definicija koja se mnogo spominje u kasnijoj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literaturi: L'homme est m e masse organisee et sensible, ii refoit l'ntelligence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de ce qui </w:t>
      </w:r>
      <w:r>
        <w:rPr>
          <w:rFonts w:ascii="Times New Roman" w:eastAsia="TimesNewRomanPSMT" w:hAnsi="Times New Roman" w:cs="Times New Roman"/>
          <w:sz w:val="24"/>
          <w:szCs w:val="24"/>
        </w:rPr>
        <w:t>l'environne et de ses besozns.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Sa</w:t>
      </w:r>
      <w:proofErr w:type="gramEnd"/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 najpovršnijim posmatranjem istorije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slavi on revoluciju kao konačnu pobedu uma u istorijii i pri tom ovaj epikurejac dedukuje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 xml:space="preserve">da će se demokratski počeci ovog velikog pothvata dovršiti u carstvu! </w:t>
      </w:r>
      <w:proofErr w:type="gramStart"/>
      <w:r w:rsidRPr="00116235">
        <w:rPr>
          <w:rFonts w:ascii="Times New Roman" w:eastAsia="TimesNewRomanPSMT" w:hAnsi="Times New Roman" w:cs="Times New Roman"/>
          <w:sz w:val="24"/>
          <w:szCs w:val="24"/>
        </w:rPr>
        <w:t>Najviše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116235">
        <w:rPr>
          <w:rFonts w:ascii="Times New Roman" w:eastAsia="TimesNewRomanPSMT" w:hAnsi="Times New Roman" w:cs="Times New Roman"/>
          <w:sz w:val="24"/>
          <w:szCs w:val="24"/>
        </w:rPr>
        <w:t>je samodopadne naduvenosti pokazao u tom pogledu parlamentarni diletantizam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kod Garata.</w:t>
      </w:r>
      <w:proofErr w:type="gramEnd"/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Pročitati tekst </w:t>
      </w:r>
      <w:r w:rsidR="00B75C5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pokušajte da odgovorite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naredna pitanja:</w:t>
      </w:r>
      <w:r w:rsidR="00B75C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 čemu se satoji odnos prosvjetiteljstva prema kulturi?</w:t>
      </w:r>
      <w:proofErr w:type="gramEnd"/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Zašto je Vindelbandu bitan Hobs kao teoretičar društvenog ugovora?</w:t>
      </w:r>
      <w:proofErr w:type="gramEnd"/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 li je moguće porediti Rusoovu I Hobsovu koncepciju culture?</w:t>
      </w:r>
      <w:proofErr w:type="gramEnd"/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5C5D" w:rsidRDefault="00B75C5D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A9" w:rsidRDefault="00EB3AA9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AA9" w:rsidRDefault="00EB3AA9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3AA9">
        <w:rPr>
          <w:rFonts w:ascii="Times New Roman" w:hAnsi="Times New Roman" w:cs="Times New Roman"/>
          <w:sz w:val="24"/>
          <w:szCs w:val="24"/>
        </w:rPr>
        <w:t xml:space="preserve">Napomena: Odgovore </w:t>
      </w:r>
      <w:proofErr w:type="gramStart"/>
      <w:r w:rsidRPr="00EB3AA9">
        <w:rPr>
          <w:rFonts w:ascii="Times New Roman" w:hAnsi="Times New Roman" w:cs="Times New Roman"/>
          <w:sz w:val="24"/>
          <w:szCs w:val="24"/>
        </w:rPr>
        <w:t>ili</w:t>
      </w:r>
      <w:proofErr w:type="gramEnd"/>
      <w:r w:rsidRPr="00EB3AA9">
        <w:rPr>
          <w:rFonts w:ascii="Times New Roman" w:hAnsi="Times New Roman" w:cs="Times New Roman"/>
          <w:sz w:val="24"/>
          <w:szCs w:val="24"/>
        </w:rPr>
        <w:t xml:space="preserve"> eventualne nedoumice i pitanja u vezi sa datim tekstom koji se tumači slati na e/mejl adresu; nebojsaban@gmail.com</w:t>
      </w:r>
    </w:p>
    <w:p w:rsid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235" w:rsidRPr="00116235" w:rsidRDefault="00116235" w:rsidP="001162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6235" w:rsidRPr="00116235" w:rsidSect="002A70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20"/>
  <w:characterSpacingControl w:val="doNotCompress"/>
  <w:compat/>
  <w:rsids>
    <w:rsidRoot w:val="00116235"/>
    <w:rsid w:val="00116235"/>
    <w:rsid w:val="002A7089"/>
    <w:rsid w:val="00B75C5D"/>
    <w:rsid w:val="00EB3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0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1438</Words>
  <Characters>8197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</dc:creator>
  <cp:lastModifiedBy>NB</cp:lastModifiedBy>
  <cp:revision>2</cp:revision>
  <dcterms:created xsi:type="dcterms:W3CDTF">2020-03-29T10:26:00Z</dcterms:created>
  <dcterms:modified xsi:type="dcterms:W3CDTF">2020-03-29T10:41:00Z</dcterms:modified>
</cp:coreProperties>
</file>