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37F" w:rsidRDefault="00531A5C" w:rsidP="0057437F">
      <w:pPr>
        <w:rPr>
          <w:rFonts w:ascii="Times New Roman" w:hAnsi="Times New Roman" w:cs="Times New Roman"/>
          <w:sz w:val="26"/>
          <w:szCs w:val="26"/>
          <w:lang w:val="sr-Latn-RS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Ispitna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pitanja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="0035448B">
        <w:rPr>
          <w:rFonts w:ascii="Times New Roman" w:hAnsi="Times New Roman" w:cs="Times New Roman"/>
          <w:sz w:val="26"/>
          <w:szCs w:val="26"/>
          <w:lang w:val="sr-Latn-RS"/>
        </w:rPr>
        <w:t xml:space="preserve">z </w:t>
      </w:r>
      <w:r w:rsidR="0057437F">
        <w:rPr>
          <w:rFonts w:ascii="Times New Roman" w:hAnsi="Times New Roman" w:cs="Times New Roman"/>
          <w:sz w:val="26"/>
          <w:szCs w:val="26"/>
          <w:lang w:val="sr-Latn-RS"/>
        </w:rPr>
        <w:t>Filozofije</w:t>
      </w:r>
      <w:r>
        <w:rPr>
          <w:rFonts w:ascii="Times New Roman" w:hAnsi="Times New Roman" w:cs="Times New Roman"/>
          <w:sz w:val="26"/>
          <w:szCs w:val="26"/>
          <w:lang w:val="sr-Latn-RS"/>
        </w:rPr>
        <w:t>:</w:t>
      </w:r>
    </w:p>
    <w:p w:rsidR="003E5616" w:rsidRPr="0057437F" w:rsidRDefault="00531A5C" w:rsidP="0057437F">
      <w:pPr>
        <w:rPr>
          <w:rFonts w:ascii="Times New Roman" w:hAnsi="Times New Roman" w:cs="Times New Roman"/>
          <w:sz w:val="26"/>
          <w:szCs w:val="26"/>
          <w:lang w:val="sr-Latn-RS"/>
        </w:rPr>
      </w:pPr>
      <w:r w:rsidRPr="0057437F">
        <w:rPr>
          <w:rFonts w:ascii="Times New Roman" w:hAnsi="Times New Roman" w:cs="Times New Roman"/>
          <w:sz w:val="26"/>
          <w:szCs w:val="26"/>
          <w:lang w:val="sr-Latn-RS"/>
        </w:rPr>
        <w:t xml:space="preserve"> </w:t>
      </w:r>
    </w:p>
    <w:p w:rsidR="00C263BD" w:rsidRDefault="0057437F" w:rsidP="00531A5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sr-Latn-RS"/>
        </w:rPr>
      </w:pPr>
      <w:r>
        <w:rPr>
          <w:rFonts w:ascii="Times New Roman" w:hAnsi="Times New Roman" w:cs="Times New Roman"/>
          <w:sz w:val="26"/>
          <w:szCs w:val="26"/>
          <w:lang w:val="sr-Latn-RS"/>
        </w:rPr>
        <w:t>Šta je filozofija?</w:t>
      </w:r>
    </w:p>
    <w:p w:rsidR="0057437F" w:rsidRDefault="0057437F" w:rsidP="00531A5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sr-Latn-RS"/>
        </w:rPr>
      </w:pPr>
      <w:r>
        <w:rPr>
          <w:rFonts w:ascii="Times New Roman" w:hAnsi="Times New Roman" w:cs="Times New Roman"/>
          <w:sz w:val="26"/>
          <w:szCs w:val="26"/>
          <w:lang w:val="sr-Latn-RS"/>
        </w:rPr>
        <w:t>Filozofske discipline</w:t>
      </w:r>
    </w:p>
    <w:p w:rsidR="0057437F" w:rsidRDefault="0057437F" w:rsidP="00531A5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sr-Latn-RS"/>
        </w:rPr>
      </w:pPr>
      <w:r>
        <w:rPr>
          <w:rFonts w:ascii="Times New Roman" w:hAnsi="Times New Roman" w:cs="Times New Roman"/>
          <w:sz w:val="26"/>
          <w:szCs w:val="26"/>
          <w:lang w:val="sr-Latn-RS"/>
        </w:rPr>
        <w:t>Odnos filozofije i religije (umjetnosti, politike, nauke)</w:t>
      </w:r>
    </w:p>
    <w:p w:rsidR="0057437F" w:rsidRDefault="0057437F" w:rsidP="00531A5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sr-Latn-RS"/>
        </w:rPr>
      </w:pPr>
      <w:r>
        <w:rPr>
          <w:rFonts w:ascii="Times New Roman" w:hAnsi="Times New Roman" w:cs="Times New Roman"/>
          <w:sz w:val="26"/>
          <w:szCs w:val="26"/>
          <w:lang w:val="sr-Latn-RS"/>
        </w:rPr>
        <w:t>Heraklit i filozofska učenja prije Sokrata</w:t>
      </w:r>
    </w:p>
    <w:p w:rsidR="0057437F" w:rsidRDefault="0057437F" w:rsidP="00531A5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sr-Latn-RS"/>
        </w:rPr>
      </w:pPr>
      <w:r>
        <w:rPr>
          <w:rFonts w:ascii="Times New Roman" w:hAnsi="Times New Roman" w:cs="Times New Roman"/>
          <w:sz w:val="26"/>
          <w:szCs w:val="26"/>
          <w:lang w:val="sr-Latn-RS"/>
        </w:rPr>
        <w:t>Shvatanje od</w:t>
      </w:r>
      <w:r w:rsidR="00E3245B">
        <w:rPr>
          <w:rFonts w:ascii="Times New Roman" w:hAnsi="Times New Roman" w:cs="Times New Roman"/>
          <w:sz w:val="26"/>
          <w:szCs w:val="26"/>
          <w:lang w:val="sr-Latn-RS"/>
        </w:rPr>
        <w:t>n</w:t>
      </w:r>
      <w:r>
        <w:rPr>
          <w:rFonts w:ascii="Times New Roman" w:hAnsi="Times New Roman" w:cs="Times New Roman"/>
          <w:sz w:val="26"/>
          <w:szCs w:val="26"/>
          <w:lang w:val="sr-Latn-RS"/>
        </w:rPr>
        <w:t>osa vrlina-znanje kod Sokrata</w:t>
      </w:r>
    </w:p>
    <w:p w:rsidR="0057437F" w:rsidRDefault="0057437F" w:rsidP="00531A5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sr-Latn-RS"/>
        </w:rPr>
      </w:pPr>
      <w:r>
        <w:rPr>
          <w:rFonts w:ascii="Times New Roman" w:hAnsi="Times New Roman" w:cs="Times New Roman"/>
          <w:sz w:val="26"/>
          <w:szCs w:val="26"/>
          <w:lang w:val="sr-Latn-RS"/>
        </w:rPr>
        <w:t>Platonova teorija ideja</w:t>
      </w:r>
    </w:p>
    <w:p w:rsidR="0057437F" w:rsidRDefault="0057437F" w:rsidP="00531A5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sr-Latn-RS"/>
        </w:rPr>
      </w:pPr>
      <w:r>
        <w:rPr>
          <w:rFonts w:ascii="Times New Roman" w:hAnsi="Times New Roman" w:cs="Times New Roman"/>
          <w:sz w:val="26"/>
          <w:szCs w:val="26"/>
          <w:lang w:val="sr-Latn-RS"/>
        </w:rPr>
        <w:t>Platonova država</w:t>
      </w:r>
    </w:p>
    <w:p w:rsidR="0057437F" w:rsidRDefault="0057437F" w:rsidP="00531A5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sr-Latn-RS"/>
        </w:rPr>
      </w:pPr>
      <w:r>
        <w:rPr>
          <w:rFonts w:ascii="Times New Roman" w:hAnsi="Times New Roman" w:cs="Times New Roman"/>
          <w:sz w:val="26"/>
          <w:szCs w:val="26"/>
          <w:lang w:val="sr-Latn-RS"/>
        </w:rPr>
        <w:t>Aristotelovo učenje o materiji i formi</w:t>
      </w:r>
    </w:p>
    <w:p w:rsidR="0057437F" w:rsidRDefault="0057437F" w:rsidP="00531A5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sr-Latn-RS"/>
        </w:rPr>
      </w:pPr>
      <w:r>
        <w:rPr>
          <w:rFonts w:ascii="Times New Roman" w:hAnsi="Times New Roman" w:cs="Times New Roman"/>
          <w:sz w:val="26"/>
          <w:szCs w:val="26"/>
          <w:lang w:val="sr-Latn-RS"/>
        </w:rPr>
        <w:t>Aristotelova etika</w:t>
      </w:r>
    </w:p>
    <w:p w:rsidR="0057437F" w:rsidRDefault="0057437F" w:rsidP="00531A5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sr-Latn-RS"/>
        </w:rPr>
      </w:pPr>
      <w:r>
        <w:rPr>
          <w:rFonts w:ascii="Times New Roman" w:hAnsi="Times New Roman" w:cs="Times New Roman"/>
          <w:sz w:val="26"/>
          <w:szCs w:val="26"/>
          <w:lang w:val="sr-Latn-RS"/>
        </w:rPr>
        <w:t>Aristotelova politika</w:t>
      </w:r>
    </w:p>
    <w:p w:rsidR="0057437F" w:rsidRDefault="0057437F" w:rsidP="00531A5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sr-Latn-RS"/>
        </w:rPr>
      </w:pPr>
      <w:r>
        <w:rPr>
          <w:rFonts w:ascii="Times New Roman" w:hAnsi="Times New Roman" w:cs="Times New Roman"/>
          <w:sz w:val="26"/>
          <w:szCs w:val="26"/>
          <w:lang w:val="sr-Latn-RS"/>
        </w:rPr>
        <w:t>Ideal mudraca u stoičkoj i epikurejskoj školi</w:t>
      </w:r>
    </w:p>
    <w:p w:rsidR="0057437F" w:rsidRDefault="0057437F" w:rsidP="00531A5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sr-Latn-RS"/>
        </w:rPr>
      </w:pPr>
      <w:r>
        <w:rPr>
          <w:rFonts w:ascii="Times New Roman" w:hAnsi="Times New Roman" w:cs="Times New Roman"/>
          <w:sz w:val="26"/>
          <w:szCs w:val="26"/>
          <w:lang w:val="sr-Latn-RS"/>
        </w:rPr>
        <w:t>Sveti Avgustin i srednjovjekovna filozofija</w:t>
      </w:r>
    </w:p>
    <w:p w:rsidR="0057437F" w:rsidRDefault="0057437F" w:rsidP="00531A5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sr-Latn-RS"/>
        </w:rPr>
      </w:pPr>
      <w:r>
        <w:rPr>
          <w:rFonts w:ascii="Times New Roman" w:hAnsi="Times New Roman" w:cs="Times New Roman"/>
          <w:sz w:val="26"/>
          <w:szCs w:val="26"/>
          <w:lang w:val="sr-Latn-RS"/>
        </w:rPr>
        <w:t>Toma Akvinski</w:t>
      </w:r>
    </w:p>
    <w:p w:rsidR="0057437F" w:rsidRDefault="0057437F" w:rsidP="00531A5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sr-Latn-RS"/>
        </w:rPr>
      </w:pPr>
      <w:r>
        <w:rPr>
          <w:rFonts w:ascii="Times New Roman" w:hAnsi="Times New Roman" w:cs="Times New Roman"/>
          <w:sz w:val="26"/>
          <w:szCs w:val="26"/>
          <w:lang w:val="sr-Latn-RS"/>
        </w:rPr>
        <w:t>Filozofija u renesansi (Makijaveli)</w:t>
      </w:r>
    </w:p>
    <w:p w:rsidR="0057437F" w:rsidRDefault="0057437F" w:rsidP="00531A5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sr-Latn-RS"/>
        </w:rPr>
      </w:pPr>
      <w:r>
        <w:rPr>
          <w:rFonts w:ascii="Times New Roman" w:hAnsi="Times New Roman" w:cs="Times New Roman"/>
          <w:sz w:val="26"/>
          <w:szCs w:val="26"/>
          <w:lang w:val="sr-Latn-RS"/>
        </w:rPr>
        <w:t>Dekartova filozofija</w:t>
      </w:r>
    </w:p>
    <w:p w:rsidR="0057437F" w:rsidRDefault="0057437F" w:rsidP="00531A5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sr-Latn-RS"/>
        </w:rPr>
      </w:pPr>
      <w:r>
        <w:rPr>
          <w:rFonts w:ascii="Times New Roman" w:hAnsi="Times New Roman" w:cs="Times New Roman"/>
          <w:sz w:val="26"/>
          <w:szCs w:val="26"/>
          <w:lang w:val="sr-Latn-RS"/>
        </w:rPr>
        <w:t>Dekartov Cogito</w:t>
      </w:r>
    </w:p>
    <w:p w:rsidR="0057437F" w:rsidRDefault="0057437F" w:rsidP="00531A5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sr-Latn-RS"/>
        </w:rPr>
      </w:pPr>
      <w:r>
        <w:rPr>
          <w:rFonts w:ascii="Times New Roman" w:hAnsi="Times New Roman" w:cs="Times New Roman"/>
          <w:sz w:val="26"/>
          <w:szCs w:val="26"/>
          <w:lang w:val="sr-Latn-RS"/>
        </w:rPr>
        <w:t>Spinozina etika</w:t>
      </w:r>
    </w:p>
    <w:p w:rsidR="0057437F" w:rsidRDefault="0057437F" w:rsidP="00531A5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sr-Latn-RS"/>
        </w:rPr>
      </w:pPr>
      <w:r>
        <w:rPr>
          <w:rFonts w:ascii="Times New Roman" w:hAnsi="Times New Roman" w:cs="Times New Roman"/>
          <w:sz w:val="26"/>
          <w:szCs w:val="26"/>
          <w:lang w:val="sr-Latn-RS"/>
        </w:rPr>
        <w:t>Lajbnicova monadologija</w:t>
      </w:r>
    </w:p>
    <w:p w:rsidR="0057437F" w:rsidRDefault="0057437F" w:rsidP="00531A5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sr-Latn-RS"/>
        </w:rPr>
      </w:pPr>
      <w:r>
        <w:rPr>
          <w:rFonts w:ascii="Times New Roman" w:hAnsi="Times New Roman" w:cs="Times New Roman"/>
          <w:sz w:val="26"/>
          <w:szCs w:val="26"/>
          <w:lang w:val="sr-Latn-RS"/>
        </w:rPr>
        <w:t>Lajbnicova teodiceja</w:t>
      </w:r>
    </w:p>
    <w:p w:rsidR="0057437F" w:rsidRDefault="0057437F" w:rsidP="00531A5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sr-Latn-RS"/>
        </w:rPr>
      </w:pPr>
      <w:r>
        <w:rPr>
          <w:rFonts w:ascii="Times New Roman" w:hAnsi="Times New Roman" w:cs="Times New Roman"/>
          <w:sz w:val="26"/>
          <w:szCs w:val="26"/>
          <w:lang w:val="sr-Latn-RS"/>
        </w:rPr>
        <w:t>Empirizam</w:t>
      </w:r>
      <w:r w:rsidR="00E3245B">
        <w:rPr>
          <w:rFonts w:ascii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Latn-RS"/>
        </w:rPr>
        <w:t>i racionalizam</w:t>
      </w:r>
    </w:p>
    <w:p w:rsidR="0057437F" w:rsidRDefault="0057437F" w:rsidP="00531A5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sr-Latn-RS"/>
        </w:rPr>
      </w:pPr>
      <w:r>
        <w:rPr>
          <w:rFonts w:ascii="Times New Roman" w:hAnsi="Times New Roman" w:cs="Times New Roman"/>
          <w:sz w:val="26"/>
          <w:szCs w:val="26"/>
          <w:lang w:val="sr-Latn-RS"/>
        </w:rPr>
        <w:t>Filozofija Džona Loka</w:t>
      </w:r>
    </w:p>
    <w:p w:rsidR="00E3245B" w:rsidRDefault="0057437F" w:rsidP="00531A5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sr-Latn-RS"/>
        </w:rPr>
      </w:pPr>
      <w:r>
        <w:rPr>
          <w:rFonts w:ascii="Times New Roman" w:hAnsi="Times New Roman" w:cs="Times New Roman"/>
          <w:sz w:val="26"/>
          <w:szCs w:val="26"/>
          <w:lang w:val="sr-Latn-RS"/>
        </w:rPr>
        <w:t xml:space="preserve">Berklijev stav: „Esse est percipi“. </w:t>
      </w:r>
    </w:p>
    <w:p w:rsidR="00E3245B" w:rsidRDefault="0057437F" w:rsidP="00531A5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sr-Latn-RS"/>
        </w:rPr>
      </w:pPr>
      <w:r>
        <w:rPr>
          <w:rFonts w:ascii="Times New Roman" w:hAnsi="Times New Roman" w:cs="Times New Roman"/>
          <w:sz w:val="26"/>
          <w:szCs w:val="26"/>
          <w:lang w:val="sr-Latn-RS"/>
        </w:rPr>
        <w:t xml:space="preserve">Utopija Tomasa Mora. Kampanela- Grad sunca. </w:t>
      </w:r>
    </w:p>
    <w:p w:rsidR="0057437F" w:rsidRDefault="0057437F" w:rsidP="00531A5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sr-Latn-RS"/>
        </w:rPr>
      </w:pPr>
      <w:r>
        <w:rPr>
          <w:rFonts w:ascii="Times New Roman" w:hAnsi="Times New Roman" w:cs="Times New Roman"/>
          <w:sz w:val="26"/>
          <w:szCs w:val="26"/>
          <w:lang w:val="sr-Latn-RS"/>
        </w:rPr>
        <w:t>Hobsova teorija države. Monteskjeovo shvatanje duha zakona</w:t>
      </w:r>
      <w:r w:rsidR="00E3245B">
        <w:rPr>
          <w:rFonts w:ascii="Times New Roman" w:hAnsi="Times New Roman" w:cs="Times New Roman"/>
          <w:sz w:val="26"/>
          <w:szCs w:val="26"/>
          <w:lang w:val="sr-Latn-RS"/>
        </w:rPr>
        <w:t>.</w:t>
      </w:r>
    </w:p>
    <w:p w:rsidR="0057437F" w:rsidRDefault="0057437F" w:rsidP="00531A5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sr-Latn-RS"/>
        </w:rPr>
      </w:pPr>
      <w:r>
        <w:rPr>
          <w:rFonts w:ascii="Times New Roman" w:hAnsi="Times New Roman" w:cs="Times New Roman"/>
          <w:sz w:val="26"/>
          <w:szCs w:val="26"/>
          <w:lang w:val="sr-Latn-RS"/>
        </w:rPr>
        <w:t>Volter i Ruso- francuski prosvjetiteljski filozofi</w:t>
      </w:r>
    </w:p>
    <w:p w:rsidR="0057437F" w:rsidRDefault="0057437F" w:rsidP="00531A5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sr-Latn-RS"/>
        </w:rPr>
      </w:pPr>
      <w:r>
        <w:rPr>
          <w:rFonts w:ascii="Times New Roman" w:hAnsi="Times New Roman" w:cs="Times New Roman"/>
          <w:sz w:val="26"/>
          <w:szCs w:val="26"/>
          <w:lang w:val="sr-Latn-RS"/>
        </w:rPr>
        <w:t>Hjumovo shvatanje kauzaliteta</w:t>
      </w:r>
    </w:p>
    <w:p w:rsidR="0057437F" w:rsidRDefault="0057437F" w:rsidP="00531A5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sr-Latn-RS"/>
        </w:rPr>
      </w:pPr>
      <w:r>
        <w:rPr>
          <w:rFonts w:ascii="Times New Roman" w:hAnsi="Times New Roman" w:cs="Times New Roman"/>
          <w:sz w:val="26"/>
          <w:szCs w:val="26"/>
          <w:lang w:val="sr-Latn-RS"/>
        </w:rPr>
        <w:t>Kantova kritička filozofija</w:t>
      </w:r>
    </w:p>
    <w:p w:rsidR="0057437F" w:rsidRDefault="0057437F" w:rsidP="00531A5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sr-Latn-RS"/>
        </w:rPr>
      </w:pPr>
      <w:r>
        <w:rPr>
          <w:rFonts w:ascii="Times New Roman" w:hAnsi="Times New Roman" w:cs="Times New Roman"/>
          <w:sz w:val="26"/>
          <w:szCs w:val="26"/>
          <w:lang w:val="sr-Latn-RS"/>
        </w:rPr>
        <w:t>Kantova etika</w:t>
      </w:r>
    </w:p>
    <w:p w:rsidR="0057437F" w:rsidRDefault="007C041C" w:rsidP="00531A5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sr-Latn-RS"/>
        </w:rPr>
      </w:pPr>
      <w:r>
        <w:rPr>
          <w:rFonts w:ascii="Times New Roman" w:hAnsi="Times New Roman" w:cs="Times New Roman"/>
          <w:sz w:val="26"/>
          <w:szCs w:val="26"/>
          <w:lang w:val="sr-Latn-RS"/>
        </w:rPr>
        <w:t>Kantova kritika čistog uma</w:t>
      </w:r>
    </w:p>
    <w:p w:rsidR="00E3245B" w:rsidRDefault="00E3245B" w:rsidP="00531A5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sr-Latn-RS"/>
        </w:rPr>
      </w:pPr>
      <w:r>
        <w:rPr>
          <w:rFonts w:ascii="Times New Roman" w:hAnsi="Times New Roman" w:cs="Times New Roman"/>
          <w:sz w:val="26"/>
          <w:szCs w:val="26"/>
          <w:lang w:val="sr-Latn-RS"/>
        </w:rPr>
        <w:t>Hegelova filozofija prirode</w:t>
      </w:r>
    </w:p>
    <w:p w:rsidR="007C041C" w:rsidRDefault="007C041C" w:rsidP="00531A5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sr-Latn-RS"/>
        </w:rPr>
      </w:pPr>
      <w:r>
        <w:rPr>
          <w:rFonts w:ascii="Times New Roman" w:hAnsi="Times New Roman" w:cs="Times New Roman"/>
          <w:sz w:val="26"/>
          <w:szCs w:val="26"/>
          <w:lang w:val="sr-Latn-RS"/>
        </w:rPr>
        <w:t>He</w:t>
      </w:r>
      <w:r w:rsidR="00E3245B">
        <w:rPr>
          <w:rFonts w:ascii="Times New Roman" w:hAnsi="Times New Roman" w:cs="Times New Roman"/>
          <w:sz w:val="26"/>
          <w:szCs w:val="26"/>
          <w:lang w:val="sr-Latn-RS"/>
        </w:rPr>
        <w:t>gelovo shvatanje države i prava</w:t>
      </w:r>
      <w:bookmarkStart w:id="0" w:name="_GoBack"/>
      <w:bookmarkEnd w:id="0"/>
    </w:p>
    <w:p w:rsidR="007C041C" w:rsidRDefault="007C041C" w:rsidP="00531A5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sr-Latn-RS"/>
        </w:rPr>
      </w:pPr>
      <w:r>
        <w:rPr>
          <w:rFonts w:ascii="Times New Roman" w:hAnsi="Times New Roman" w:cs="Times New Roman"/>
          <w:sz w:val="26"/>
          <w:szCs w:val="26"/>
          <w:lang w:val="sr-Latn-RS"/>
        </w:rPr>
        <w:t>Shvatanje intuicije kod Bergsona</w:t>
      </w:r>
    </w:p>
    <w:p w:rsidR="007C041C" w:rsidRDefault="007C041C" w:rsidP="00531A5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sr-Latn-RS"/>
        </w:rPr>
      </w:pPr>
      <w:r>
        <w:rPr>
          <w:rFonts w:ascii="Times New Roman" w:hAnsi="Times New Roman" w:cs="Times New Roman"/>
          <w:sz w:val="26"/>
          <w:szCs w:val="26"/>
          <w:lang w:val="sr-Latn-RS"/>
        </w:rPr>
        <w:t>Pojam strepnje kod Kjerkegora</w:t>
      </w:r>
    </w:p>
    <w:p w:rsidR="007C041C" w:rsidRDefault="007C041C" w:rsidP="00531A5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sr-Latn-RS"/>
        </w:rPr>
      </w:pPr>
      <w:r>
        <w:rPr>
          <w:rFonts w:ascii="Times New Roman" w:hAnsi="Times New Roman" w:cs="Times New Roman"/>
          <w:sz w:val="26"/>
          <w:szCs w:val="26"/>
          <w:lang w:val="sr-Latn-RS"/>
        </w:rPr>
        <w:t>Kjerkegorovo shvatanje egzistencije</w:t>
      </w:r>
    </w:p>
    <w:p w:rsidR="003E0F60" w:rsidRDefault="003E0F60" w:rsidP="00531A5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sr-Latn-RS"/>
        </w:rPr>
      </w:pPr>
      <w:r>
        <w:rPr>
          <w:rFonts w:ascii="Times New Roman" w:hAnsi="Times New Roman" w:cs="Times New Roman"/>
          <w:sz w:val="26"/>
          <w:szCs w:val="26"/>
          <w:lang w:val="sr-Latn-RS"/>
        </w:rPr>
        <w:lastRenderedPageBreak/>
        <w:t>Šopenhauerova volja za život</w:t>
      </w:r>
    </w:p>
    <w:p w:rsidR="007C041C" w:rsidRDefault="007C041C" w:rsidP="00531A5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sr-Latn-RS"/>
        </w:rPr>
      </w:pPr>
      <w:r>
        <w:rPr>
          <w:rFonts w:ascii="Times New Roman" w:hAnsi="Times New Roman" w:cs="Times New Roman"/>
          <w:sz w:val="26"/>
          <w:szCs w:val="26"/>
          <w:lang w:val="sr-Latn-RS"/>
        </w:rPr>
        <w:t>Ničeov nihilizam</w:t>
      </w:r>
    </w:p>
    <w:p w:rsidR="007C041C" w:rsidRDefault="007C041C" w:rsidP="00531A5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sr-Latn-RS"/>
        </w:rPr>
      </w:pPr>
      <w:r>
        <w:rPr>
          <w:rFonts w:ascii="Times New Roman" w:hAnsi="Times New Roman" w:cs="Times New Roman"/>
          <w:sz w:val="26"/>
          <w:szCs w:val="26"/>
          <w:lang w:val="sr-Latn-RS"/>
        </w:rPr>
        <w:t>Ničeovo shvatanje natčovjek</w:t>
      </w:r>
      <w:r w:rsidR="003E0F60">
        <w:rPr>
          <w:rFonts w:ascii="Times New Roman" w:hAnsi="Times New Roman" w:cs="Times New Roman"/>
          <w:sz w:val="26"/>
          <w:szCs w:val="26"/>
          <w:lang w:val="sr-Latn-RS"/>
        </w:rPr>
        <w:t>a</w:t>
      </w:r>
    </w:p>
    <w:p w:rsidR="007C041C" w:rsidRDefault="007C041C" w:rsidP="00531A5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sr-Latn-RS"/>
        </w:rPr>
      </w:pPr>
      <w:r>
        <w:rPr>
          <w:rFonts w:ascii="Times New Roman" w:hAnsi="Times New Roman" w:cs="Times New Roman"/>
          <w:sz w:val="26"/>
          <w:szCs w:val="26"/>
          <w:lang w:val="sr-Latn-RS"/>
        </w:rPr>
        <w:t>Fenomenologija</w:t>
      </w:r>
    </w:p>
    <w:p w:rsidR="007C041C" w:rsidRDefault="007C041C" w:rsidP="00531A5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sr-Latn-RS"/>
        </w:rPr>
      </w:pPr>
      <w:r>
        <w:rPr>
          <w:rFonts w:ascii="Times New Roman" w:hAnsi="Times New Roman" w:cs="Times New Roman"/>
          <w:sz w:val="26"/>
          <w:szCs w:val="26"/>
          <w:lang w:val="sr-Latn-RS"/>
        </w:rPr>
        <w:t>Filozofija egzistencije</w:t>
      </w:r>
    </w:p>
    <w:p w:rsidR="007C041C" w:rsidRDefault="007C041C" w:rsidP="00531A5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sr-Latn-RS"/>
        </w:rPr>
      </w:pPr>
      <w:r>
        <w:rPr>
          <w:rFonts w:ascii="Times New Roman" w:hAnsi="Times New Roman" w:cs="Times New Roman"/>
          <w:sz w:val="26"/>
          <w:szCs w:val="26"/>
          <w:lang w:val="sr-Latn-RS"/>
        </w:rPr>
        <w:t>Huserlova filozofija</w:t>
      </w:r>
    </w:p>
    <w:p w:rsidR="007C041C" w:rsidRDefault="007C041C" w:rsidP="00531A5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sr-Latn-RS"/>
        </w:rPr>
      </w:pPr>
      <w:r>
        <w:rPr>
          <w:rFonts w:ascii="Times New Roman" w:hAnsi="Times New Roman" w:cs="Times New Roman"/>
          <w:sz w:val="26"/>
          <w:szCs w:val="26"/>
          <w:lang w:val="sr-Latn-RS"/>
        </w:rPr>
        <w:t>Fenomenološka metoda kod Huserla</w:t>
      </w:r>
    </w:p>
    <w:p w:rsidR="007C041C" w:rsidRDefault="007C041C" w:rsidP="00531A5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sr-Latn-RS"/>
        </w:rPr>
      </w:pPr>
      <w:r>
        <w:rPr>
          <w:rFonts w:ascii="Times New Roman" w:hAnsi="Times New Roman" w:cs="Times New Roman"/>
          <w:sz w:val="26"/>
          <w:szCs w:val="26"/>
          <w:lang w:val="sr-Latn-RS"/>
        </w:rPr>
        <w:t>Hajdegerova filozofija i shvatanje egzistencije</w:t>
      </w:r>
    </w:p>
    <w:p w:rsidR="007C041C" w:rsidRDefault="007C041C" w:rsidP="00531A5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sr-Latn-RS"/>
        </w:rPr>
      </w:pPr>
      <w:r>
        <w:rPr>
          <w:rFonts w:ascii="Times New Roman" w:hAnsi="Times New Roman" w:cs="Times New Roman"/>
          <w:sz w:val="26"/>
          <w:szCs w:val="26"/>
          <w:lang w:val="sr-Latn-RS"/>
        </w:rPr>
        <w:t>Jaspersova filozofija i odnos egzistencije i transcedencije</w:t>
      </w:r>
    </w:p>
    <w:p w:rsidR="007C041C" w:rsidRDefault="007C041C" w:rsidP="00531A5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sr-Latn-RS"/>
        </w:rPr>
      </w:pPr>
      <w:r>
        <w:rPr>
          <w:rFonts w:ascii="Times New Roman" w:hAnsi="Times New Roman" w:cs="Times New Roman"/>
          <w:sz w:val="26"/>
          <w:szCs w:val="26"/>
          <w:lang w:val="sr-Latn-RS"/>
        </w:rPr>
        <w:t>Smisao filozofije danas</w:t>
      </w:r>
    </w:p>
    <w:p w:rsidR="009E24ED" w:rsidRPr="009E24ED" w:rsidRDefault="009E24ED" w:rsidP="009E24ED">
      <w:pPr>
        <w:rPr>
          <w:rFonts w:ascii="Times New Roman" w:hAnsi="Times New Roman" w:cs="Times New Roman"/>
          <w:sz w:val="26"/>
          <w:szCs w:val="26"/>
          <w:lang w:val="sr-Latn-RS"/>
        </w:rPr>
      </w:pPr>
    </w:p>
    <w:sectPr w:rsidR="009E24ED" w:rsidRPr="009E24E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576A9"/>
    <w:multiLevelType w:val="hybridMultilevel"/>
    <w:tmpl w:val="FB3263F8"/>
    <w:lvl w:ilvl="0" w:tplc="AFF872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491927"/>
    <w:multiLevelType w:val="hybridMultilevel"/>
    <w:tmpl w:val="37902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A5C"/>
    <w:rsid w:val="00215A22"/>
    <w:rsid w:val="0035448B"/>
    <w:rsid w:val="003E0F60"/>
    <w:rsid w:val="003E5616"/>
    <w:rsid w:val="004D57E3"/>
    <w:rsid w:val="00531A5C"/>
    <w:rsid w:val="0057437F"/>
    <w:rsid w:val="007C041C"/>
    <w:rsid w:val="008004D8"/>
    <w:rsid w:val="00925511"/>
    <w:rsid w:val="00952C71"/>
    <w:rsid w:val="009E24ED"/>
    <w:rsid w:val="00C263BD"/>
    <w:rsid w:val="00E3245B"/>
    <w:rsid w:val="00E77456"/>
    <w:rsid w:val="00F1775E"/>
    <w:rsid w:val="00FF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5224E"/>
  <w15:docId w15:val="{3FBB93F9-7347-44A8-A18B-971ACDB30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1A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Jovana</cp:lastModifiedBy>
  <cp:revision>10</cp:revision>
  <dcterms:created xsi:type="dcterms:W3CDTF">2014-12-07T15:05:00Z</dcterms:created>
  <dcterms:modified xsi:type="dcterms:W3CDTF">2020-01-06T13:08:00Z</dcterms:modified>
</cp:coreProperties>
</file>