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5794F" w14:textId="77777777" w:rsidR="00A92E47" w:rsidRPr="00BE0E26" w:rsidRDefault="00BE0E26" w:rsidP="00BE0E26">
      <w:pPr>
        <w:jc w:val="center"/>
        <w:rPr>
          <w:rFonts w:ascii="Times New Roman" w:hAnsi="Times New Roman" w:cs="Times New Roman"/>
          <w:sz w:val="28"/>
          <w:szCs w:val="28"/>
          <w:lang w:val="sr-Latn-ME"/>
        </w:rPr>
      </w:pPr>
      <w:r w:rsidRPr="00BE0E26">
        <w:rPr>
          <w:rFonts w:ascii="Times New Roman" w:hAnsi="Times New Roman" w:cs="Times New Roman"/>
          <w:sz w:val="28"/>
          <w:szCs w:val="28"/>
          <w:lang w:val="sr-Latn-ME"/>
        </w:rPr>
        <w:t>Ispitna pitanja</w:t>
      </w:r>
    </w:p>
    <w:p w14:paraId="6AEBAEFA" w14:textId="5D66395F" w:rsidR="00BE0E26" w:rsidRDefault="00BE0E26" w:rsidP="00BE0E26">
      <w:pPr>
        <w:jc w:val="center"/>
        <w:rPr>
          <w:rFonts w:ascii="Times New Roman" w:hAnsi="Times New Roman" w:cs="Times New Roman"/>
          <w:sz w:val="28"/>
          <w:szCs w:val="28"/>
          <w:lang w:val="sr-Latn-ME"/>
        </w:rPr>
      </w:pPr>
      <w:r w:rsidRPr="00BE0E26">
        <w:rPr>
          <w:rFonts w:ascii="Times New Roman" w:hAnsi="Times New Roman" w:cs="Times New Roman"/>
          <w:sz w:val="28"/>
          <w:szCs w:val="28"/>
          <w:lang w:val="sr-Latn-ME"/>
        </w:rPr>
        <w:t xml:space="preserve">- </w:t>
      </w:r>
      <w:r w:rsidR="00083383">
        <w:rPr>
          <w:rFonts w:ascii="Times New Roman" w:hAnsi="Times New Roman" w:cs="Times New Roman"/>
          <w:sz w:val="28"/>
          <w:szCs w:val="28"/>
          <w:lang w:val="sr-Latn-ME"/>
        </w:rPr>
        <w:t>Teorija javnosti</w:t>
      </w:r>
      <w:r w:rsidRPr="00BE0E26"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Latn-ME"/>
        </w:rPr>
        <w:t>–</w:t>
      </w:r>
    </w:p>
    <w:p w14:paraId="6EA4A082" w14:textId="77777777" w:rsidR="00BE0E26" w:rsidRDefault="00BE0E26" w:rsidP="00BE0E26">
      <w:pPr>
        <w:jc w:val="center"/>
        <w:rPr>
          <w:rFonts w:ascii="Times New Roman" w:hAnsi="Times New Roman" w:cs="Times New Roman"/>
          <w:sz w:val="28"/>
          <w:szCs w:val="28"/>
          <w:lang w:val="sr-Latn-ME"/>
        </w:rPr>
      </w:pPr>
    </w:p>
    <w:p w14:paraId="3CAE8673" w14:textId="77777777" w:rsidR="00BE0E26" w:rsidRDefault="00BE0E26" w:rsidP="00BE0E26">
      <w:pPr>
        <w:jc w:val="center"/>
        <w:rPr>
          <w:rFonts w:ascii="Times New Roman" w:hAnsi="Times New Roman" w:cs="Times New Roman"/>
          <w:sz w:val="28"/>
          <w:szCs w:val="28"/>
          <w:lang w:val="sr-Latn-ME"/>
        </w:rPr>
      </w:pPr>
    </w:p>
    <w:p w14:paraId="0E68C0EC" w14:textId="77777777" w:rsidR="00BE0E26" w:rsidRDefault="00BE0E26" w:rsidP="00BE0E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BE0E26">
        <w:rPr>
          <w:rFonts w:ascii="Times New Roman" w:hAnsi="Times New Roman" w:cs="Times New Roman"/>
          <w:sz w:val="24"/>
          <w:szCs w:val="24"/>
          <w:lang w:val="sr-Latn-ME"/>
        </w:rPr>
        <w:t xml:space="preserve">Pojam javnosti </w:t>
      </w:r>
      <w:r>
        <w:rPr>
          <w:rFonts w:ascii="Times New Roman" w:hAnsi="Times New Roman" w:cs="Times New Roman"/>
          <w:sz w:val="24"/>
          <w:szCs w:val="24"/>
          <w:lang w:val="sr-Latn-ME"/>
        </w:rPr>
        <w:t>- masa i elita.</w:t>
      </w:r>
    </w:p>
    <w:p w14:paraId="63BDDAB9" w14:textId="77777777" w:rsidR="00BE0E26" w:rsidRDefault="00BE0E26" w:rsidP="00BE0E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</w:t>
      </w:r>
      <w:r w:rsidRPr="00BE0E26">
        <w:rPr>
          <w:rFonts w:ascii="Times New Roman" w:hAnsi="Times New Roman" w:cs="Times New Roman"/>
          <w:sz w:val="24"/>
          <w:szCs w:val="24"/>
          <w:lang w:val="sr-Latn-ME"/>
        </w:rPr>
        <w:t>ipovi mase.</w:t>
      </w:r>
    </w:p>
    <w:p w14:paraId="057CE5DE" w14:textId="77777777" w:rsidR="00BE0E26" w:rsidRDefault="00BE0E26" w:rsidP="00BE0E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Tipovi javnosti.</w:t>
      </w:r>
    </w:p>
    <w:p w14:paraId="238B3663" w14:textId="77777777" w:rsidR="00BE0E26" w:rsidRDefault="00BE0E26" w:rsidP="00BE0E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Pojam i svojstva javnog mnjenja.</w:t>
      </w:r>
    </w:p>
    <w:p w14:paraId="2EB24B68" w14:textId="77777777" w:rsidR="00BE0E26" w:rsidRDefault="00BE0E26" w:rsidP="00BE0E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BE0E26">
        <w:rPr>
          <w:rFonts w:ascii="Times New Roman" w:hAnsi="Times New Roman" w:cs="Times New Roman"/>
          <w:sz w:val="24"/>
          <w:szCs w:val="24"/>
          <w:lang w:val="sr-Latn-ME"/>
        </w:rPr>
        <w:t>Razlike između vrijednosti i javnog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BE0E26">
        <w:rPr>
          <w:rFonts w:ascii="Times New Roman" w:hAnsi="Times New Roman" w:cs="Times New Roman"/>
          <w:sz w:val="24"/>
          <w:szCs w:val="24"/>
          <w:lang w:val="sr-Latn-ME"/>
        </w:rPr>
        <w:t>mnjenja</w:t>
      </w:r>
      <w:r>
        <w:rPr>
          <w:rFonts w:ascii="Times New Roman" w:hAnsi="Times New Roman" w:cs="Times New Roman"/>
          <w:sz w:val="24"/>
          <w:szCs w:val="24"/>
          <w:lang w:val="sr-Latn-ME"/>
        </w:rPr>
        <w:t>.</w:t>
      </w:r>
    </w:p>
    <w:p w14:paraId="0903ADA6" w14:textId="77777777" w:rsidR="00BE0E26" w:rsidRDefault="00BE0E26" w:rsidP="00BE0E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Pojam i struktura stavova.</w:t>
      </w:r>
    </w:p>
    <w:p w14:paraId="6D297D1D" w14:textId="77777777" w:rsidR="00BE0E26" w:rsidRDefault="00BE0E26" w:rsidP="00BE0E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Pojam autoriteta i autoritarnosti.</w:t>
      </w:r>
    </w:p>
    <w:p w14:paraId="6BB1AA22" w14:textId="77777777" w:rsidR="00BE0E26" w:rsidRDefault="00BE0E26" w:rsidP="00BE0E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Veberova tipologija oblika autoriteta.</w:t>
      </w:r>
    </w:p>
    <w:p w14:paraId="19D8CA13" w14:textId="77777777" w:rsidR="00BE0E26" w:rsidRDefault="00BE0E26" w:rsidP="00BE0E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Adornova teorija autoritarnosti.</w:t>
      </w:r>
    </w:p>
    <w:p w14:paraId="2CCCE7C9" w14:textId="77777777" w:rsidR="00BE0E26" w:rsidRDefault="00BE0E26" w:rsidP="00BE0E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Definicija i teorijska određenja mase.</w:t>
      </w:r>
    </w:p>
    <w:p w14:paraId="4BE4DC4A" w14:textId="77777777" w:rsidR="00BE0E26" w:rsidRDefault="00BE0E26" w:rsidP="00BE0E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Pojam i struktura moći.</w:t>
      </w:r>
    </w:p>
    <w:p w14:paraId="25E3EDA8" w14:textId="77777777" w:rsidR="00BE0E26" w:rsidRDefault="00BE0E26" w:rsidP="00BE0E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Izvori i tipovi moći.</w:t>
      </w:r>
    </w:p>
    <w:p w14:paraId="342119A7" w14:textId="77777777" w:rsidR="00BE0E26" w:rsidRDefault="0058763B" w:rsidP="0058763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Karakteristike autoritarne ljevice</w:t>
      </w:r>
      <w:r w:rsidRPr="0058763B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ME"/>
        </w:rPr>
        <w:t>i autoritarne desnice.</w:t>
      </w:r>
    </w:p>
    <w:p w14:paraId="74E1EA6A" w14:textId="77777777" w:rsidR="0058763B" w:rsidRDefault="0058763B" w:rsidP="0058763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Pojam predrasuda i njihove vrste.</w:t>
      </w:r>
    </w:p>
    <w:p w14:paraId="19EAE10B" w14:textId="77777777" w:rsidR="0058763B" w:rsidRDefault="0058763B" w:rsidP="0058763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Pojam nacionalizma i internacionalizma.</w:t>
      </w:r>
    </w:p>
    <w:p w14:paraId="62C81246" w14:textId="77777777" w:rsidR="0058763B" w:rsidRDefault="0058763B" w:rsidP="0058763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Metode ispitivanja javnog mnjenja – posmatranje.</w:t>
      </w:r>
    </w:p>
    <w:p w14:paraId="3071F8DF" w14:textId="77777777" w:rsidR="0058763B" w:rsidRPr="0058763B" w:rsidRDefault="0058763B" w:rsidP="0058763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8763B">
        <w:rPr>
          <w:rFonts w:ascii="Times New Roman" w:hAnsi="Times New Roman" w:cs="Times New Roman"/>
          <w:sz w:val="24"/>
          <w:szCs w:val="24"/>
          <w:lang w:val="sr-Latn-ME"/>
        </w:rPr>
        <w:t>Metode ispitivanja javnog mnjenja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analiza sadržaja.</w:t>
      </w:r>
    </w:p>
    <w:p w14:paraId="1F655D01" w14:textId="77777777" w:rsidR="00BE0E26" w:rsidRDefault="0058763B" w:rsidP="0058763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8763B">
        <w:rPr>
          <w:rFonts w:ascii="Times New Roman" w:hAnsi="Times New Roman" w:cs="Times New Roman"/>
          <w:sz w:val="24"/>
          <w:szCs w:val="24"/>
          <w:lang w:val="sr-Latn-ME"/>
        </w:rPr>
        <w:t>Metode ispitivanja javnog mnjenja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anketa.</w:t>
      </w:r>
    </w:p>
    <w:p w14:paraId="0EADA89D" w14:textId="77777777" w:rsidR="0058763B" w:rsidRDefault="0058763B" w:rsidP="0058763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Metode ispitivanja javnog mnjenja – intervju.</w:t>
      </w:r>
    </w:p>
    <w:p w14:paraId="372A39D2" w14:textId="77777777" w:rsidR="0058763B" w:rsidRDefault="0058763B" w:rsidP="0058763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8763B">
        <w:rPr>
          <w:rFonts w:ascii="Times New Roman" w:hAnsi="Times New Roman" w:cs="Times New Roman"/>
          <w:sz w:val="24"/>
          <w:szCs w:val="24"/>
          <w:lang w:val="sr-Latn-ME"/>
        </w:rPr>
        <w:t>Metode ispitivanja javnog mnjenja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statistički metod.</w:t>
      </w:r>
    </w:p>
    <w:p w14:paraId="69F8FC43" w14:textId="77777777" w:rsidR="0058763B" w:rsidRDefault="0058763B" w:rsidP="0058763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8763B">
        <w:rPr>
          <w:rFonts w:ascii="Times New Roman" w:hAnsi="Times New Roman" w:cs="Times New Roman"/>
          <w:sz w:val="24"/>
          <w:szCs w:val="24"/>
          <w:lang w:val="sr-Latn-ME"/>
        </w:rPr>
        <w:t>Metode ispitivanja javnog mnjenja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eksperiment.</w:t>
      </w:r>
    </w:p>
    <w:p w14:paraId="0FF2816A" w14:textId="77777777" w:rsidR="0058763B" w:rsidRDefault="0058763B" w:rsidP="0058763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Tipovi uzoraka.</w:t>
      </w:r>
    </w:p>
    <w:p w14:paraId="655B88A3" w14:textId="77777777" w:rsidR="0058763B" w:rsidRPr="0058763B" w:rsidRDefault="0058763B" w:rsidP="0058763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Određenje političke propagande.</w:t>
      </w:r>
      <w:r w:rsidRPr="0058763B">
        <w:t xml:space="preserve"> </w:t>
      </w:r>
      <w:r w:rsidRPr="0058763B">
        <w:rPr>
          <w:rFonts w:ascii="Times New Roman" w:hAnsi="Times New Roman" w:cs="Times New Roman"/>
          <w:sz w:val="24"/>
          <w:szCs w:val="24"/>
          <w:lang w:val="sr-Latn-ME"/>
        </w:rPr>
        <w:t>Tri osnov</w:t>
      </w:r>
      <w:r>
        <w:rPr>
          <w:rFonts w:ascii="Times New Roman" w:hAnsi="Times New Roman" w:cs="Times New Roman"/>
          <w:sz w:val="24"/>
          <w:szCs w:val="24"/>
          <w:lang w:val="sr-Latn-ME"/>
        </w:rPr>
        <w:t>na elementa definicije političke propagande.</w:t>
      </w:r>
    </w:p>
    <w:p w14:paraId="0395B9D9" w14:textId="77777777" w:rsidR="0058763B" w:rsidRDefault="0058763B" w:rsidP="0058763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Odnos propagande i uvjeravanja.</w:t>
      </w:r>
    </w:p>
    <w:p w14:paraId="22076B23" w14:textId="77777777" w:rsidR="0058763B" w:rsidRDefault="0058763B" w:rsidP="0058763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Pojam publiciteta i njegova veza sa pojmom propagande.</w:t>
      </w:r>
    </w:p>
    <w:p w14:paraId="11A5E520" w14:textId="77777777" w:rsidR="0058763B" w:rsidRDefault="0058763B" w:rsidP="0058763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Upotreba istine i laži u propagandi.</w:t>
      </w:r>
    </w:p>
    <w:p w14:paraId="2453B413" w14:textId="77777777" w:rsidR="0058763B" w:rsidRDefault="0058763B" w:rsidP="0058763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Propagandne t</w:t>
      </w:r>
      <w:r w:rsidRPr="0058763B">
        <w:rPr>
          <w:rFonts w:ascii="Times New Roman" w:hAnsi="Times New Roman" w:cs="Times New Roman"/>
          <w:sz w:val="24"/>
          <w:szCs w:val="24"/>
          <w:lang w:val="sr-Latn-ME"/>
        </w:rPr>
        <w:t>ehnike i mehanizmi usmjereni na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58763B">
        <w:rPr>
          <w:rFonts w:ascii="Times New Roman" w:hAnsi="Times New Roman" w:cs="Times New Roman"/>
          <w:sz w:val="24"/>
          <w:szCs w:val="24"/>
          <w:lang w:val="sr-Latn-ME"/>
        </w:rPr>
        <w:t>emocionalnu komponentu stava</w:t>
      </w:r>
      <w:r>
        <w:rPr>
          <w:rFonts w:ascii="Times New Roman" w:hAnsi="Times New Roman" w:cs="Times New Roman"/>
          <w:sz w:val="24"/>
          <w:szCs w:val="24"/>
          <w:lang w:val="sr-Latn-ME"/>
        </w:rPr>
        <w:t>.</w:t>
      </w:r>
    </w:p>
    <w:p w14:paraId="3A300043" w14:textId="77777777" w:rsidR="0058763B" w:rsidRDefault="0058763B" w:rsidP="001E478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Propagand</w:t>
      </w:r>
      <w:r w:rsidR="001E4784">
        <w:rPr>
          <w:rFonts w:ascii="Times New Roman" w:hAnsi="Times New Roman" w:cs="Times New Roman"/>
          <w:sz w:val="24"/>
          <w:szCs w:val="24"/>
          <w:lang w:val="sr-Latn-ME"/>
        </w:rPr>
        <w:t>ne tehnike i mehanizmi usmjereni</w:t>
      </w:r>
      <w:r w:rsidRPr="0058763B">
        <w:rPr>
          <w:rFonts w:ascii="Times New Roman" w:hAnsi="Times New Roman" w:cs="Times New Roman"/>
          <w:sz w:val="24"/>
          <w:szCs w:val="24"/>
          <w:lang w:val="sr-Latn-ME"/>
        </w:rPr>
        <w:t xml:space="preserve"> na</w:t>
      </w:r>
      <w:r w:rsidR="001E4784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1E4784">
        <w:rPr>
          <w:rFonts w:ascii="Times New Roman" w:hAnsi="Times New Roman" w:cs="Times New Roman"/>
          <w:sz w:val="24"/>
          <w:szCs w:val="24"/>
          <w:lang w:val="sr-Latn-ME"/>
        </w:rPr>
        <w:t>manipulaciju osjećajima ugroženosti i</w:t>
      </w:r>
      <w:r w:rsidR="001E4784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1E4784">
        <w:rPr>
          <w:rFonts w:ascii="Times New Roman" w:hAnsi="Times New Roman" w:cs="Times New Roman"/>
          <w:sz w:val="24"/>
          <w:szCs w:val="24"/>
          <w:lang w:val="sr-Latn-ME"/>
        </w:rPr>
        <w:t>nesigurnosti</w:t>
      </w:r>
      <w:r w:rsidR="001E4784">
        <w:rPr>
          <w:rFonts w:ascii="Times New Roman" w:hAnsi="Times New Roman" w:cs="Times New Roman"/>
          <w:sz w:val="24"/>
          <w:szCs w:val="24"/>
          <w:lang w:val="sr-Latn-ME"/>
        </w:rPr>
        <w:t>.</w:t>
      </w:r>
    </w:p>
    <w:p w14:paraId="5E86EF7E" w14:textId="77777777" w:rsidR="001E4784" w:rsidRPr="001E4784" w:rsidRDefault="001E4784" w:rsidP="001E4784">
      <w:pPr>
        <w:ind w:left="36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sectPr w:rsidR="001E4784" w:rsidRPr="001E47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FE6751"/>
    <w:multiLevelType w:val="hybridMultilevel"/>
    <w:tmpl w:val="C6FAD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E26"/>
    <w:rsid w:val="00011A73"/>
    <w:rsid w:val="00083383"/>
    <w:rsid w:val="001E4784"/>
    <w:rsid w:val="0058763B"/>
    <w:rsid w:val="007C5741"/>
    <w:rsid w:val="009D4763"/>
    <w:rsid w:val="00BE0E26"/>
    <w:rsid w:val="00D8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E207B"/>
  <w15:chartTrackingRefBased/>
  <w15:docId w15:val="{9DA0C233-C9D1-4EB3-BD5A-513CB3C67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E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Zlatko Vujovic</cp:lastModifiedBy>
  <cp:revision>3</cp:revision>
  <dcterms:created xsi:type="dcterms:W3CDTF">2021-12-30T15:53:00Z</dcterms:created>
  <dcterms:modified xsi:type="dcterms:W3CDTF">2021-12-30T15:53:00Z</dcterms:modified>
</cp:coreProperties>
</file>