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06"/>
        <w:gridCol w:w="2245"/>
        <w:gridCol w:w="1531"/>
        <w:gridCol w:w="1021"/>
        <w:gridCol w:w="307"/>
        <w:gridCol w:w="2246"/>
      </w:tblGrid>
      <w:tr w:rsidR="0090689D">
        <w:trPr>
          <w:trHeight w:val="1352"/>
        </w:trPr>
        <w:tc>
          <w:tcPr>
            <w:tcW w:w="2551" w:type="dxa"/>
          </w:tcPr>
          <w:p w:rsidR="0090689D" w:rsidRDefault="0090689D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90689D" w:rsidRDefault="00E214CF">
            <w:pPr>
              <w:pStyle w:val="TableParagraph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ME" w:eastAsia="sr-Latn-ME"/>
              </w:rPr>
              <w:drawing>
                <wp:inline distT="0" distB="0" distL="0" distR="0">
                  <wp:extent cx="554545" cy="7263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45" cy="72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gridSpan w:val="6"/>
          </w:tcPr>
          <w:p w:rsidR="0090689D" w:rsidRDefault="0090689D">
            <w:pPr>
              <w:pStyle w:val="TableParagraph"/>
              <w:rPr>
                <w:rFonts w:ascii="Times New Roman"/>
                <w:sz w:val="41"/>
              </w:rPr>
            </w:pPr>
          </w:p>
          <w:p w:rsidR="0090689D" w:rsidRDefault="00670ED0">
            <w:pPr>
              <w:pStyle w:val="TableParagraph"/>
              <w:spacing w:before="1"/>
              <w:ind w:left="1312" w:right="131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Rezultati </w:t>
            </w:r>
            <w:r w:rsidR="004B4A05">
              <w:rPr>
                <w:b/>
                <w:sz w:val="30"/>
              </w:rPr>
              <w:t xml:space="preserve">popravnog </w:t>
            </w:r>
            <w:r>
              <w:rPr>
                <w:b/>
                <w:sz w:val="30"/>
              </w:rPr>
              <w:t>kolokvijuma</w:t>
            </w:r>
          </w:p>
        </w:tc>
      </w:tr>
      <w:tr w:rsidR="0090689D">
        <w:trPr>
          <w:trHeight w:val="243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Fakultetska jedinica :</w:t>
            </w:r>
          </w:p>
        </w:tc>
        <w:tc>
          <w:tcPr>
            <w:tcW w:w="7656" w:type="dxa"/>
            <w:gridSpan w:val="6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FAKULTET POLITIČKIH NAUKA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Studijski program :</w:t>
            </w:r>
          </w:p>
        </w:tc>
        <w:tc>
          <w:tcPr>
            <w:tcW w:w="7656" w:type="dxa"/>
            <w:gridSpan w:val="6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SOCIJALNA POLITIKA I SOCIJALNI RAD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Nivo studija :</w:t>
            </w:r>
          </w:p>
        </w:tc>
        <w:tc>
          <w:tcPr>
            <w:tcW w:w="2551" w:type="dxa"/>
            <w:gridSpan w:val="2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Osnovne</w:t>
            </w:r>
          </w:p>
        </w:tc>
        <w:tc>
          <w:tcPr>
            <w:tcW w:w="2552" w:type="dxa"/>
            <w:gridSpan w:val="2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left="1376"/>
              <w:rPr>
                <w:b/>
                <w:sz w:val="18"/>
              </w:rPr>
            </w:pPr>
            <w:r>
              <w:rPr>
                <w:b/>
                <w:sz w:val="18"/>
              </w:rPr>
              <w:t>Semestar :</w:t>
            </w:r>
          </w:p>
        </w:tc>
        <w:tc>
          <w:tcPr>
            <w:tcW w:w="2553" w:type="dxa"/>
            <w:gridSpan w:val="2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Nastavni predmet :</w:t>
            </w:r>
          </w:p>
        </w:tc>
        <w:tc>
          <w:tcPr>
            <w:tcW w:w="7656" w:type="dxa"/>
            <w:gridSpan w:val="6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SOCIJALNI RAD I NASILJE U PORODICI</w:t>
            </w:r>
          </w:p>
        </w:tc>
      </w:tr>
      <w:tr w:rsidR="0090689D">
        <w:trPr>
          <w:trHeight w:val="243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Nastavnik/saradnik :</w:t>
            </w:r>
          </w:p>
        </w:tc>
        <w:tc>
          <w:tcPr>
            <w:tcW w:w="7656" w:type="dxa"/>
            <w:gridSpan w:val="6"/>
          </w:tcPr>
          <w:p w:rsidR="0090689D" w:rsidRDefault="007E2415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 xml:space="preserve">Prof. dr Radoje Korać 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670ED0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 w:rsidR="00E214CF">
              <w:rPr>
                <w:b/>
                <w:sz w:val="18"/>
              </w:rPr>
              <w:t>:</w:t>
            </w:r>
          </w:p>
        </w:tc>
        <w:tc>
          <w:tcPr>
            <w:tcW w:w="7656" w:type="dxa"/>
            <w:gridSpan w:val="6"/>
          </w:tcPr>
          <w:p w:rsidR="0090689D" w:rsidRDefault="004B4A05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7.05</w:t>
            </w:r>
            <w:r w:rsidR="00E214CF">
              <w:rPr>
                <w:sz w:val="18"/>
              </w:rPr>
              <w:t>.2020</w:t>
            </w:r>
            <w:r w:rsidR="00DB0931">
              <w:rPr>
                <w:sz w:val="18"/>
              </w:rPr>
              <w:t>. godine</w:t>
            </w:r>
          </w:p>
        </w:tc>
      </w:tr>
      <w:tr w:rsidR="0090689D">
        <w:trPr>
          <w:trHeight w:val="243"/>
        </w:trPr>
        <w:tc>
          <w:tcPr>
            <w:tcW w:w="2551" w:type="dxa"/>
            <w:shd w:val="clear" w:color="auto" w:fill="EDEDED"/>
          </w:tcPr>
          <w:p w:rsidR="0090689D" w:rsidRDefault="00670ED0" w:rsidP="00670ED0">
            <w:pPr>
              <w:pStyle w:val="TableParagraph"/>
              <w:spacing w:before="17" w:line="207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Vrijeme</w:t>
            </w:r>
            <w:r w:rsidR="00E214CF">
              <w:rPr>
                <w:b/>
                <w:sz w:val="18"/>
              </w:rPr>
              <w:t>:</w:t>
            </w:r>
          </w:p>
        </w:tc>
        <w:tc>
          <w:tcPr>
            <w:tcW w:w="2551" w:type="dxa"/>
            <w:gridSpan w:val="2"/>
          </w:tcPr>
          <w:p w:rsidR="0090689D" w:rsidRDefault="00670ED0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10h-10.30h</w:t>
            </w:r>
          </w:p>
        </w:tc>
        <w:tc>
          <w:tcPr>
            <w:tcW w:w="1531" w:type="dxa"/>
            <w:shd w:val="clear" w:color="auto" w:fill="EDEDED"/>
          </w:tcPr>
          <w:p w:rsidR="0090689D" w:rsidRDefault="0090689D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</w:p>
        </w:tc>
        <w:tc>
          <w:tcPr>
            <w:tcW w:w="3574" w:type="dxa"/>
            <w:gridSpan w:val="3"/>
          </w:tcPr>
          <w:p w:rsidR="0090689D" w:rsidRDefault="00906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90689D">
            <w:pPr>
              <w:pStyle w:val="TableParagraph"/>
              <w:spacing w:before="17" w:line="207" w:lineRule="exact"/>
              <w:ind w:right="29"/>
              <w:jc w:val="right"/>
              <w:rPr>
                <w:b/>
                <w:sz w:val="18"/>
              </w:rPr>
            </w:pPr>
          </w:p>
        </w:tc>
        <w:tc>
          <w:tcPr>
            <w:tcW w:w="2551" w:type="dxa"/>
            <w:gridSpan w:val="2"/>
          </w:tcPr>
          <w:p w:rsidR="0090689D" w:rsidRDefault="0090689D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</w:p>
        </w:tc>
        <w:tc>
          <w:tcPr>
            <w:tcW w:w="1531" w:type="dxa"/>
            <w:shd w:val="clear" w:color="auto" w:fill="EDEDED"/>
          </w:tcPr>
          <w:p w:rsidR="0090689D" w:rsidRDefault="0090689D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</w:p>
        </w:tc>
        <w:tc>
          <w:tcPr>
            <w:tcW w:w="3574" w:type="dxa"/>
            <w:gridSpan w:val="3"/>
          </w:tcPr>
          <w:p w:rsidR="0090689D" w:rsidRDefault="0090689D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</w:p>
        </w:tc>
      </w:tr>
      <w:tr w:rsidR="0090689D">
        <w:trPr>
          <w:trHeight w:val="242"/>
        </w:trPr>
        <w:tc>
          <w:tcPr>
            <w:tcW w:w="2857" w:type="dxa"/>
            <w:gridSpan w:val="2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286AD6" w:rsidP="00286AD6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indexa</w:t>
            </w:r>
          </w:p>
        </w:tc>
        <w:tc>
          <w:tcPr>
            <w:tcW w:w="2245" w:type="dxa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670ED0" w:rsidP="00286AD6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poena</w:t>
            </w:r>
          </w:p>
        </w:tc>
        <w:tc>
          <w:tcPr>
            <w:tcW w:w="2859" w:type="dxa"/>
            <w:gridSpan w:val="3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286AD6" w:rsidP="00286AD6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indexa</w:t>
            </w:r>
          </w:p>
        </w:tc>
        <w:tc>
          <w:tcPr>
            <w:tcW w:w="2246" w:type="dxa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670ED0" w:rsidP="00286AD6">
            <w:pPr>
              <w:pStyle w:val="TableParagraph"/>
              <w:spacing w:before="17" w:line="205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poena</w:t>
            </w:r>
          </w:p>
        </w:tc>
      </w:tr>
      <w:tr w:rsidR="0090689D">
        <w:trPr>
          <w:trHeight w:val="230"/>
        </w:trPr>
        <w:tc>
          <w:tcPr>
            <w:tcW w:w="2857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7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1. (81/2017)</w:t>
            </w:r>
          </w:p>
        </w:tc>
        <w:tc>
          <w:tcPr>
            <w:tcW w:w="2245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7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2. (82/2017)</w:t>
            </w:r>
          </w:p>
        </w:tc>
        <w:tc>
          <w:tcPr>
            <w:tcW w:w="2246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41"/>
              <w:rPr>
                <w:sz w:val="18"/>
              </w:rPr>
            </w:pPr>
            <w:r>
              <w:rPr>
                <w:sz w:val="18"/>
              </w:rPr>
              <w:t>3. (85/2017)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4. (88/2017)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A345DC" w:rsidRDefault="00A345DC" w:rsidP="00A345D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345DC"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66"/>
              <w:rPr>
                <w:sz w:val="18"/>
              </w:rPr>
            </w:pPr>
            <w:r>
              <w:rPr>
                <w:sz w:val="18"/>
              </w:rPr>
              <w:t>5. (89/2017)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6. (90/2017)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A345DC" w:rsidRDefault="00A345DC" w:rsidP="00A345D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345DC"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90689D">
        <w:trPr>
          <w:trHeight w:val="461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38"/>
              <w:rPr>
                <w:sz w:val="18"/>
              </w:rPr>
            </w:pPr>
            <w:r>
              <w:rPr>
                <w:sz w:val="18"/>
              </w:rPr>
              <w:t>7. (91/2017)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8. (93/2017)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90689D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9. (95/2017)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90689D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794"/>
              <w:rPr>
                <w:sz w:val="18"/>
              </w:rPr>
            </w:pPr>
            <w:r>
              <w:rPr>
                <w:sz w:val="18"/>
              </w:rPr>
              <w:t>10. (96/2017)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A345DC" w:rsidRDefault="00A345DC" w:rsidP="00A345D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345DC"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90689D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11. (97/2017)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12. (100/2017)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461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13. (101/2017)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E65BC4" w:rsidRDefault="0090689D" w:rsidP="00E65B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852"/>
              <w:rPr>
                <w:sz w:val="18"/>
              </w:rPr>
            </w:pPr>
            <w:r>
              <w:rPr>
                <w:sz w:val="18"/>
              </w:rPr>
              <w:t>14. (103/2017)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925"/>
              <w:rPr>
                <w:sz w:val="18"/>
              </w:rPr>
            </w:pPr>
            <w:r>
              <w:rPr>
                <w:sz w:val="18"/>
              </w:rPr>
              <w:t>15. (104/2017)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A5566" w:rsidRDefault="0090689D" w:rsidP="006A556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968"/>
              <w:rPr>
                <w:sz w:val="18"/>
              </w:rPr>
            </w:pPr>
            <w:r>
              <w:rPr>
                <w:sz w:val="18"/>
              </w:rPr>
              <w:t>16. (105/2017)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90689D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23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17. (107/2017)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3B5CA6" w:rsidRDefault="0090689D" w:rsidP="003B5C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18. (108/2017)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F6450C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19. (109/2017)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8C" w:rsidRPr="00604C8C" w:rsidRDefault="00604C8C" w:rsidP="00604C8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04C8C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20. (110/2017)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8921D9" w:rsidRDefault="008921D9" w:rsidP="008921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921D9">
              <w:rPr>
                <w:rFonts w:ascii="Times New Roman"/>
                <w:sz w:val="24"/>
                <w:szCs w:val="24"/>
              </w:rPr>
              <w:t>27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947"/>
              <w:rPr>
                <w:sz w:val="18"/>
              </w:rPr>
            </w:pPr>
            <w:r>
              <w:rPr>
                <w:sz w:val="18"/>
              </w:rPr>
              <w:t>21. (111/2017)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987"/>
              <w:rPr>
                <w:sz w:val="18"/>
              </w:rPr>
            </w:pPr>
            <w:r>
              <w:rPr>
                <w:sz w:val="18"/>
              </w:rPr>
              <w:t>22. (112/2017)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0E5838" w:rsidRDefault="0090689D" w:rsidP="000E583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0689D">
        <w:trPr>
          <w:trHeight w:val="461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99"/>
              <w:rPr>
                <w:sz w:val="18"/>
              </w:rPr>
            </w:pPr>
            <w:r>
              <w:rPr>
                <w:sz w:val="18"/>
              </w:rPr>
              <w:t>23. (113/2017)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04C8C" w:rsidRDefault="00604C8C" w:rsidP="00604C8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04C8C">
              <w:rPr>
                <w:rFonts w:ascii="Times New Roman"/>
                <w:sz w:val="24"/>
                <w:szCs w:val="24"/>
              </w:rPr>
              <w:t>24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24. (114/2017)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A345DC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25. (115/2017)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A5566" w:rsidRDefault="0090689D" w:rsidP="006A556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844"/>
              <w:rPr>
                <w:sz w:val="18"/>
              </w:rPr>
            </w:pPr>
            <w:r>
              <w:rPr>
                <w:sz w:val="18"/>
              </w:rPr>
              <w:t>26. (116/2017)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23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27. (117/2017)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3B5CA6" w:rsidRDefault="0090689D" w:rsidP="003B5C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28. (119/2017)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90689D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29. (162/2017)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E65BC4" w:rsidRDefault="0090689D" w:rsidP="00E65B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1015"/>
              <w:rPr>
                <w:sz w:val="18"/>
              </w:rPr>
            </w:pPr>
            <w:r>
              <w:rPr>
                <w:sz w:val="18"/>
              </w:rPr>
              <w:t>30. (163/2017)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E65BC4" w:rsidRDefault="0090689D" w:rsidP="00E65B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spacing w:before="9"/>
        <w:rPr>
          <w:rFonts w:ascii="Times New Roman"/>
          <w:sz w:val="21"/>
        </w:rPr>
      </w:pPr>
    </w:p>
    <w:p w:rsidR="0090689D" w:rsidRDefault="0090689D">
      <w:pPr>
        <w:pStyle w:val="BodyText"/>
        <w:tabs>
          <w:tab w:val="left" w:pos="5003"/>
          <w:tab w:val="left" w:pos="9624"/>
        </w:tabs>
        <w:spacing w:before="95"/>
        <w:ind w:left="175"/>
      </w:pPr>
    </w:p>
    <w:sectPr w:rsidR="0090689D">
      <w:type w:val="continuous"/>
      <w:pgSz w:w="11910" w:h="16840"/>
      <w:pgMar w:top="24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689D"/>
    <w:rsid w:val="000E5838"/>
    <w:rsid w:val="00286AD6"/>
    <w:rsid w:val="003B5CA6"/>
    <w:rsid w:val="004B4A05"/>
    <w:rsid w:val="00604C8C"/>
    <w:rsid w:val="00670ED0"/>
    <w:rsid w:val="006A5566"/>
    <w:rsid w:val="007E2415"/>
    <w:rsid w:val="008921D9"/>
    <w:rsid w:val="008931E0"/>
    <w:rsid w:val="0090689D"/>
    <w:rsid w:val="00A345DC"/>
    <w:rsid w:val="00DB0931"/>
    <w:rsid w:val="00E214CF"/>
    <w:rsid w:val="00E65BC4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3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E0"/>
    <w:rPr>
      <w:rFonts w:ascii="Tahoma" w:eastAsia="DejaVu Sans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evidencije dnevnog prisustva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evidencije dnevnog prisustva</dc:title>
  <dc:subject>Formular evidencije dnevnog prisustva</dc:subject>
  <dc:creator>MBcom</dc:creator>
  <cp:keywords>Formular, evidencija dnevnog prisustva</cp:keywords>
  <cp:lastModifiedBy>MBcom</cp:lastModifiedBy>
  <cp:revision>11</cp:revision>
  <dcterms:created xsi:type="dcterms:W3CDTF">2020-04-30T08:39:00Z</dcterms:created>
  <dcterms:modified xsi:type="dcterms:W3CDTF">2020-05-07T08:42:00Z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TCPDF</vt:lpwstr>
  </property>
  <property fmtid="{D5CDD505-2E9C-101B-9397-08002B2CF9AE}" pid="4" name="LastSaved">
    <vt:filetime>2020-04-30T00:00:00Z</vt:filetime>
  </property>
</Properties>
</file>