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"/>
        <w:gridCol w:w="800"/>
        <w:gridCol w:w="715"/>
        <w:gridCol w:w="519"/>
        <w:gridCol w:w="1028"/>
        <w:gridCol w:w="200"/>
        <w:gridCol w:w="802"/>
        <w:gridCol w:w="1749"/>
        <w:gridCol w:w="3066"/>
        <w:gridCol w:w="52"/>
      </w:tblGrid>
      <w:tr w:rsidR="007245C1" w:rsidRPr="00036826" w14:paraId="11176BBF" w14:textId="77777777">
        <w:trPr>
          <w:gridBefore w:val="3"/>
          <w:wBefore w:w="883" w:type="pct"/>
          <w:trHeight w:val="359"/>
          <w:jc w:val="center"/>
        </w:trPr>
        <w:tc>
          <w:tcPr>
            <w:tcW w:w="859" w:type="pct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3F546FAC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993300"/>
                <w:sz w:val="14"/>
                <w:lang w:val="sr-Latn-CS"/>
              </w:rPr>
              <w:br w:type="page"/>
              <w:t xml:space="preserve"> </w:t>
            </w: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Naziv predmeta:</w:t>
            </w: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54CDF18" w14:textId="77777777" w:rsidR="007245C1" w:rsidRPr="00E43492" w:rsidRDefault="00605615" w:rsidP="007245C1">
            <w:pPr>
              <w:pStyle w:val="Heading8"/>
              <w:jc w:val="center"/>
              <w:rPr>
                <w:i w:val="0"/>
                <w:sz w:val="20"/>
                <w:szCs w:val="20"/>
                <w:lang w:val="sr-Latn-CS"/>
              </w:rPr>
            </w:pPr>
            <w:r>
              <w:rPr>
                <w:i w:val="0"/>
                <w:sz w:val="20"/>
                <w:szCs w:val="20"/>
                <w:lang w:val="sr-Latn-CS"/>
              </w:rPr>
              <w:t>POMORSKO PRAVO</w:t>
            </w:r>
          </w:p>
        </w:tc>
      </w:tr>
      <w:tr w:rsidR="007245C1" w:rsidRPr="00036826" w14:paraId="724E5EFA" w14:textId="77777777" w:rsidTr="008D5573">
        <w:trPr>
          <w:gridBefore w:val="1"/>
          <w:wBefore w:w="42" w:type="pct"/>
          <w:trHeight w:val="291"/>
          <w:jc w:val="center"/>
        </w:trPr>
        <w:tc>
          <w:tcPr>
            <w:tcW w:w="841" w:type="pct"/>
            <w:gridSpan w:val="2"/>
            <w:tcBorders>
              <w:top w:val="thinThickSmallGap" w:sz="12" w:space="0" w:color="auto"/>
            </w:tcBorders>
            <w:vAlign w:val="center"/>
          </w:tcPr>
          <w:p w14:paraId="4A8D3190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4"/>
                <w:vertAlign w:val="superscript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Šifra predmeta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</w:tcBorders>
            <w:vAlign w:val="center"/>
          </w:tcPr>
          <w:p w14:paraId="25B33D7A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Status predmeta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14:paraId="684A34D4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Semestar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D99C1C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Broj ECTS kredita</w:t>
            </w:r>
          </w:p>
        </w:tc>
        <w:tc>
          <w:tcPr>
            <w:tcW w:w="1731" w:type="pct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144691A7" w14:textId="77777777" w:rsidR="007245C1" w:rsidRPr="00036826" w:rsidRDefault="00E43492" w:rsidP="007245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Nedjeljni f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4"/>
                <w:lang w:val="sr-Latn-CS"/>
              </w:rPr>
              <w:t>ond časova</w:t>
            </w:r>
          </w:p>
        </w:tc>
      </w:tr>
      <w:tr w:rsidR="007245C1" w:rsidRPr="00036826" w14:paraId="064E964E" w14:textId="77777777" w:rsidTr="008D5573">
        <w:trPr>
          <w:gridBefore w:val="1"/>
          <w:wBefore w:w="42" w:type="pct"/>
          <w:trHeight w:val="373"/>
          <w:jc w:val="center"/>
        </w:trPr>
        <w:tc>
          <w:tcPr>
            <w:tcW w:w="841" w:type="pct"/>
            <w:gridSpan w:val="2"/>
            <w:vAlign w:val="center"/>
          </w:tcPr>
          <w:p w14:paraId="439E8D36" w14:textId="77777777" w:rsidR="007245C1" w:rsidRPr="00036826" w:rsidRDefault="007245C1" w:rsidP="007245C1">
            <w:pPr>
              <w:rPr>
                <w:b/>
                <w:bCs/>
                <w:i/>
                <w:iCs/>
                <w:sz w:val="20"/>
                <w:lang w:val="sr-Latn-CS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349C3C24" w14:textId="77777777" w:rsidR="007245C1" w:rsidRPr="00036826" w:rsidRDefault="007245C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Obavezan</w:t>
            </w:r>
          </w:p>
        </w:tc>
        <w:tc>
          <w:tcPr>
            <w:tcW w:w="556" w:type="pct"/>
            <w:gridSpan w:val="2"/>
            <w:vAlign w:val="center"/>
          </w:tcPr>
          <w:p w14:paraId="68BBFDA7" w14:textId="7F2CDB03" w:rsidR="007245C1" w:rsidRPr="00036826" w:rsidRDefault="0035566E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Ljetnji</w:t>
            </w:r>
          </w:p>
        </w:tc>
        <w:tc>
          <w:tcPr>
            <w:tcW w:w="971" w:type="pct"/>
            <w:tcBorders>
              <w:right w:val="single" w:sz="4" w:space="0" w:color="auto"/>
            </w:tcBorders>
            <w:vAlign w:val="center"/>
          </w:tcPr>
          <w:p w14:paraId="0EFEE1F0" w14:textId="77777777" w:rsidR="007245C1" w:rsidRPr="00036826" w:rsidRDefault="00FC2841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8</w:t>
            </w:r>
          </w:p>
        </w:tc>
        <w:tc>
          <w:tcPr>
            <w:tcW w:w="1731" w:type="pct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32E67BD" w14:textId="2FB085D1" w:rsidR="007245C1" w:rsidRPr="00036826" w:rsidRDefault="0035566E" w:rsidP="007245C1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4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 xml:space="preserve">P + </w:t>
            </w:r>
            <w:r w:rsidR="00605615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1</w:t>
            </w:r>
            <w:r w:rsidR="00E43492">
              <w:rPr>
                <w:rFonts w:ascii="Arial" w:hAnsi="Arial" w:cs="Arial"/>
                <w:b/>
                <w:bCs/>
                <w:iCs/>
                <w:sz w:val="14"/>
                <w:lang w:val="sr-Latn-CS"/>
              </w:rPr>
              <w:t>V</w:t>
            </w:r>
          </w:p>
        </w:tc>
      </w:tr>
      <w:tr w:rsidR="007245C1" w:rsidRPr="00901813" w14:paraId="2B65084C" w14:textId="77777777">
        <w:tblPrEx>
          <w:jc w:val="left"/>
        </w:tblPrEx>
        <w:trPr>
          <w:gridAfter w:val="1"/>
          <w:wAfter w:w="29" w:type="pct"/>
          <w:trHeight w:val="649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0FE8DD3F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Studijski programi za koje se organizuje :</w:t>
            </w:r>
          </w:p>
          <w:p w14:paraId="737C621F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</w:p>
          <w:p w14:paraId="05CD2DDC" w14:textId="2D3BB1F6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Akademske </w:t>
            </w:r>
            <w:r w:rsidR="0035566E">
              <w:rPr>
                <w:rFonts w:ascii="Arial" w:hAnsi="Arial" w:cs="Arial"/>
                <w:sz w:val="12"/>
                <w:lang w:val="sr-Latn-CS"/>
              </w:rPr>
              <w:t>osnovne</w:t>
            </w:r>
            <w:r w:rsidR="0083250D">
              <w:rPr>
                <w:rFonts w:ascii="Arial" w:hAnsi="Arial" w:cs="Arial"/>
                <w:sz w:val="12"/>
                <w:lang w:val="sr-Latn-CS"/>
              </w:rPr>
              <w:t xml:space="preserve"> 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studije PRAVNOG FAKULTETA  - (studije  traju </w:t>
            </w:r>
            <w:r w:rsidR="0035566E">
              <w:rPr>
                <w:rFonts w:ascii="Arial" w:hAnsi="Arial" w:cs="Arial"/>
                <w:sz w:val="12"/>
                <w:lang w:val="sr-Latn-CS"/>
              </w:rPr>
              <w:t>6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semestra, </w:t>
            </w:r>
            <w:r w:rsidR="0035566E">
              <w:rPr>
                <w:rFonts w:ascii="Arial" w:hAnsi="Arial" w:cs="Arial"/>
                <w:sz w:val="12"/>
                <w:lang w:val="sr-Latn-CS"/>
              </w:rPr>
              <w:t>180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ECTS kredita).</w:t>
            </w:r>
          </w:p>
        </w:tc>
      </w:tr>
      <w:tr w:rsidR="007245C1" w:rsidRPr="00036826" w14:paraId="28CBD147" w14:textId="77777777">
        <w:tblPrEx>
          <w:jc w:val="left"/>
        </w:tblPrEx>
        <w:trPr>
          <w:gridAfter w:val="1"/>
          <w:wAfter w:w="29" w:type="pct"/>
          <w:trHeight w:val="266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5DFC0800" w14:textId="77777777" w:rsidR="007245C1" w:rsidRPr="00036826" w:rsidRDefault="007245C1" w:rsidP="007245C1">
            <w:pPr>
              <w:pStyle w:val="BodyText3"/>
              <w:rPr>
                <w:rFonts w:cs="Arial"/>
                <w:b/>
                <w:bCs/>
                <w:i/>
                <w:iCs/>
                <w:sz w:val="16"/>
              </w:rPr>
            </w:pPr>
            <w:r w:rsidRPr="00036826">
              <w:rPr>
                <w:rFonts w:cs="Arial"/>
                <w:b/>
                <w:bCs/>
                <w:i/>
                <w:iCs/>
                <w:sz w:val="16"/>
              </w:rPr>
              <w:t>Uslovljenost drugim predmetima</w:t>
            </w:r>
            <w:r w:rsidRPr="00036826">
              <w:rPr>
                <w:rFonts w:cs="Arial"/>
                <w:b/>
                <w:bCs/>
                <w:i/>
                <w:iCs/>
              </w:rPr>
              <w:t>:</w:t>
            </w:r>
            <w:r w:rsidRPr="00036826">
              <w:rPr>
                <w:rFonts w:cs="Arial"/>
                <w:sz w:val="14"/>
              </w:rPr>
              <w:t xml:space="preserve"> </w:t>
            </w:r>
            <w:r w:rsidRPr="00036826">
              <w:rPr>
                <w:rFonts w:cs="Arial"/>
                <w:color w:val="auto"/>
                <w:sz w:val="12"/>
              </w:rPr>
              <w:t>Nije uslovljen položenim ispitom iz drugog predmeta.</w:t>
            </w:r>
            <w:r w:rsidRPr="00036826">
              <w:rPr>
                <w:rFonts w:cs="Arial"/>
                <w:sz w:val="12"/>
              </w:rPr>
              <w:t xml:space="preserve"> </w:t>
            </w:r>
          </w:p>
        </w:tc>
      </w:tr>
      <w:tr w:rsidR="007245C1" w:rsidRPr="00036826" w14:paraId="5AFDAF28" w14:textId="77777777">
        <w:tblPrEx>
          <w:jc w:val="left"/>
        </w:tblPrEx>
        <w:trPr>
          <w:gridAfter w:val="1"/>
          <w:wAfter w:w="29" w:type="pct"/>
          <w:trHeight w:val="653"/>
        </w:trPr>
        <w:tc>
          <w:tcPr>
            <w:tcW w:w="4971" w:type="pct"/>
            <w:gridSpan w:val="9"/>
            <w:tcBorders>
              <w:bottom w:val="nil"/>
            </w:tcBorders>
          </w:tcPr>
          <w:p w14:paraId="2E284C23" w14:textId="42462477" w:rsidR="0035566E" w:rsidRPr="0035566E" w:rsidRDefault="007245C1" w:rsidP="0035566E">
            <w:pPr>
              <w:jc w:val="both"/>
              <w:rPr>
                <w:rFonts w:ascii="Arial" w:hAnsi="Arial" w:cs="Arial"/>
                <w:sz w:val="16"/>
                <w:szCs w:val="16"/>
                <w:lang w:val="sr-Latn-CS" w:eastAsia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Ciljevi izučavanja predmeta:</w:t>
            </w:r>
            <w:r w:rsidRPr="00036826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  <w:r w:rsidR="00605615" w:rsidRPr="00D641E2">
              <w:rPr>
                <w:rStyle w:val="FontStyle17"/>
                <w:sz w:val="16"/>
                <w:szCs w:val="16"/>
                <w:lang w:val="sr-Latn-CS" w:eastAsia="sr-Latn-CS"/>
              </w:rPr>
              <w:t>Na kraju kursa iz ovog predmeta student treba da se upozna sa pojmom i osnovnim institutima pomorskog prava sa aspekta analize normi unutrasnjeg i medjunarodnog prava.</w:t>
            </w:r>
          </w:p>
        </w:tc>
      </w:tr>
      <w:tr w:rsidR="007245C1" w:rsidRPr="00036826" w14:paraId="5DC423C6" w14:textId="77777777">
        <w:tblPrEx>
          <w:jc w:val="left"/>
        </w:tblPrEx>
        <w:trPr>
          <w:gridAfter w:val="1"/>
          <w:wAfter w:w="29" w:type="pct"/>
          <w:trHeight w:val="442"/>
        </w:trPr>
        <w:tc>
          <w:tcPr>
            <w:tcW w:w="4971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785E3E" w14:textId="634AF24A" w:rsidR="0035566E" w:rsidRPr="00BD50B5" w:rsidRDefault="00B35914" w:rsidP="00BD50B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Nastavnik</w:t>
            </w:r>
            <w:r w:rsidR="007245C1"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 xml:space="preserve">: </w:t>
            </w:r>
            <w:r w:rsidR="00B15C2F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Prof</w:t>
            </w:r>
            <w:r w:rsidR="0078463B" w:rsidRPr="0078463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  dr Vladimir Savković - nastavn</w:t>
            </w:r>
            <w:r w:rsidR="00BD50B5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il</w:t>
            </w:r>
            <w:r w:rsidR="0035566E" w:rsidRPr="00B359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ab/>
            </w:r>
          </w:p>
        </w:tc>
      </w:tr>
      <w:tr w:rsidR="007245C1" w:rsidRPr="00036826" w14:paraId="54959333" w14:textId="77777777">
        <w:tblPrEx>
          <w:jc w:val="left"/>
        </w:tblPrEx>
        <w:trPr>
          <w:gridAfter w:val="1"/>
          <w:wAfter w:w="29" w:type="pct"/>
          <w:trHeight w:val="406"/>
        </w:trPr>
        <w:tc>
          <w:tcPr>
            <w:tcW w:w="4971" w:type="pct"/>
            <w:gridSpan w:val="9"/>
            <w:tcBorders>
              <w:top w:val="nil"/>
              <w:bottom w:val="single" w:sz="4" w:space="0" w:color="auto"/>
            </w:tcBorders>
          </w:tcPr>
          <w:p w14:paraId="489D460F" w14:textId="77777777" w:rsidR="007245C1" w:rsidRPr="00036826" w:rsidRDefault="007245C1" w:rsidP="007245C1">
            <w:pPr>
              <w:rPr>
                <w:rFonts w:ascii="Arial" w:hAnsi="Arial" w:cs="Arial"/>
                <w:b/>
                <w:bCs/>
                <w:i/>
                <w:iCs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sz w:val="16"/>
                <w:lang w:val="sr-Latn-CS"/>
              </w:rPr>
              <w:t>Metod nastave i savladavnja gradiva:</w:t>
            </w:r>
            <w:r w:rsidRPr="00036826">
              <w:rPr>
                <w:rFonts w:ascii="Arial" w:hAnsi="Arial" w:cs="Arial"/>
                <w:sz w:val="12"/>
                <w:lang w:val="sr-Latn-CS"/>
              </w:rPr>
              <w:t xml:space="preserve"> Metodi nastave uključuju predavanja, diskusije, istraživanja i pisane projekte ili seminare, i individualne zadatke i aktivnosti </w:t>
            </w:r>
          </w:p>
        </w:tc>
      </w:tr>
      <w:tr w:rsidR="007245C1" w:rsidRPr="00036826" w14:paraId="040F2C98" w14:textId="77777777">
        <w:tblPrEx>
          <w:jc w:val="left"/>
        </w:tblPrEx>
        <w:trPr>
          <w:gridAfter w:val="1"/>
          <w:wAfter w:w="29" w:type="pct"/>
          <w:cantSplit/>
          <w:trHeight w:val="162"/>
        </w:trPr>
        <w:tc>
          <w:tcPr>
            <w:tcW w:w="49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CFEFF" w14:textId="77777777" w:rsidR="007245C1" w:rsidRPr="00036826" w:rsidRDefault="007245C1" w:rsidP="007245C1">
            <w:pPr>
              <w:pStyle w:val="Heading3"/>
              <w:jc w:val="left"/>
              <w:rPr>
                <w:rFonts w:cs="Arial"/>
                <w:sz w:val="16"/>
                <w:szCs w:val="16"/>
              </w:rPr>
            </w:pPr>
            <w:r w:rsidRPr="00036826">
              <w:rPr>
                <w:rFonts w:cs="Arial"/>
                <w:sz w:val="16"/>
                <w:szCs w:val="16"/>
              </w:rPr>
              <w:t>Sadržaj predmeta:</w:t>
            </w:r>
            <w:r w:rsidRPr="00036826">
              <w:rPr>
                <w:sz w:val="16"/>
              </w:rPr>
              <w:t xml:space="preserve"> </w:t>
            </w:r>
          </w:p>
        </w:tc>
      </w:tr>
      <w:tr w:rsidR="007245C1" w:rsidRPr="00036826" w14:paraId="386F214B" w14:textId="77777777" w:rsidTr="00BD50B5">
        <w:tblPrEx>
          <w:jc w:val="left"/>
        </w:tblPrEx>
        <w:trPr>
          <w:gridAfter w:val="1"/>
          <w:wAfter w:w="29" w:type="pct"/>
          <w:cantSplit/>
          <w:trHeight w:val="310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39133" w14:textId="2EBEBB53" w:rsidR="00F42A63" w:rsidRPr="00FF4547" w:rsidRDefault="007245C1" w:rsidP="00BD50B5">
            <w:pPr>
              <w:rPr>
                <w:rFonts w:ascii="Arial" w:hAnsi="Arial" w:cs="Arial"/>
                <w:color w:val="993300"/>
                <w:sz w:val="14"/>
                <w:szCs w:val="14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    nedjelja</w:t>
            </w:r>
            <w:r w:rsidR="00FF4547"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,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C1CF1" w14:textId="30076112" w:rsidR="00F42A63" w:rsidRPr="00FF4547" w:rsidRDefault="006730DC" w:rsidP="008D5573">
            <w:pPr>
              <w:pStyle w:val="Style2"/>
              <w:widowControl/>
              <w:spacing w:line="149" w:lineRule="exact"/>
              <w:rPr>
                <w:sz w:val="14"/>
                <w:szCs w:val="14"/>
                <w:lang w:val="sr-Latn-CS"/>
              </w:rPr>
            </w:pPr>
            <w:r w:rsidRPr="006730DC">
              <w:rPr>
                <w:rStyle w:val="FontStyle17"/>
                <w:sz w:val="14"/>
                <w:szCs w:val="14"/>
                <w:lang w:eastAsia="sr-Latn-CS"/>
              </w:rPr>
              <w:t>I</w:t>
            </w:r>
            <w:r w:rsidR="00605615" w:rsidRPr="006730DC">
              <w:rPr>
                <w:rStyle w:val="FontStyle17"/>
                <w:sz w:val="14"/>
                <w:szCs w:val="14"/>
                <w:lang w:val="sr-Latn-CS" w:eastAsia="sr-Latn-CS"/>
              </w:rPr>
              <w:t>nformacije</w:t>
            </w:r>
            <w:r w:rsidR="00605615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 o predmetu i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uzajamna </w:t>
            </w:r>
            <w:r w:rsidR="00605615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očekivanja; Pregled nastavnog programa (syllabus-a); 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Mjesto pomorskog prava u pravnoj nauci</w:t>
            </w:r>
            <w:r w:rsidR="00AF3D1D">
              <w:rPr>
                <w:rStyle w:val="FontStyle17"/>
                <w:sz w:val="14"/>
                <w:szCs w:val="14"/>
                <w:lang w:val="sr-Latn-CS" w:eastAsia="sr-Latn-CS"/>
              </w:rPr>
              <w:t>; Milenijumski razvoj pomorskog prava i ključne specifičnosti;</w:t>
            </w:r>
          </w:p>
        </w:tc>
      </w:tr>
      <w:tr w:rsidR="008D5573" w:rsidRPr="00036826" w14:paraId="1384B2BD" w14:textId="77777777" w:rsidTr="00BD50B5">
        <w:tblPrEx>
          <w:jc w:val="left"/>
        </w:tblPrEx>
        <w:trPr>
          <w:gridAfter w:val="1"/>
          <w:wAfter w:w="29" w:type="pct"/>
          <w:cantSplit/>
          <w:trHeight w:val="317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7BD9" w14:textId="68876F1E" w:rsidR="008D5573" w:rsidRPr="00FF4547" w:rsidRDefault="008D5573" w:rsidP="00FF4547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II   nedjelja  </w:t>
            </w:r>
          </w:p>
          <w:p w14:paraId="629CB32F" w14:textId="77777777" w:rsidR="008D5573" w:rsidRPr="00FF4547" w:rsidRDefault="008D5573" w:rsidP="002B5C5A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3071D" w14:textId="67740BED" w:rsidR="008D5573" w:rsidRPr="008D5573" w:rsidRDefault="008D5573" w:rsidP="008D5573">
            <w:pPr>
              <w:pStyle w:val="Style2"/>
              <w:widowControl/>
              <w:spacing w:line="149" w:lineRule="exact"/>
              <w:rPr>
                <w:rStyle w:val="FontStyle17"/>
                <w:sz w:val="14"/>
                <w:szCs w:val="14"/>
                <w:lang w:val="sr-Latn-CS" w:eastAsia="sr-Latn-CS"/>
              </w:rPr>
            </w:pPr>
            <w:r w:rsidRPr="00081039">
              <w:rPr>
                <w:sz w:val="14"/>
                <w:szCs w:val="14"/>
                <w:lang w:val="sr-Latn-CS" w:eastAsia="sr-Latn-CS"/>
              </w:rPr>
              <w:t>Pojam i izvori pomorskog prav</w:t>
            </w:r>
            <w:r w:rsidR="00AF3D1D">
              <w:rPr>
                <w:sz w:val="14"/>
                <w:szCs w:val="14"/>
                <w:lang w:val="sr-Latn-CS" w:eastAsia="sr-Latn-CS"/>
              </w:rPr>
              <w:t>a; Registracija brodova</w:t>
            </w:r>
          </w:p>
        </w:tc>
      </w:tr>
      <w:tr w:rsidR="008D5573" w:rsidRPr="00036826" w14:paraId="7E5632F6" w14:textId="77777777" w:rsidTr="00BD50B5">
        <w:tblPrEx>
          <w:jc w:val="left"/>
        </w:tblPrEx>
        <w:trPr>
          <w:gridAfter w:val="1"/>
          <w:wAfter w:w="29" w:type="pct"/>
          <w:cantSplit/>
          <w:trHeight w:val="228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91A9F" w14:textId="76319E00" w:rsidR="008D5573" w:rsidRPr="008D5573" w:rsidRDefault="00AD0E28" w:rsidP="002B5C5A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nedjelja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AB8B" w14:textId="77777777" w:rsidR="008D5573" w:rsidRPr="00FF4547" w:rsidRDefault="008D5573" w:rsidP="00FC284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  <w:p w14:paraId="200F199C" w14:textId="5F5BA234" w:rsidR="008D5573" w:rsidRDefault="008D5573" w:rsidP="008D5573">
            <w:pPr>
              <w:pStyle w:val="Style2"/>
              <w:widowControl/>
              <w:spacing w:line="149" w:lineRule="exact"/>
              <w:rPr>
                <w:rStyle w:val="FontStyle17"/>
                <w:sz w:val="14"/>
                <w:szCs w:val="14"/>
                <w:lang w:val="sr-Latn-CS" w:eastAsia="sr-Latn-CS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Pojam broda; Stvarna prava na brodu </w:t>
            </w:r>
          </w:p>
        </w:tc>
      </w:tr>
      <w:tr w:rsidR="008D5573" w:rsidRPr="00036826" w14:paraId="4A4EB152" w14:textId="77777777" w:rsidTr="00BD50B5">
        <w:tblPrEx>
          <w:jc w:val="left"/>
        </w:tblPrEx>
        <w:trPr>
          <w:gridAfter w:val="1"/>
          <w:wAfter w:w="29" w:type="pct"/>
          <w:cantSplit/>
          <w:trHeight w:val="371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A0E59" w14:textId="4FCC9309" w:rsidR="008D5573" w:rsidRPr="008D5573" w:rsidRDefault="00AD0E28" w:rsidP="002B5C5A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549D7" w14:textId="1B50EFE8" w:rsidR="008D5573" w:rsidRPr="008D5573" w:rsidRDefault="008D5573" w:rsidP="008D5573">
            <w:pPr>
              <w:pStyle w:val="Style2"/>
              <w:widowControl/>
              <w:spacing w:line="149" w:lineRule="exact"/>
              <w:rPr>
                <w:sz w:val="14"/>
                <w:szCs w:val="14"/>
                <w:lang w:val="sr-Latn-CS" w:eastAsia="sr-Latn-CS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iskori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šć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avanju brodova</w:t>
            </w:r>
            <w:r w:rsidR="00B35914">
              <w:rPr>
                <w:rStyle w:val="FontStyle17"/>
                <w:sz w:val="14"/>
                <w:szCs w:val="14"/>
                <w:lang w:val="sr-Latn-CS" w:eastAsia="sr-Latn-CS"/>
              </w:rPr>
              <w:t xml:space="preserve"> </w:t>
            </w:r>
            <w:r w:rsidR="00B35914">
              <w:rPr>
                <w:rStyle w:val="FontStyle17"/>
                <w:sz w:val="14"/>
                <w:szCs w:val="14"/>
                <w:lang w:eastAsia="sr-Latn-CS"/>
              </w:rPr>
              <w:t>I</w:t>
            </w:r>
            <w:r w:rsidR="00B35914">
              <w:rPr>
                <w:rStyle w:val="FontStyle17"/>
                <w:sz w:val="14"/>
                <w:szCs w:val="14"/>
                <w:lang w:val="sr-Latn-CS" w:eastAsia="sr-Latn-CS"/>
              </w:rPr>
              <w:t>: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 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prevozu stvari (robe) brodom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: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 </w:t>
            </w:r>
          </w:p>
        </w:tc>
      </w:tr>
      <w:tr w:rsidR="008D5573" w:rsidRPr="00036826" w14:paraId="3EA2640F" w14:textId="77777777" w:rsidTr="00BD50B5">
        <w:tblPrEx>
          <w:jc w:val="left"/>
        </w:tblPrEx>
        <w:trPr>
          <w:gridAfter w:val="1"/>
          <w:wAfter w:w="29" w:type="pct"/>
          <w:cantSplit/>
          <w:trHeight w:val="419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92BE1" w14:textId="7384FC36" w:rsidR="008D5573" w:rsidRPr="00FF4547" w:rsidRDefault="00AD0E28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V  nedjelja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.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5372D" w14:textId="0B105493" w:rsidR="008D5573" w:rsidRPr="00FF4547" w:rsidRDefault="00BD50B5" w:rsidP="00BD50B5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Ispunjenje ugovora o prevozu stvari (robe);</w:t>
            </w:r>
          </w:p>
        </w:tc>
      </w:tr>
      <w:tr w:rsidR="008D5573" w:rsidRPr="00036826" w14:paraId="385BEAAD" w14:textId="77777777" w:rsidTr="00BD50B5">
        <w:tblPrEx>
          <w:jc w:val="left"/>
        </w:tblPrEx>
        <w:trPr>
          <w:gridAfter w:val="1"/>
          <w:wAfter w:w="29" w:type="pct"/>
          <w:cantSplit/>
          <w:trHeight w:val="342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5877" w14:textId="6625286E" w:rsidR="00AD0E28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VI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</w:p>
          <w:p w14:paraId="2562F456" w14:textId="35A40142" w:rsidR="008D5573" w:rsidRPr="00FF4547" w:rsidRDefault="008D5573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CAFE4" w14:textId="2435B211" w:rsidR="00AD0E28" w:rsidRDefault="00B35914" w:rsidP="00AD0E28">
            <w:pPr>
              <w:rPr>
                <w:rStyle w:val="FontStyle17"/>
                <w:sz w:val="14"/>
                <w:szCs w:val="14"/>
                <w:lang w:val="sr-Latn-CS" w:eastAsia="sr-Latn-CS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iskori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šć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avanju brodova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 </w:t>
            </w:r>
            <w:r>
              <w:rPr>
                <w:rStyle w:val="FontStyle17"/>
                <w:sz w:val="14"/>
                <w:szCs w:val="14"/>
                <w:lang w:eastAsia="sr-Latn-CS"/>
              </w:rPr>
              <w:t xml:space="preserve">II: </w:t>
            </w:r>
            <w:r w:rsidR="00AD0E28"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prevozu stvari (robe) brodom</w:t>
            </w:r>
            <w:r w:rsidR="00AD0E28">
              <w:rPr>
                <w:rStyle w:val="FontStyle17"/>
                <w:sz w:val="14"/>
                <w:szCs w:val="14"/>
                <w:lang w:val="sr-Latn-CS" w:eastAsia="sr-Latn-CS"/>
              </w:rPr>
              <w:t xml:space="preserve">: </w:t>
            </w:r>
            <w:r w:rsidR="00AD0E28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Prevozne isprave; Odogovornost brodara za teret; </w:t>
            </w:r>
          </w:p>
          <w:p w14:paraId="6044541E" w14:textId="479506E5" w:rsidR="008D5573" w:rsidRPr="00FF4547" w:rsidRDefault="008D5573" w:rsidP="00AD0E28">
            <w:pPr>
              <w:rPr>
                <w:rFonts w:ascii="Arial" w:hAnsi="Arial" w:cs="Arial"/>
                <w:sz w:val="14"/>
                <w:szCs w:val="14"/>
                <w:lang w:val="sr-Latn-CS" w:eastAsia="sr-Latn-CS"/>
              </w:rPr>
            </w:pPr>
          </w:p>
        </w:tc>
      </w:tr>
      <w:tr w:rsidR="008D5573" w:rsidRPr="00036826" w14:paraId="6D509400" w14:textId="77777777" w:rsidTr="00BD50B5">
        <w:tblPrEx>
          <w:jc w:val="left"/>
        </w:tblPrEx>
        <w:trPr>
          <w:gridAfter w:val="1"/>
          <w:wAfter w:w="29" w:type="pct"/>
          <w:cantSplit/>
          <w:trHeight w:val="411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A27E" w14:textId="77777777" w:rsidR="008D5573" w:rsidRPr="00FF4547" w:rsidRDefault="008D5573" w:rsidP="007245C1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  <w:p w14:paraId="1AB6132E" w14:textId="7E087DFA" w:rsidR="008D5573" w:rsidRPr="00FF4547" w:rsidRDefault="00AD0E28" w:rsidP="00BD50B5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VII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nedjelja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A89AD" w14:textId="538D722F" w:rsidR="00AD0E28" w:rsidRPr="00FF4547" w:rsidRDefault="00B35914" w:rsidP="008D5573">
            <w:pPr>
              <w:pStyle w:val="Style2"/>
              <w:widowControl/>
              <w:spacing w:line="149" w:lineRule="exact"/>
              <w:rPr>
                <w:sz w:val="14"/>
                <w:szCs w:val="14"/>
                <w:lang w:val="sr-Latn-CS" w:eastAsia="sr-Latn-CS"/>
              </w:rPr>
            </w:pP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Ugovori o iskori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>šć</w:t>
            </w:r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>avanju</w:t>
            </w:r>
            <w:bookmarkStart w:id="0" w:name="_GoBack"/>
            <w:bookmarkEnd w:id="0"/>
            <w:r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 brodova</w:t>
            </w:r>
            <w:r>
              <w:rPr>
                <w:rStyle w:val="FontStyle17"/>
                <w:sz w:val="14"/>
                <w:szCs w:val="14"/>
                <w:lang w:val="sr-Latn-CS" w:eastAsia="sr-Latn-CS"/>
              </w:rPr>
              <w:t xml:space="preserve"> </w:t>
            </w:r>
            <w:r>
              <w:rPr>
                <w:rStyle w:val="FontStyle17"/>
                <w:sz w:val="14"/>
                <w:szCs w:val="14"/>
                <w:lang w:eastAsia="sr-Latn-CS"/>
              </w:rPr>
              <w:t xml:space="preserve">III: </w:t>
            </w:r>
            <w:r w:rsidR="00AF3D1D" w:rsidRPr="00FF4547">
              <w:rPr>
                <w:rStyle w:val="FontStyle17"/>
                <w:sz w:val="14"/>
                <w:szCs w:val="14"/>
                <w:lang w:val="sr-Latn-CS" w:eastAsia="sr-Latn-CS"/>
              </w:rPr>
              <w:t xml:space="preserve">Ugovor o prevozu putnika i prtljaga; Ugovor o tegljenju; </w:t>
            </w:r>
          </w:p>
        </w:tc>
      </w:tr>
      <w:tr w:rsidR="008D5573" w:rsidRPr="00036826" w14:paraId="2A06C69A" w14:textId="77777777" w:rsidTr="00BD50B5">
        <w:tblPrEx>
          <w:jc w:val="left"/>
        </w:tblPrEx>
        <w:trPr>
          <w:gridAfter w:val="1"/>
          <w:wAfter w:w="29" w:type="pct"/>
          <w:cantSplit/>
          <w:trHeight w:val="280"/>
        </w:trPr>
        <w:tc>
          <w:tcPr>
            <w:tcW w:w="1171" w:type="pct"/>
            <w:gridSpan w:val="4"/>
            <w:tcBorders>
              <w:top w:val="single" w:sz="4" w:space="0" w:color="auto"/>
            </w:tcBorders>
            <w:vAlign w:val="center"/>
          </w:tcPr>
          <w:p w14:paraId="189C4E38" w14:textId="6069CDCF" w:rsidR="00AD0E28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VII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</w:p>
          <w:p w14:paraId="3E1F4C21" w14:textId="5256B460" w:rsidR="008D5573" w:rsidRPr="00FF4547" w:rsidRDefault="008D5573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864FB" w14:textId="696E627A" w:rsidR="008D5573" w:rsidRPr="008D5573" w:rsidRDefault="00BD50B5" w:rsidP="00785A76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KOLOKVIJUM (Glava I – IX udžbenika)</w:t>
            </w:r>
            <w:r w:rsidR="00AD0E28" w:rsidRPr="00785A76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 xml:space="preserve"> </w:t>
            </w:r>
            <w:r w:rsidR="007F0BBF" w:rsidRPr="007F0BBF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(datum prema objavi prodekana za nastavu)</w:t>
            </w:r>
          </w:p>
        </w:tc>
      </w:tr>
      <w:tr w:rsidR="008D5573" w:rsidRPr="00036826" w14:paraId="74BCC75B" w14:textId="77777777" w:rsidTr="00BD50B5">
        <w:tblPrEx>
          <w:jc w:val="left"/>
        </w:tblPrEx>
        <w:trPr>
          <w:gridAfter w:val="1"/>
          <w:wAfter w:w="29" w:type="pct"/>
          <w:cantSplit/>
          <w:trHeight w:val="297"/>
        </w:trPr>
        <w:tc>
          <w:tcPr>
            <w:tcW w:w="1171" w:type="pct"/>
            <w:gridSpan w:val="4"/>
            <w:tcBorders>
              <w:bottom w:val="single" w:sz="4" w:space="0" w:color="auto"/>
            </w:tcBorders>
            <w:vAlign w:val="center"/>
          </w:tcPr>
          <w:p w14:paraId="501B07CA" w14:textId="5C9AF64D" w:rsidR="008D5573" w:rsidRPr="00AD0E28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AD0E28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IX    nedjelja  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6B78F" w14:textId="0CE102B9" w:rsidR="008D5573" w:rsidRPr="00AD0E28" w:rsidRDefault="00AD0E28" w:rsidP="00785A76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  <w:r w:rsidRPr="00AD0E28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Ugovor o pomorskoj agenciji; Plovidbeno oosiguranje; </w:t>
            </w:r>
          </w:p>
        </w:tc>
      </w:tr>
      <w:tr w:rsidR="008D5573" w:rsidRPr="00036826" w14:paraId="5E397007" w14:textId="77777777" w:rsidTr="00BD50B5">
        <w:tblPrEx>
          <w:jc w:val="left"/>
        </w:tblPrEx>
        <w:trPr>
          <w:gridAfter w:val="1"/>
          <w:wAfter w:w="29" w:type="pct"/>
          <w:cantSplit/>
          <w:trHeight w:val="223"/>
        </w:trPr>
        <w:tc>
          <w:tcPr>
            <w:tcW w:w="1171" w:type="pct"/>
            <w:gridSpan w:val="4"/>
            <w:tcBorders>
              <w:top w:val="single" w:sz="4" w:space="0" w:color="auto"/>
            </w:tcBorders>
            <w:vAlign w:val="center"/>
          </w:tcPr>
          <w:p w14:paraId="3F702CF8" w14:textId="50BF92A6" w:rsidR="008D5573" w:rsidRPr="00FF4547" w:rsidRDefault="00AD0E28" w:rsidP="007F0BBF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  <w:r w:rsidRPr="00BD50B5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sr-Latn-CS"/>
              </w:rPr>
              <w:t xml:space="preserve"> </w:t>
            </w:r>
            <w:r w:rsidR="00BD50B5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sr-Latn-CS"/>
              </w:rPr>
              <w:t xml:space="preserve">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0C5F" w14:textId="6E3313C8" w:rsidR="008D5573" w:rsidRPr="008D5573" w:rsidRDefault="00BD50B5" w:rsidP="00AD0E28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Latn-CS"/>
              </w:rPr>
              <w:t>POPRAVNI</w:t>
            </w:r>
            <w:r w:rsidR="00AD0E28">
              <w:rPr>
                <w:rFonts w:ascii="Arial" w:hAnsi="Arial" w:cs="Arial"/>
                <w:b/>
                <w:sz w:val="14"/>
                <w:szCs w:val="14"/>
                <w:lang w:val="sr-Latn-CS"/>
              </w:rPr>
              <w:t xml:space="preserve"> KOLOKVIJUM</w:t>
            </w:r>
            <w:r w:rsidR="00AD0E28"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Glava I – IX udžbenika</w:t>
            </w:r>
            <w:r w:rsidR="00AD0E28"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)</w:t>
            </w:r>
            <w:r w:rsidR="00AD0E28" w:rsidRPr="00081039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 </w:t>
            </w:r>
            <w:r w:rsidR="007F0BBF" w:rsidRPr="007F0BBF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>(datum prema objavi prodekana za nastavu)</w:t>
            </w:r>
          </w:p>
        </w:tc>
      </w:tr>
      <w:tr w:rsidR="008D5573" w:rsidRPr="00036826" w14:paraId="66DB0F6E" w14:textId="77777777" w:rsidTr="00BD50B5">
        <w:tblPrEx>
          <w:jc w:val="left"/>
        </w:tblPrEx>
        <w:trPr>
          <w:gridAfter w:val="1"/>
          <w:wAfter w:w="29" w:type="pct"/>
          <w:cantSplit/>
          <w:trHeight w:val="250"/>
        </w:trPr>
        <w:tc>
          <w:tcPr>
            <w:tcW w:w="1171" w:type="pct"/>
            <w:gridSpan w:val="4"/>
            <w:tcBorders>
              <w:top w:val="single" w:sz="4" w:space="0" w:color="auto"/>
            </w:tcBorders>
            <w:vAlign w:val="center"/>
          </w:tcPr>
          <w:p w14:paraId="595924BC" w14:textId="3BD499C6" w:rsidR="008D5573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337A8" w14:textId="2DD94BF4" w:rsidR="008D5573" w:rsidRPr="00785A76" w:rsidRDefault="00AD0E28" w:rsidP="00BD50B5">
            <w:pPr>
              <w:rPr>
                <w:rStyle w:val="FontStyle17"/>
                <w:b/>
                <w:bCs/>
                <w:sz w:val="14"/>
                <w:szCs w:val="14"/>
                <w:lang w:val="sr-Latn-CS" w:eastAsia="sr-Latn-CS"/>
              </w:rPr>
            </w:pPr>
            <w:r w:rsidRPr="00081039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>Vanugovorna odgovornost u pomorskom pravu</w:t>
            </w:r>
            <w:r>
              <w:rPr>
                <w:rFonts w:ascii="Arial" w:hAnsi="Arial" w:cs="Arial"/>
                <w:sz w:val="14"/>
                <w:szCs w:val="14"/>
                <w:lang w:val="sr-Latn-CS" w:eastAsia="sr-Latn-CS"/>
              </w:rPr>
              <w:t>;</w:t>
            </w:r>
            <w:r w:rsidRPr="00A95318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 </w:t>
            </w:r>
          </w:p>
        </w:tc>
      </w:tr>
      <w:tr w:rsidR="008D5573" w:rsidRPr="00036826" w14:paraId="44FD08C1" w14:textId="77777777" w:rsidTr="00BD50B5">
        <w:tblPrEx>
          <w:jc w:val="left"/>
        </w:tblPrEx>
        <w:trPr>
          <w:gridAfter w:val="1"/>
          <w:wAfter w:w="29" w:type="pct"/>
          <w:cantSplit/>
          <w:trHeight w:val="160"/>
        </w:trPr>
        <w:tc>
          <w:tcPr>
            <w:tcW w:w="1171" w:type="pct"/>
            <w:gridSpan w:val="4"/>
            <w:tcBorders>
              <w:top w:val="single" w:sz="4" w:space="0" w:color="auto"/>
            </w:tcBorders>
            <w:vAlign w:val="center"/>
          </w:tcPr>
          <w:p w14:paraId="180E2839" w14:textId="661C1BBE" w:rsidR="00AD0E28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XII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</w:t>
            </w:r>
          </w:p>
          <w:p w14:paraId="242EE79E" w14:textId="2DBAD59E" w:rsidR="008D5573" w:rsidRPr="00FF4547" w:rsidRDefault="008D5573" w:rsidP="008D5573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0A79D" w14:textId="77777777" w:rsidR="00BD50B5" w:rsidRDefault="00BD50B5" w:rsidP="00BD50B5">
            <w:pPr>
              <w:rPr>
                <w:rFonts w:ascii="Arial" w:hAnsi="Arial" w:cs="Arial"/>
                <w:sz w:val="14"/>
                <w:szCs w:val="14"/>
                <w:lang w:val="sr-Latn-CS" w:eastAsia="sr-Latn-CS"/>
              </w:rPr>
            </w:pPr>
            <w:r w:rsidRPr="00081039">
              <w:rPr>
                <w:rFonts w:ascii="Arial" w:hAnsi="Arial" w:cs="Arial"/>
                <w:sz w:val="14"/>
                <w:szCs w:val="14"/>
                <w:lang w:val="sr-Latn-CS" w:eastAsia="sr-Latn-CS"/>
              </w:rPr>
              <w:t xml:space="preserve">Odgovornost preduzetnika nuklearnog broda; </w:t>
            </w:r>
          </w:p>
          <w:p w14:paraId="36786D11" w14:textId="749913D9" w:rsidR="008D5573" w:rsidRPr="00200483" w:rsidRDefault="008D5573" w:rsidP="00AD0E28">
            <w:pPr>
              <w:rPr>
                <w:rStyle w:val="FontStyle17"/>
                <w:b/>
                <w:bCs/>
                <w:sz w:val="22"/>
                <w:szCs w:val="22"/>
                <w:lang w:val="sr-Latn-ME" w:eastAsia="sr-Latn-CS"/>
              </w:rPr>
            </w:pPr>
          </w:p>
        </w:tc>
      </w:tr>
      <w:tr w:rsidR="008D5573" w:rsidRPr="00036826" w14:paraId="2ECDDE69" w14:textId="77777777" w:rsidTr="00BD50B5">
        <w:tblPrEx>
          <w:jc w:val="left"/>
        </w:tblPrEx>
        <w:trPr>
          <w:gridAfter w:val="1"/>
          <w:wAfter w:w="29" w:type="pct"/>
          <w:cantSplit/>
          <w:trHeight w:val="240"/>
        </w:trPr>
        <w:tc>
          <w:tcPr>
            <w:tcW w:w="1171" w:type="pct"/>
            <w:gridSpan w:val="4"/>
            <w:tcBorders>
              <w:bottom w:val="single" w:sz="4" w:space="0" w:color="auto"/>
            </w:tcBorders>
            <w:vAlign w:val="center"/>
          </w:tcPr>
          <w:p w14:paraId="4888FA37" w14:textId="5F61278E" w:rsidR="008D5573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XI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3F369" w14:textId="6790496C" w:rsidR="008D5573" w:rsidRPr="00AD0E28" w:rsidRDefault="00BD50B5" w:rsidP="008D5573">
            <w:pPr>
              <w:rPr>
                <w:rStyle w:val="FontStyle17"/>
                <w:b/>
                <w:sz w:val="14"/>
                <w:szCs w:val="14"/>
                <w:lang w:val="sr-Latn-CS"/>
              </w:rPr>
            </w:pPr>
            <w:r w:rsidRPr="00785A76">
              <w:rPr>
                <w:rStyle w:val="FontStyle17"/>
                <w:sz w:val="14"/>
                <w:szCs w:val="14"/>
                <w:lang w:val="sr-Latn-CS" w:eastAsia="sr-Latn-CS"/>
              </w:rPr>
              <w:t>Z</w:t>
            </w:r>
            <w:r w:rsidRPr="00785A76">
              <w:rPr>
                <w:rStyle w:val="FontStyle17"/>
                <w:sz w:val="14"/>
                <w:szCs w:val="14"/>
                <w:lang w:eastAsia="sr-Latn-CS"/>
              </w:rPr>
              <w:t>ajednička havarij</w:t>
            </w:r>
            <w:r>
              <w:rPr>
                <w:rStyle w:val="FontStyle17"/>
                <w:sz w:val="14"/>
                <w:szCs w:val="14"/>
                <w:lang w:eastAsia="sr-Latn-CS"/>
              </w:rPr>
              <w:t xml:space="preserve">a: pojam i likvidacija;  </w:t>
            </w:r>
            <w:r w:rsidRPr="007F0BBF">
              <w:rPr>
                <w:rStyle w:val="FontStyle17"/>
                <w:sz w:val="14"/>
                <w:szCs w:val="14"/>
                <w:highlight w:val="darkGray"/>
                <w:lang w:eastAsia="sr-Latn-CS"/>
              </w:rPr>
              <w:t>Praktična nastava (likvidacija slučaja zajedničke havarije</w:t>
            </w:r>
            <w:r w:rsidRPr="00BD50B5">
              <w:rPr>
                <w:rStyle w:val="FontStyle17"/>
                <w:sz w:val="14"/>
                <w:szCs w:val="14"/>
                <w:highlight w:val="lightGray"/>
                <w:lang w:eastAsia="sr-Latn-CS"/>
              </w:rPr>
              <w:t>)</w:t>
            </w:r>
          </w:p>
        </w:tc>
      </w:tr>
      <w:tr w:rsidR="008D5573" w:rsidRPr="00036826" w14:paraId="4D32C0C9" w14:textId="77777777" w:rsidTr="00BD50B5">
        <w:tblPrEx>
          <w:jc w:val="left"/>
        </w:tblPrEx>
        <w:trPr>
          <w:gridAfter w:val="1"/>
          <w:wAfter w:w="29" w:type="pct"/>
          <w:cantSplit/>
          <w:trHeight w:val="233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28495" w14:textId="2D376321" w:rsidR="008D5573" w:rsidRPr="00FF4547" w:rsidRDefault="00AD0E28" w:rsidP="008D5573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1D52" w14:textId="7DBEA635" w:rsidR="008D5573" w:rsidRDefault="00BD50B5" w:rsidP="008D5573">
            <w:pPr>
              <w:rPr>
                <w:rFonts w:ascii="Arial" w:hAnsi="Arial" w:cs="Arial"/>
                <w:b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lang w:val="sr-Latn-CS"/>
              </w:rPr>
              <w:t>Sudar brodova;</w:t>
            </w:r>
          </w:p>
        </w:tc>
      </w:tr>
      <w:tr w:rsidR="008D5573" w:rsidRPr="00036826" w14:paraId="2992C483" w14:textId="77777777" w:rsidTr="00BD50B5">
        <w:tblPrEx>
          <w:jc w:val="left"/>
        </w:tblPrEx>
        <w:trPr>
          <w:gridAfter w:val="1"/>
          <w:wAfter w:w="29" w:type="pct"/>
          <w:cantSplit/>
          <w:trHeight w:val="180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10B38" w14:textId="40E2BC16" w:rsidR="008D5573" w:rsidRPr="00FF4547" w:rsidRDefault="00AD0E28" w:rsidP="00AD0E28">
            <w:pP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X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>I</w:t>
            </w:r>
            <w:r w:rsidRPr="00FF4547"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V  nedjelja </w:t>
            </w:r>
            <w:r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  <w:t xml:space="preserve">  </w:t>
            </w: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85070" w14:textId="14C5A7AF" w:rsidR="008D5573" w:rsidRDefault="00AD0E28" w:rsidP="008D5573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sz w:val="14"/>
                <w:szCs w:val="14"/>
                <w:lang w:val="sr-Latn-CS"/>
              </w:rPr>
              <w:t>Spašavanje imovine i lica na moru; Vadjenje potonulih stvari</w:t>
            </w:r>
            <w:r w:rsidRPr="00FF4547">
              <w:rPr>
                <w:rFonts w:ascii="Arial" w:hAnsi="Arial" w:cs="Arial"/>
                <w:sz w:val="14"/>
                <w:szCs w:val="14"/>
                <w:lang w:val="sr-Latn-CS"/>
              </w:rPr>
              <w:t>.</w:t>
            </w:r>
          </w:p>
        </w:tc>
      </w:tr>
      <w:tr w:rsidR="008D5573" w:rsidRPr="00036826" w14:paraId="5F0601EF" w14:textId="77777777" w:rsidTr="00BD50B5">
        <w:tblPrEx>
          <w:jc w:val="left"/>
        </w:tblPrEx>
        <w:trPr>
          <w:gridAfter w:val="1"/>
          <w:wAfter w:w="29" w:type="pct"/>
          <w:cantSplit/>
          <w:trHeight w:val="165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3D84E" w14:textId="77777777" w:rsidR="008D5573" w:rsidRPr="0035566E" w:rsidRDefault="008D5573" w:rsidP="008D5573">
            <w:pPr>
              <w:pStyle w:val="ListParagraph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 xml:space="preserve"> </w:t>
            </w:r>
            <w:r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Završni ispit</w:t>
            </w:r>
          </w:p>
          <w:p w14:paraId="30165380" w14:textId="65C5C027" w:rsidR="008D5573" w:rsidRPr="00FF4547" w:rsidRDefault="008D5573" w:rsidP="008D5573">
            <w:pPr>
              <w:jc w:val="right"/>
              <w:rPr>
                <w:rFonts w:ascii="Arial" w:hAnsi="Arial" w:cs="Arial"/>
                <w:sz w:val="14"/>
                <w:szCs w:val="14"/>
                <w:u w:val="single"/>
                <w:lang w:val="sr-Latn-CS"/>
              </w:rPr>
            </w:pP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0F65" w14:textId="3D3C6373" w:rsidR="008D5573" w:rsidRPr="0035566E" w:rsidRDefault="00BD50B5" w:rsidP="008D5573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27</w:t>
            </w:r>
            <w:r w:rsidR="008D5573"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 xml:space="preserve">.5.2020. godine. </w:t>
            </w:r>
            <w:r w:rsidR="008D5573"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(</w:t>
            </w:r>
            <w:r w:rsidR="008D5573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Glava X – XVIII udžbenika</w:t>
            </w:r>
            <w:r w:rsidR="008D5573" w:rsidRPr="00FF4547">
              <w:rPr>
                <w:rFonts w:ascii="Arial" w:hAnsi="Arial" w:cs="Arial"/>
                <w:b/>
                <w:sz w:val="14"/>
                <w:szCs w:val="14"/>
                <w:lang w:val="sr-Latn-CS"/>
              </w:rPr>
              <w:t>)</w:t>
            </w:r>
          </w:p>
          <w:p w14:paraId="638E23F3" w14:textId="77777777" w:rsidR="008D5573" w:rsidRPr="00E83F66" w:rsidRDefault="008D5573" w:rsidP="008D5573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</w:tc>
      </w:tr>
      <w:tr w:rsidR="008D5573" w:rsidRPr="00036826" w14:paraId="3D339E31" w14:textId="77777777" w:rsidTr="00BD50B5">
        <w:tblPrEx>
          <w:jc w:val="left"/>
        </w:tblPrEx>
        <w:trPr>
          <w:gridAfter w:val="1"/>
          <w:wAfter w:w="29" w:type="pct"/>
          <w:cantSplit/>
          <w:trHeight w:val="630"/>
        </w:trPr>
        <w:tc>
          <w:tcPr>
            <w:tcW w:w="117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3E90E" w14:textId="6E697500" w:rsidR="008D5573" w:rsidRPr="0035566E" w:rsidRDefault="008D5573" w:rsidP="008D5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  <w:r w:rsidRPr="0035566E"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  <w:t>Popravni ispit</w:t>
            </w:r>
          </w:p>
          <w:p w14:paraId="3A00A08B" w14:textId="77777777" w:rsidR="008D5573" w:rsidRPr="00FF4547" w:rsidRDefault="008D5573" w:rsidP="008D5573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  <w:p w14:paraId="451BC1E6" w14:textId="77777777" w:rsidR="008D5573" w:rsidRPr="00FF4547" w:rsidRDefault="008D5573" w:rsidP="008D5573">
            <w:pPr>
              <w:rPr>
                <w:rFonts w:ascii="Arial" w:hAnsi="Arial" w:cs="Arial"/>
                <w:sz w:val="14"/>
                <w:szCs w:val="14"/>
                <w:lang w:val="sr-Latn-CS"/>
              </w:rPr>
            </w:pPr>
          </w:p>
          <w:p w14:paraId="772EEACC" w14:textId="77777777" w:rsidR="008D5573" w:rsidRDefault="008D5573" w:rsidP="008D5573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</w:tc>
        <w:tc>
          <w:tcPr>
            <w:tcW w:w="380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28DB7" w14:textId="77777777" w:rsidR="008D5573" w:rsidRPr="0035566E" w:rsidRDefault="008D5573" w:rsidP="008D5573">
            <w:pPr>
              <w:rPr>
                <w:rFonts w:ascii="Arial" w:hAnsi="Arial" w:cs="Arial"/>
                <w:b/>
                <w:bCs/>
                <w:sz w:val="14"/>
                <w:szCs w:val="14"/>
                <w:lang w:val="sr-Latn-CS"/>
              </w:rPr>
            </w:pPr>
          </w:p>
        </w:tc>
      </w:tr>
      <w:tr w:rsidR="008D5573" w:rsidRPr="00036826" w14:paraId="7E209573" w14:textId="77777777">
        <w:tblPrEx>
          <w:jc w:val="left"/>
        </w:tblPrEx>
        <w:trPr>
          <w:gridAfter w:val="1"/>
          <w:wAfter w:w="29" w:type="pct"/>
          <w:cantSplit/>
          <w:trHeight w:val="300"/>
        </w:trPr>
        <w:tc>
          <w:tcPr>
            <w:tcW w:w="4971" w:type="pct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D08A0" w14:textId="77777777" w:rsidR="008D5573" w:rsidRPr="00036826" w:rsidRDefault="008D5573" w:rsidP="008D5573">
            <w:pPr>
              <w:pStyle w:val="Heading9"/>
              <w:rPr>
                <w:sz w:val="16"/>
                <w:lang w:val="sr-Latn-CS"/>
              </w:rPr>
            </w:pPr>
            <w:r w:rsidRPr="00036826">
              <w:rPr>
                <w:sz w:val="16"/>
                <w:lang w:val="sr-Latn-CS"/>
              </w:rPr>
              <w:t>Opterećenje studenata</w:t>
            </w:r>
          </w:p>
        </w:tc>
      </w:tr>
      <w:tr w:rsidR="008D5573" w:rsidRPr="00036826" w14:paraId="23D0B867" w14:textId="77777777" w:rsidTr="0035566E">
        <w:tblPrEx>
          <w:jc w:val="left"/>
        </w:tblPrEx>
        <w:trPr>
          <w:gridAfter w:val="1"/>
          <w:wAfter w:w="29" w:type="pct"/>
          <w:cantSplit/>
          <w:trHeight w:val="1396"/>
        </w:trPr>
        <w:tc>
          <w:tcPr>
            <w:tcW w:w="1853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31246E0" w14:textId="77777777" w:rsidR="008D5573" w:rsidRPr="0083250D" w:rsidRDefault="008D5573" w:rsidP="008D5573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  <w:u w:val="single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Nedjeljno</w:t>
            </w:r>
          </w:p>
          <w:p w14:paraId="2F35E102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</w:rPr>
            </w:pPr>
          </w:p>
          <w:p w14:paraId="4105D734" w14:textId="77777777" w:rsidR="008D5573" w:rsidRPr="0083250D" w:rsidRDefault="008D5573" w:rsidP="008D5573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8 kredita x 40/ 30 = 10 sati i 40 minuta</w:t>
            </w:r>
          </w:p>
          <w:p w14:paraId="181DB8B0" w14:textId="77777777" w:rsidR="008D5573" w:rsidRPr="0083250D" w:rsidRDefault="008D5573" w:rsidP="008D5573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Struktura:</w:t>
            </w:r>
          </w:p>
          <w:p w14:paraId="474306C3" w14:textId="77777777" w:rsidR="008D5573" w:rsidRPr="0083250D" w:rsidRDefault="008D5573" w:rsidP="008D5573">
            <w:pPr>
              <w:pStyle w:val="BodyText3"/>
              <w:jc w:val="center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3</w:t>
            </w:r>
            <w:r w:rsidRPr="0083250D">
              <w:rPr>
                <w:color w:val="auto"/>
                <w:sz w:val="14"/>
                <w:szCs w:val="14"/>
              </w:rPr>
              <w:t xml:space="preserve"> sata predavanja</w:t>
            </w:r>
          </w:p>
          <w:p w14:paraId="716743F9" w14:textId="77777777" w:rsidR="008D5573" w:rsidRPr="0083250D" w:rsidRDefault="008D5573" w:rsidP="008D5573">
            <w:pPr>
              <w:pStyle w:val="BodyText3"/>
              <w:jc w:val="center"/>
              <w:rPr>
                <w:color w:val="auto"/>
                <w:sz w:val="14"/>
                <w:szCs w:val="14"/>
              </w:rPr>
            </w:pPr>
            <w:r>
              <w:rPr>
                <w:b/>
                <w:bCs/>
                <w:color w:val="auto"/>
                <w:sz w:val="14"/>
                <w:szCs w:val="14"/>
              </w:rPr>
              <w:t>1</w:t>
            </w:r>
            <w:r w:rsidRPr="0083250D">
              <w:rPr>
                <w:color w:val="auto"/>
                <w:sz w:val="14"/>
                <w:szCs w:val="14"/>
              </w:rPr>
              <w:t xml:space="preserve"> sat vježbi</w:t>
            </w:r>
          </w:p>
          <w:p w14:paraId="21A79F32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  <w:lang w:val="sl-SI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6</w:t>
            </w:r>
            <w:r w:rsidRPr="0083250D">
              <w:rPr>
                <w:color w:val="auto"/>
                <w:sz w:val="14"/>
                <w:szCs w:val="14"/>
              </w:rPr>
              <w:t xml:space="preserve"> sati i </w:t>
            </w:r>
            <w:r w:rsidRPr="0083250D">
              <w:rPr>
                <w:b/>
                <w:bCs/>
                <w:color w:val="auto"/>
                <w:sz w:val="14"/>
                <w:szCs w:val="14"/>
              </w:rPr>
              <w:t>40</w:t>
            </w:r>
            <w:r w:rsidRPr="0083250D">
              <w:rPr>
                <w:color w:val="auto"/>
                <w:sz w:val="14"/>
                <w:szCs w:val="14"/>
              </w:rPr>
              <w:t xml:space="preserve"> minuta samostalnog rada</w:t>
            </w:r>
          </w:p>
        </w:tc>
        <w:tc>
          <w:tcPr>
            <w:tcW w:w="3118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92FED5" w14:textId="77777777" w:rsidR="008D5573" w:rsidRPr="0083250D" w:rsidRDefault="008D5573" w:rsidP="008D5573">
            <w:pPr>
              <w:pStyle w:val="BodyText3"/>
              <w:jc w:val="center"/>
              <w:rPr>
                <w:b/>
                <w:bCs/>
                <w:color w:val="auto"/>
                <w:sz w:val="14"/>
                <w:szCs w:val="14"/>
                <w:u w:val="single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U semestru</w:t>
            </w:r>
          </w:p>
          <w:p w14:paraId="4046F7A9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  <w:u w:val="single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Nastava i završni ispit</w:t>
            </w:r>
            <w:r w:rsidRPr="0083250D">
              <w:rPr>
                <w:color w:val="auto"/>
                <w:sz w:val="14"/>
                <w:szCs w:val="14"/>
              </w:rPr>
              <w:t xml:space="preserve">: (10 sati 40 minuta) x 16 = </w:t>
            </w: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170 sati 40 minuta</w:t>
            </w:r>
          </w:p>
          <w:p w14:paraId="7D97F6C4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Neophodne pripreme</w:t>
            </w:r>
            <w:r w:rsidRPr="0083250D">
              <w:rPr>
                <w:color w:val="auto"/>
                <w:sz w:val="14"/>
                <w:szCs w:val="14"/>
              </w:rPr>
              <w:t xml:space="preserve"> prije početka semestra (administracija, upis, ovjera) 2 x (10 sati i 40 minuta) = </w:t>
            </w: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21 sat i 20 minuta</w:t>
            </w:r>
          </w:p>
          <w:p w14:paraId="49E2BE61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 xml:space="preserve">Ukupno opterećenje za  predmet  </w:t>
            </w:r>
            <w:r w:rsidRPr="0083250D">
              <w:rPr>
                <w:b/>
                <w:bCs/>
                <w:color w:val="auto"/>
                <w:sz w:val="14"/>
                <w:szCs w:val="14"/>
                <w:u w:val="single"/>
              </w:rPr>
              <w:t>8x30  = 240 sati</w:t>
            </w:r>
          </w:p>
          <w:p w14:paraId="1AAE6EC6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 xml:space="preserve">Dopunski rad </w:t>
            </w:r>
            <w:r w:rsidRPr="0083250D">
              <w:rPr>
                <w:color w:val="auto"/>
                <w:sz w:val="14"/>
                <w:szCs w:val="14"/>
              </w:rPr>
              <w:t xml:space="preserve"> za pripremu ispita u popravnom ispitnom roku, uključujući i polaganje popravnog ispita </w:t>
            </w:r>
            <w:r w:rsidRPr="0083250D">
              <w:rPr>
                <w:color w:val="auto"/>
                <w:sz w:val="14"/>
                <w:szCs w:val="14"/>
                <w:u w:val="single"/>
              </w:rPr>
              <w:t xml:space="preserve">od 0 do 48 sati </w:t>
            </w:r>
            <w:r w:rsidRPr="0083250D">
              <w:rPr>
                <w:color w:val="auto"/>
                <w:sz w:val="14"/>
                <w:szCs w:val="14"/>
              </w:rPr>
              <w:t xml:space="preserve">  (preostalo vrijeme od prve dvije stavke do ukupnog opterećenja za predmet 240 sati)</w:t>
            </w:r>
          </w:p>
          <w:p w14:paraId="30DC6C1C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b/>
                <w:bCs/>
                <w:color w:val="auto"/>
                <w:sz w:val="14"/>
                <w:szCs w:val="14"/>
              </w:rPr>
              <w:t>Struktura opterećenja</w:t>
            </w:r>
            <w:r w:rsidRPr="0083250D">
              <w:rPr>
                <w:color w:val="auto"/>
                <w:sz w:val="14"/>
                <w:szCs w:val="14"/>
              </w:rPr>
              <w:t xml:space="preserve">: </w:t>
            </w:r>
          </w:p>
          <w:p w14:paraId="132C4145" w14:textId="77777777" w:rsidR="008D5573" w:rsidRPr="0083250D" w:rsidRDefault="008D5573" w:rsidP="008D5573">
            <w:pPr>
              <w:pStyle w:val="BodyText3"/>
              <w:rPr>
                <w:color w:val="auto"/>
                <w:sz w:val="14"/>
                <w:szCs w:val="14"/>
              </w:rPr>
            </w:pPr>
            <w:r w:rsidRPr="0083250D">
              <w:rPr>
                <w:color w:val="auto"/>
                <w:sz w:val="14"/>
                <w:szCs w:val="14"/>
              </w:rPr>
              <w:t>170 sati i 40 min. (Nastava)+21 sat i 20 min.(Priprema)+48 sati (Dopunski rad)</w:t>
            </w:r>
          </w:p>
        </w:tc>
      </w:tr>
      <w:tr w:rsidR="008D5573" w:rsidRPr="00901813" w14:paraId="23F1C969" w14:textId="77777777">
        <w:tblPrEx>
          <w:jc w:val="left"/>
        </w:tblPrEx>
        <w:trPr>
          <w:gridAfter w:val="1"/>
          <w:wAfter w:w="29" w:type="pct"/>
          <w:cantSplit/>
          <w:trHeight w:val="507"/>
        </w:trPr>
        <w:tc>
          <w:tcPr>
            <w:tcW w:w="4971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F1413" w14:textId="77777777" w:rsidR="008D5573" w:rsidRPr="00605615" w:rsidRDefault="008D5573" w:rsidP="008D5573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605615">
              <w:rPr>
                <w:rFonts w:ascii="Arial" w:hAnsi="Arial" w:cs="Arial"/>
                <w:sz w:val="16"/>
                <w:szCs w:val="16"/>
                <w:lang w:val="sr-Latn-CS"/>
              </w:rPr>
              <w:t>Studenti su obavezni da  pohađaju nastavu, učestvuju u debatama i izradi testova. Studenti koji pripremaju seminarski rad javno ga brane, dok ostali studenti  učestvuju u debati nakon prezentacije rada.</w:t>
            </w:r>
          </w:p>
        </w:tc>
      </w:tr>
      <w:tr w:rsidR="008D5573" w:rsidRPr="00036826" w14:paraId="0DEBF2A4" w14:textId="77777777" w:rsidTr="00991836">
        <w:tblPrEx>
          <w:jc w:val="left"/>
        </w:tblPrEx>
        <w:trPr>
          <w:gridAfter w:val="1"/>
          <w:wAfter w:w="29" w:type="pct"/>
          <w:cantSplit/>
          <w:trHeight w:val="318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4DE2E73B" w14:textId="060A7106" w:rsidR="008D5573" w:rsidRPr="00B35914" w:rsidRDefault="00B35914" w:rsidP="008D5573">
            <w:pPr>
              <w:rPr>
                <w:rStyle w:val="FontStyle17"/>
                <w:i/>
                <w:iCs/>
                <w:color w:val="000000"/>
                <w:sz w:val="16"/>
                <w:szCs w:val="24"/>
                <w:lang w:val="sr-Latn-CS"/>
              </w:rPr>
            </w:pPr>
            <w:r w:rsidRPr="00B35914">
              <w:rPr>
                <w:rFonts w:ascii="Arial" w:hAnsi="Arial" w:cs="Arial"/>
                <w:i/>
                <w:iCs/>
                <w:color w:val="000000"/>
                <w:sz w:val="16"/>
                <w:u w:val="single"/>
                <w:lang w:val="sr-Latn-CS"/>
              </w:rPr>
              <w:t>Obavezna l</w:t>
            </w:r>
            <w:r w:rsidR="008D5573" w:rsidRPr="00B35914">
              <w:rPr>
                <w:rFonts w:ascii="Arial" w:hAnsi="Arial" w:cs="Arial"/>
                <w:i/>
                <w:iCs/>
                <w:color w:val="000000"/>
                <w:sz w:val="16"/>
                <w:u w:val="single"/>
                <w:lang w:val="sr-Latn-CS"/>
              </w:rPr>
              <w:t>iteratura</w:t>
            </w:r>
            <w:r w:rsidR="008D5573" w:rsidRPr="00B35914"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 w:rsidR="008D5573" w:rsidRPr="00B35914">
              <w:rPr>
                <w:rStyle w:val="FontStyle17"/>
                <w:b/>
                <w:bCs/>
                <w:sz w:val="16"/>
                <w:szCs w:val="16"/>
                <w:lang w:val="sr-Latn-CS" w:eastAsia="sr-Latn-CS"/>
              </w:rPr>
              <w:t>Trajkovic</w:t>
            </w:r>
            <w:r w:rsidR="00200483">
              <w:rPr>
                <w:rStyle w:val="FontStyle17"/>
                <w:b/>
                <w:bCs/>
                <w:sz w:val="16"/>
                <w:szCs w:val="16"/>
                <w:lang w:val="sr-Latn-CS" w:eastAsia="sr-Latn-CS"/>
              </w:rPr>
              <w:t xml:space="preserve"> </w:t>
            </w:r>
            <w:r w:rsidR="008D5573" w:rsidRPr="00B35914">
              <w:rPr>
                <w:rStyle w:val="FontStyle17"/>
                <w:b/>
                <w:bCs/>
                <w:sz w:val="16"/>
                <w:szCs w:val="16"/>
                <w:lang w:val="sr-Latn-CS" w:eastAsia="sr-Latn-CS"/>
              </w:rPr>
              <w:t xml:space="preserve">Miodrag: Pomorsko pravo, </w:t>
            </w:r>
            <w:r w:rsidR="008D5573" w:rsidRPr="00200483">
              <w:rPr>
                <w:rStyle w:val="FontStyle17"/>
                <w:sz w:val="16"/>
                <w:szCs w:val="16"/>
                <w:lang w:val="sr-Latn-CS" w:eastAsia="sr-Latn-CS"/>
              </w:rPr>
              <w:t>Beograd, 2004.</w:t>
            </w:r>
          </w:p>
          <w:p w14:paraId="63534E33" w14:textId="3906CAE9" w:rsidR="00B35914" w:rsidRPr="00B35914" w:rsidRDefault="00B35914" w:rsidP="008D557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</w:pPr>
            <w:r w:rsidRPr="00B35914">
              <w:rPr>
                <w:rFonts w:ascii="Arial" w:hAnsi="Arial" w:cs="Arial"/>
                <w:i/>
                <w:iCs/>
                <w:color w:val="000000"/>
                <w:sz w:val="16"/>
                <w:u w:val="single"/>
                <w:lang w:val="sr-Latn-CS"/>
              </w:rPr>
              <w:t>Dopunska literatura</w:t>
            </w:r>
            <w:r w:rsidRPr="00B35914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: </w:t>
            </w:r>
            <w:r w:rsidRPr="00B35914"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>prema dogovoru sa nastavnikom i saradnikom, zavisno od teme seminarskog rada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lang w:val="sr-Latn-CS"/>
              </w:rPr>
              <w:t>.</w:t>
            </w:r>
          </w:p>
        </w:tc>
      </w:tr>
      <w:tr w:rsidR="008D5573" w:rsidRPr="00901813" w14:paraId="64D4E9F0" w14:textId="77777777">
        <w:tblPrEx>
          <w:jc w:val="left"/>
        </w:tblPrEx>
        <w:trPr>
          <w:gridAfter w:val="1"/>
          <w:wAfter w:w="29" w:type="pct"/>
          <w:trHeight w:val="940"/>
        </w:trPr>
        <w:tc>
          <w:tcPr>
            <w:tcW w:w="4971" w:type="pct"/>
            <w:gridSpan w:val="9"/>
            <w:tcBorders>
              <w:bottom w:val="single" w:sz="4" w:space="0" w:color="auto"/>
            </w:tcBorders>
          </w:tcPr>
          <w:p w14:paraId="2FC83793" w14:textId="77777777" w:rsidR="008D5573" w:rsidRPr="00567D2F" w:rsidRDefault="008D5573" w:rsidP="008D5573">
            <w:pPr>
              <w:rPr>
                <w:rFonts w:ascii="Arial" w:hAnsi="Arial" w:cs="Arial"/>
                <w:color w:val="000000"/>
                <w:sz w:val="16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>Oblici provjere znanja i ocjenjivanje:</w:t>
            </w:r>
            <w:r w:rsidRPr="00036826">
              <w:rPr>
                <w:rFonts w:ascii="Arial" w:hAnsi="Arial" w:cs="Arial"/>
                <w:color w:val="000000"/>
                <w:sz w:val="16"/>
                <w:lang w:val="sr-Latn-CS"/>
              </w:rPr>
              <w:t xml:space="preserve"> </w:t>
            </w:r>
          </w:p>
          <w:p w14:paraId="2F08CC82" w14:textId="77777777" w:rsidR="008D5573" w:rsidRPr="00E43492" w:rsidRDefault="008D5573" w:rsidP="008D5573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Ocjenjuju se:</w:t>
            </w:r>
          </w:p>
          <w:p w14:paraId="60E26283" w14:textId="72C5FDDF" w:rsidR="008D5573" w:rsidRPr="00E43492" w:rsidRDefault="008D5573" w:rsidP="008D5573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 </w:t>
            </w:r>
            <w:r w:rsidR="00BD50B5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Kolokvijum –  do 52 poena</w:t>
            </w:r>
          </w:p>
          <w:p w14:paraId="67EA2E4E" w14:textId="05B3BBDF" w:rsidR="008D5573" w:rsidRPr="00567D2F" w:rsidRDefault="008D5573" w:rsidP="008D5573">
            <w:pPr>
              <w:rPr>
                <w:rFonts w:ascii="Arial" w:hAnsi="Arial" w:cs="Arial"/>
                <w:b/>
                <w:sz w:val="13"/>
                <w:szCs w:val="13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 Završni ispit </w:t>
            </w:r>
            <w:r w:rsidR="00BD50B5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-- 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do </w:t>
            </w:r>
            <w:r w:rsidR="00BD50B5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48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poena.</w:t>
            </w:r>
          </w:p>
          <w:p w14:paraId="1DFF43B3" w14:textId="77777777" w:rsidR="008D5573" w:rsidRPr="00036826" w:rsidRDefault="008D5573" w:rsidP="008D5573">
            <w:pPr>
              <w:rPr>
                <w:rFonts w:ascii="Arial" w:hAnsi="Arial" w:cs="Arial"/>
                <w:b/>
                <w:i/>
                <w:iCs/>
                <w:color w:val="000000"/>
                <w:sz w:val="16"/>
                <w:lang w:val="sr-Latn-CS"/>
              </w:rPr>
            </w:pP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>Prelazna ocjena se dobija ako se kumulativno sakupi najmanje 5</w:t>
            </w:r>
            <w:r>
              <w:rPr>
                <w:rFonts w:ascii="Arial" w:hAnsi="Arial" w:cs="Arial"/>
                <w:b/>
                <w:sz w:val="13"/>
                <w:szCs w:val="13"/>
                <w:lang w:val="sr-Latn-CS"/>
              </w:rPr>
              <w:t>0</w:t>
            </w:r>
            <w:r w:rsidRPr="00E43492">
              <w:rPr>
                <w:rFonts w:ascii="Arial" w:hAnsi="Arial" w:cs="Arial"/>
                <w:b/>
                <w:sz w:val="13"/>
                <w:szCs w:val="13"/>
                <w:lang w:val="sr-Latn-CS"/>
              </w:rPr>
              <w:t xml:space="preserve"> poena</w:t>
            </w:r>
          </w:p>
        </w:tc>
      </w:tr>
      <w:tr w:rsidR="008D5573" w:rsidRPr="00036826" w14:paraId="72665E02" w14:textId="77777777" w:rsidTr="0078463B">
        <w:tblPrEx>
          <w:jc w:val="left"/>
        </w:tblPrEx>
        <w:trPr>
          <w:gridAfter w:val="1"/>
          <w:wAfter w:w="29" w:type="pct"/>
          <w:trHeight w:val="404"/>
        </w:trPr>
        <w:tc>
          <w:tcPr>
            <w:tcW w:w="4971" w:type="pct"/>
            <w:gridSpan w:val="9"/>
            <w:tcBorders>
              <w:bottom w:val="single" w:sz="4" w:space="0" w:color="auto"/>
            </w:tcBorders>
            <w:vAlign w:val="center"/>
          </w:tcPr>
          <w:p w14:paraId="571F9A11" w14:textId="77777777" w:rsidR="008D5573" w:rsidRPr="00036826" w:rsidRDefault="008D5573" w:rsidP="008D5573">
            <w:pPr>
              <w:rPr>
                <w:rFonts w:ascii="Arial" w:hAnsi="Arial" w:cs="Arial"/>
                <w:i/>
                <w:iCs/>
                <w:color w:val="993300"/>
                <w:sz w:val="12"/>
                <w:lang w:val="sr-Latn-CS"/>
              </w:rPr>
            </w:pPr>
            <w:r w:rsidRPr="00036826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lang w:val="sr-Latn-CS"/>
              </w:rPr>
              <w:t xml:space="preserve">Posebnu naznaku za predmet: </w:t>
            </w:r>
          </w:p>
        </w:tc>
      </w:tr>
      <w:tr w:rsidR="008D5573" w:rsidRPr="00036826" w14:paraId="6C27B36A" w14:textId="77777777">
        <w:tblPrEx>
          <w:jc w:val="left"/>
        </w:tblPrEx>
        <w:trPr>
          <w:gridBefore w:val="2"/>
          <w:gridAfter w:val="1"/>
          <w:wBefore w:w="486" w:type="pct"/>
          <w:wAfter w:w="29" w:type="pct"/>
          <w:trHeight w:val="157"/>
        </w:trPr>
        <w:tc>
          <w:tcPr>
            <w:tcW w:w="4485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C3158C7" w14:textId="10E67F62" w:rsidR="00AD0E28" w:rsidRPr="00AD0E28" w:rsidRDefault="008D5573" w:rsidP="008D557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</w:pPr>
            <w:r w:rsidRPr="00AD0E2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sr-Latn-CS"/>
              </w:rPr>
              <w:t>Ime i prezime nastavnika koji je pripremio podatke:  Prof. dr Vladimir Savković</w:t>
            </w:r>
          </w:p>
        </w:tc>
      </w:tr>
    </w:tbl>
    <w:p w14:paraId="4A1AE3A4" w14:textId="77777777" w:rsidR="001C1F75" w:rsidRPr="00036826" w:rsidRDefault="001C1F75" w:rsidP="00B15C2F">
      <w:pPr>
        <w:rPr>
          <w:rFonts w:ascii="Arial" w:hAnsi="Arial" w:cs="Arial"/>
          <w:b/>
          <w:bCs/>
          <w:i/>
          <w:iCs/>
          <w:sz w:val="12"/>
          <w:lang w:val="sr-Latn-CS"/>
        </w:rPr>
      </w:pPr>
    </w:p>
    <w:sectPr w:rsidR="001C1F75" w:rsidRPr="00036826" w:rsidSect="00F42A6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8184C" w14:textId="77777777" w:rsidR="00DD7744" w:rsidRDefault="00DD7744" w:rsidP="00567D2F">
      <w:r>
        <w:separator/>
      </w:r>
    </w:p>
  </w:endnote>
  <w:endnote w:type="continuationSeparator" w:id="0">
    <w:p w14:paraId="072F7E3F" w14:textId="77777777" w:rsidR="00DD7744" w:rsidRDefault="00DD7744" w:rsidP="0056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DF6F8" w14:textId="77777777" w:rsidR="00DD7744" w:rsidRDefault="00DD7744" w:rsidP="00567D2F">
      <w:r>
        <w:separator/>
      </w:r>
    </w:p>
  </w:footnote>
  <w:footnote w:type="continuationSeparator" w:id="0">
    <w:p w14:paraId="7A1939BB" w14:textId="77777777" w:rsidR="00DD7744" w:rsidRDefault="00DD7744" w:rsidP="0056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436B1"/>
    <w:multiLevelType w:val="hybridMultilevel"/>
    <w:tmpl w:val="6F84A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A"/>
    <w:rsid w:val="000018C3"/>
    <w:rsid w:val="00031A39"/>
    <w:rsid w:val="00036826"/>
    <w:rsid w:val="00051149"/>
    <w:rsid w:val="00081039"/>
    <w:rsid w:val="000E5418"/>
    <w:rsid w:val="001002FC"/>
    <w:rsid w:val="0010596F"/>
    <w:rsid w:val="00156B6E"/>
    <w:rsid w:val="001B4BEB"/>
    <w:rsid w:val="001C1F75"/>
    <w:rsid w:val="001D7877"/>
    <w:rsid w:val="001E2802"/>
    <w:rsid w:val="00200483"/>
    <w:rsid w:val="00210F7C"/>
    <w:rsid w:val="00282898"/>
    <w:rsid w:val="0029450A"/>
    <w:rsid w:val="002A7042"/>
    <w:rsid w:val="002B5C5A"/>
    <w:rsid w:val="00316A7F"/>
    <w:rsid w:val="00333E10"/>
    <w:rsid w:val="00351C86"/>
    <w:rsid w:val="0035566E"/>
    <w:rsid w:val="00357EF6"/>
    <w:rsid w:val="0037564C"/>
    <w:rsid w:val="00384F7B"/>
    <w:rsid w:val="003D33E4"/>
    <w:rsid w:val="003F6341"/>
    <w:rsid w:val="003F6FEB"/>
    <w:rsid w:val="004233EA"/>
    <w:rsid w:val="0047504E"/>
    <w:rsid w:val="004A4B69"/>
    <w:rsid w:val="004E14C6"/>
    <w:rsid w:val="004E5DA1"/>
    <w:rsid w:val="00501B85"/>
    <w:rsid w:val="00527033"/>
    <w:rsid w:val="00567D2F"/>
    <w:rsid w:val="005A1892"/>
    <w:rsid w:val="005D612D"/>
    <w:rsid w:val="005F4CDC"/>
    <w:rsid w:val="00605615"/>
    <w:rsid w:val="00652394"/>
    <w:rsid w:val="00653E8F"/>
    <w:rsid w:val="006730DC"/>
    <w:rsid w:val="006748D9"/>
    <w:rsid w:val="00677167"/>
    <w:rsid w:val="006800EC"/>
    <w:rsid w:val="006A5381"/>
    <w:rsid w:val="00707C3B"/>
    <w:rsid w:val="007245C1"/>
    <w:rsid w:val="00743D7A"/>
    <w:rsid w:val="00760BC0"/>
    <w:rsid w:val="00763900"/>
    <w:rsid w:val="0078463B"/>
    <w:rsid w:val="00785A76"/>
    <w:rsid w:val="007B2CA3"/>
    <w:rsid w:val="007E3166"/>
    <w:rsid w:val="007F0BBF"/>
    <w:rsid w:val="007F1E56"/>
    <w:rsid w:val="0083250D"/>
    <w:rsid w:val="008426AF"/>
    <w:rsid w:val="00850D03"/>
    <w:rsid w:val="00854650"/>
    <w:rsid w:val="008578E3"/>
    <w:rsid w:val="00895C72"/>
    <w:rsid w:val="00896272"/>
    <w:rsid w:val="008A1B5D"/>
    <w:rsid w:val="008B703A"/>
    <w:rsid w:val="008D5573"/>
    <w:rsid w:val="008E0C81"/>
    <w:rsid w:val="00901813"/>
    <w:rsid w:val="009048C4"/>
    <w:rsid w:val="00904D37"/>
    <w:rsid w:val="00991836"/>
    <w:rsid w:val="009A289E"/>
    <w:rsid w:val="009A66FC"/>
    <w:rsid w:val="009B0900"/>
    <w:rsid w:val="009B1A2E"/>
    <w:rsid w:val="009D160A"/>
    <w:rsid w:val="00A26A28"/>
    <w:rsid w:val="00A3095A"/>
    <w:rsid w:val="00A503FD"/>
    <w:rsid w:val="00A54AD4"/>
    <w:rsid w:val="00A95318"/>
    <w:rsid w:val="00AD0E28"/>
    <w:rsid w:val="00AD369D"/>
    <w:rsid w:val="00AD5DE5"/>
    <w:rsid w:val="00AD6DD0"/>
    <w:rsid w:val="00AE30A1"/>
    <w:rsid w:val="00AF3D1D"/>
    <w:rsid w:val="00B15C2F"/>
    <w:rsid w:val="00B35914"/>
    <w:rsid w:val="00BA34FB"/>
    <w:rsid w:val="00BB5C23"/>
    <w:rsid w:val="00BD50B5"/>
    <w:rsid w:val="00C52606"/>
    <w:rsid w:val="00C72169"/>
    <w:rsid w:val="00C874FF"/>
    <w:rsid w:val="00CB7013"/>
    <w:rsid w:val="00CE1B3D"/>
    <w:rsid w:val="00CE2A58"/>
    <w:rsid w:val="00CE5ECC"/>
    <w:rsid w:val="00D116E4"/>
    <w:rsid w:val="00D37A68"/>
    <w:rsid w:val="00D55329"/>
    <w:rsid w:val="00DD12EC"/>
    <w:rsid w:val="00DD7744"/>
    <w:rsid w:val="00DE170A"/>
    <w:rsid w:val="00E11178"/>
    <w:rsid w:val="00E43492"/>
    <w:rsid w:val="00E806FF"/>
    <w:rsid w:val="00E83F66"/>
    <w:rsid w:val="00EB0F05"/>
    <w:rsid w:val="00F42A63"/>
    <w:rsid w:val="00F47BE4"/>
    <w:rsid w:val="00FC2841"/>
    <w:rsid w:val="00FD3D2E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3ABEA"/>
  <w15:docId w15:val="{0A05B74B-D566-42E2-9CFE-78DA53E7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5C1"/>
    <w:rPr>
      <w:sz w:val="24"/>
      <w:szCs w:val="24"/>
    </w:rPr>
  </w:style>
  <w:style w:type="paragraph" w:styleId="Heading3">
    <w:name w:val="heading 3"/>
    <w:basedOn w:val="Normal"/>
    <w:next w:val="Normal"/>
    <w:qFormat/>
    <w:rsid w:val="007245C1"/>
    <w:pPr>
      <w:keepNext/>
      <w:jc w:val="center"/>
      <w:outlineLvl w:val="2"/>
    </w:pPr>
    <w:rPr>
      <w:rFonts w:ascii="Arial" w:hAnsi="Arial"/>
      <w:b/>
      <w:bCs/>
      <w:i/>
      <w:iCs/>
      <w:color w:val="000000"/>
      <w:sz w:val="20"/>
      <w:lang w:val="sr-Latn-CS"/>
    </w:rPr>
  </w:style>
  <w:style w:type="paragraph" w:styleId="Heading8">
    <w:name w:val="heading 8"/>
    <w:basedOn w:val="Normal"/>
    <w:next w:val="Normal"/>
    <w:qFormat/>
    <w:rsid w:val="007245C1"/>
    <w:pPr>
      <w:keepNext/>
      <w:outlineLvl w:val="7"/>
    </w:pPr>
    <w:rPr>
      <w:rFonts w:ascii="Arial" w:hAnsi="Arial" w:cs="Arial"/>
      <w:b/>
      <w:bCs/>
      <w:i/>
      <w:iCs/>
      <w:sz w:val="18"/>
      <w:lang w:val="sl-SI"/>
    </w:rPr>
  </w:style>
  <w:style w:type="paragraph" w:styleId="Heading9">
    <w:name w:val="heading 9"/>
    <w:basedOn w:val="Normal"/>
    <w:next w:val="Normal"/>
    <w:qFormat/>
    <w:rsid w:val="007245C1"/>
    <w:pPr>
      <w:keepNext/>
      <w:outlineLvl w:val="8"/>
    </w:pPr>
    <w:rPr>
      <w:rFonts w:ascii="Arial" w:hAnsi="Arial" w:cs="Arial"/>
      <w:b/>
      <w:bCs/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7245C1"/>
    <w:rPr>
      <w:rFonts w:ascii="Arial" w:hAnsi="Arial"/>
      <w:color w:val="000000"/>
      <w:sz w:val="20"/>
      <w:lang w:val="sr-Latn-CS"/>
    </w:rPr>
  </w:style>
  <w:style w:type="paragraph" w:styleId="NormalWeb">
    <w:name w:val="Normal (Web)"/>
    <w:basedOn w:val="Normal"/>
    <w:rsid w:val="007245C1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CCCC"/>
      <w:lang w:val="en-GB"/>
    </w:rPr>
  </w:style>
  <w:style w:type="character" w:styleId="Hyperlink">
    <w:name w:val="Hyperlink"/>
    <w:basedOn w:val="DefaultParagraphFont"/>
    <w:rsid w:val="00FC2841"/>
    <w:rPr>
      <w:color w:val="0000FF"/>
      <w:u w:val="single"/>
    </w:rPr>
  </w:style>
  <w:style w:type="paragraph" w:customStyle="1" w:styleId="Style2">
    <w:name w:val="Style2"/>
    <w:basedOn w:val="Normal"/>
    <w:rsid w:val="00605615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</w:rPr>
  </w:style>
  <w:style w:type="character" w:customStyle="1" w:styleId="FontStyle17">
    <w:name w:val="Font Style17"/>
    <w:basedOn w:val="DefaultParagraphFont"/>
    <w:rsid w:val="00605615"/>
    <w:rPr>
      <w:rFonts w:ascii="Arial" w:hAnsi="Arial" w:cs="Arial"/>
      <w:sz w:val="12"/>
      <w:szCs w:val="12"/>
    </w:rPr>
  </w:style>
  <w:style w:type="paragraph" w:styleId="Header">
    <w:name w:val="header"/>
    <w:basedOn w:val="Normal"/>
    <w:link w:val="HeaderChar"/>
    <w:rsid w:val="0056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7D2F"/>
    <w:rPr>
      <w:sz w:val="24"/>
      <w:szCs w:val="24"/>
    </w:rPr>
  </w:style>
  <w:style w:type="paragraph" w:styleId="Footer">
    <w:name w:val="footer"/>
    <w:basedOn w:val="Normal"/>
    <w:link w:val="FooterChar"/>
    <w:rsid w:val="0056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7D2F"/>
    <w:rPr>
      <w:sz w:val="24"/>
      <w:szCs w:val="24"/>
    </w:rPr>
  </w:style>
  <w:style w:type="paragraph" w:styleId="BalloonText">
    <w:name w:val="Balloon Text"/>
    <w:basedOn w:val="Normal"/>
    <w:link w:val="BalloonTextChar"/>
    <w:rsid w:val="00051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11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1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E9F08-B643-4B80-ABCB-A51351CF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predmeta:</vt:lpstr>
    </vt:vector>
  </TitlesOfParts>
  <Company>TRW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predmeta:</dc:title>
  <dc:subject/>
  <dc:creator>pravo</dc:creator>
  <cp:keywords/>
  <dc:description/>
  <cp:lastModifiedBy>PC</cp:lastModifiedBy>
  <cp:revision>3</cp:revision>
  <cp:lastPrinted>2020-02-10T07:18:00Z</cp:lastPrinted>
  <dcterms:created xsi:type="dcterms:W3CDTF">2021-02-08T11:51:00Z</dcterms:created>
  <dcterms:modified xsi:type="dcterms:W3CDTF">2022-02-17T13:11:00Z</dcterms:modified>
</cp:coreProperties>
</file>