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0D" w:rsidRPr="0074120D" w:rsidRDefault="0074120D" w:rsidP="0074120D">
      <w:pPr>
        <w:spacing w:line="180" w:lineRule="exact"/>
        <w:jc w:val="right"/>
        <w:rPr>
          <w:rFonts w:ascii="Arial" w:hAnsi="Arial" w:cs="Arial"/>
          <w:b/>
          <w:sz w:val="22"/>
          <w:szCs w:val="22"/>
        </w:rPr>
      </w:pPr>
    </w:p>
    <w:p w:rsidR="0074120D" w:rsidRDefault="0074120D" w:rsidP="0074120D">
      <w:pPr>
        <w:spacing w:line="180" w:lineRule="exact"/>
        <w:jc w:val="right"/>
        <w:rPr>
          <w:rFonts w:ascii="Arial" w:hAnsi="Arial" w:cs="Arial"/>
          <w:b/>
          <w:sz w:val="22"/>
          <w:szCs w:val="22"/>
        </w:rPr>
      </w:pPr>
    </w:p>
    <w:p w:rsidR="006E423D" w:rsidRPr="0074120D" w:rsidRDefault="0074120D" w:rsidP="0074120D">
      <w:pPr>
        <w:spacing w:line="180" w:lineRule="exact"/>
        <w:jc w:val="right"/>
        <w:rPr>
          <w:rFonts w:ascii="Arial" w:hAnsi="Arial" w:cs="Arial"/>
          <w:b/>
          <w:sz w:val="22"/>
          <w:szCs w:val="22"/>
        </w:rPr>
      </w:pPr>
      <w:r w:rsidRPr="0074120D">
        <w:rPr>
          <w:rFonts w:ascii="Arial" w:hAnsi="Arial" w:cs="Arial"/>
          <w:b/>
          <w:sz w:val="22"/>
          <w:szCs w:val="22"/>
        </w:rPr>
        <w:t>PREČIŠĆEN TEKST</w:t>
      </w:r>
    </w:p>
    <w:p w:rsidR="00E73F0E" w:rsidRPr="00E73F0E" w:rsidRDefault="00E73F0E" w:rsidP="00E73F0E">
      <w:pPr>
        <w:autoSpaceDE w:val="0"/>
        <w:autoSpaceDN w:val="0"/>
        <w:adjustRightInd w:val="0"/>
        <w:jc w:val="both"/>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pl-PL"/>
        </w:rPr>
      </w:pPr>
      <w:r w:rsidRPr="00E73F0E">
        <w:rPr>
          <w:rFonts w:ascii="Arial" w:hAnsi="Arial" w:cs="Arial"/>
          <w:b/>
          <w:bCs/>
          <w:sz w:val="22"/>
          <w:szCs w:val="22"/>
          <w:lang w:val="pl-PL"/>
        </w:rPr>
        <w:t>PRAVILNIK</w:t>
      </w: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O RJEŠAVANJU STAMBENIH POTREBA ZAPOSLENIH</w:t>
      </w: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 xml:space="preserve"> NA UNIVERZITETU CRNE GORE</w:t>
      </w: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DODJELOM NOVČANIH SREDSTAVA (KREDITA)</w:t>
      </w:r>
    </w:p>
    <w:p w:rsidR="00E73F0E" w:rsidRPr="0074120D" w:rsidRDefault="0074120D" w:rsidP="00E73F0E">
      <w:pPr>
        <w:autoSpaceDE w:val="0"/>
        <w:autoSpaceDN w:val="0"/>
        <w:adjustRightInd w:val="0"/>
        <w:jc w:val="center"/>
        <w:rPr>
          <w:rFonts w:ascii="Arial" w:hAnsi="Arial" w:cs="Arial"/>
          <w:b/>
          <w:bCs/>
          <w:sz w:val="22"/>
          <w:szCs w:val="22"/>
          <w:lang w:val="es-ES"/>
        </w:rPr>
      </w:pPr>
      <w:r w:rsidRPr="0074120D">
        <w:rPr>
          <w:rFonts w:ascii="Arial" w:hAnsi="Arial" w:cs="Arial"/>
          <w:b/>
          <w:bCs/>
          <w:sz w:val="22"/>
          <w:szCs w:val="22"/>
          <w:lang w:val="es-ES"/>
        </w:rPr>
        <w:t>(Bil</w:t>
      </w:r>
      <w:r w:rsidR="0085693C">
        <w:rPr>
          <w:rFonts w:ascii="Arial" w:hAnsi="Arial" w:cs="Arial"/>
          <w:b/>
          <w:bCs/>
          <w:sz w:val="22"/>
          <w:szCs w:val="22"/>
          <w:lang w:val="es-ES"/>
        </w:rPr>
        <w:t>ten UCG, 465/19, 476/19 i 486/20</w:t>
      </w:r>
      <w:bookmarkStart w:id="0" w:name="_GoBack"/>
      <w:bookmarkEnd w:id="0"/>
      <w:r w:rsidRPr="0074120D">
        <w:rPr>
          <w:rFonts w:ascii="Arial" w:hAnsi="Arial" w:cs="Arial"/>
          <w:b/>
          <w:bCs/>
          <w:sz w:val="22"/>
          <w:szCs w:val="22"/>
          <w:lang w:val="es-ES"/>
        </w:rPr>
        <w:t>)</w:t>
      </w:r>
    </w:p>
    <w:p w:rsidR="00E73F0E" w:rsidRPr="00E73F0E" w:rsidRDefault="00E73F0E" w:rsidP="00E73F0E">
      <w:pPr>
        <w:autoSpaceDE w:val="0"/>
        <w:autoSpaceDN w:val="0"/>
        <w:adjustRightInd w:val="0"/>
        <w:jc w:val="center"/>
        <w:rPr>
          <w:rFonts w:ascii="Arial" w:hAnsi="Arial" w:cs="Arial"/>
          <w:bCs/>
          <w:sz w:val="22"/>
          <w:szCs w:val="22"/>
          <w:lang w:val="es-ES"/>
        </w:rPr>
      </w:pPr>
    </w:p>
    <w:p w:rsidR="00E73F0E" w:rsidRPr="00E73F0E" w:rsidRDefault="00E73F0E" w:rsidP="00E73F0E">
      <w:pPr>
        <w:autoSpaceDE w:val="0"/>
        <w:autoSpaceDN w:val="0"/>
        <w:adjustRightInd w:val="0"/>
        <w:rPr>
          <w:rFonts w:ascii="Arial" w:hAnsi="Arial" w:cs="Arial"/>
          <w:b/>
          <w:bCs/>
          <w:sz w:val="22"/>
          <w:szCs w:val="22"/>
          <w:lang w:val="pl-PL"/>
        </w:rPr>
      </w:pPr>
      <w:r w:rsidRPr="00E73F0E">
        <w:rPr>
          <w:rFonts w:ascii="Arial" w:hAnsi="Arial" w:cs="Arial"/>
          <w:b/>
          <w:bCs/>
          <w:sz w:val="22"/>
          <w:szCs w:val="22"/>
          <w:lang w:val="pl-PL"/>
        </w:rPr>
        <w:t>I - OSNOVNE ODREDBE</w:t>
      </w:r>
    </w:p>
    <w:p w:rsidR="00E73F0E" w:rsidRPr="00E73F0E" w:rsidRDefault="00E73F0E" w:rsidP="00E73F0E">
      <w:pPr>
        <w:autoSpaceDE w:val="0"/>
        <w:autoSpaceDN w:val="0"/>
        <w:adjustRightInd w:val="0"/>
        <w:rPr>
          <w:rFonts w:ascii="Arial" w:hAnsi="Arial" w:cs="Arial"/>
          <w:bCs/>
          <w:sz w:val="22"/>
          <w:szCs w:val="22"/>
          <w:lang w:val="pl-PL"/>
        </w:rPr>
      </w:pPr>
    </w:p>
    <w:p w:rsidR="00E73F0E" w:rsidRPr="00E73F0E" w:rsidRDefault="00E73F0E" w:rsidP="00E73F0E">
      <w:pPr>
        <w:autoSpaceDE w:val="0"/>
        <w:autoSpaceDN w:val="0"/>
        <w:adjustRightInd w:val="0"/>
        <w:jc w:val="center"/>
        <w:rPr>
          <w:rFonts w:ascii="Arial" w:hAnsi="Arial" w:cs="Arial"/>
          <w:b/>
          <w:bCs/>
          <w:sz w:val="22"/>
          <w:szCs w:val="22"/>
          <w:lang w:val="pl-PL"/>
        </w:rPr>
      </w:pPr>
      <w:r w:rsidRPr="00E73F0E">
        <w:rPr>
          <w:rFonts w:ascii="Arial" w:hAnsi="Arial" w:cs="Arial"/>
          <w:b/>
          <w:bCs/>
          <w:sz w:val="22"/>
          <w:szCs w:val="22"/>
          <w:lang w:val="pl-PL"/>
        </w:rPr>
        <w:t>Sadržaj Pravilnika</w:t>
      </w:r>
    </w:p>
    <w:p w:rsidR="00E73F0E" w:rsidRPr="00E73F0E" w:rsidRDefault="00E73F0E" w:rsidP="00E73F0E">
      <w:pPr>
        <w:autoSpaceDE w:val="0"/>
        <w:autoSpaceDN w:val="0"/>
        <w:adjustRightInd w:val="0"/>
        <w:spacing w:before="120" w:after="120"/>
        <w:jc w:val="center"/>
        <w:rPr>
          <w:rFonts w:ascii="Arial" w:hAnsi="Arial" w:cs="Arial"/>
          <w:bCs/>
          <w:sz w:val="22"/>
          <w:szCs w:val="22"/>
          <w:lang w:val="pl-PL"/>
        </w:rPr>
      </w:pPr>
      <w:r w:rsidRPr="00E73F0E">
        <w:rPr>
          <w:rFonts w:ascii="Arial" w:hAnsi="Arial" w:cs="Arial"/>
          <w:bCs/>
          <w:sz w:val="22"/>
          <w:szCs w:val="22"/>
          <w:lang w:val="pl-PL"/>
        </w:rPr>
        <w:t>Član 1</w:t>
      </w:r>
    </w:p>
    <w:p w:rsidR="00E73F0E" w:rsidRPr="00E73F0E" w:rsidRDefault="00E73F0E" w:rsidP="00E73F0E">
      <w:pPr>
        <w:autoSpaceDE w:val="0"/>
        <w:autoSpaceDN w:val="0"/>
        <w:adjustRightInd w:val="0"/>
        <w:jc w:val="both"/>
        <w:rPr>
          <w:rFonts w:ascii="Arial" w:hAnsi="Arial" w:cs="Arial"/>
          <w:sz w:val="22"/>
          <w:szCs w:val="22"/>
          <w:lang w:val="pl-PL"/>
        </w:rPr>
      </w:pPr>
      <w:r w:rsidRPr="00E73F0E">
        <w:rPr>
          <w:rFonts w:ascii="Arial" w:hAnsi="Arial" w:cs="Arial"/>
          <w:sz w:val="22"/>
          <w:szCs w:val="22"/>
          <w:lang w:val="pl-PL"/>
        </w:rPr>
        <w:t>Ovim Pravilnikom utvrđuju se način, kriterijumi i postupak rješavanja stambenih potreba zaposlenih na Univerzitetu Crne Gore (u daljem tekstu: Univerzitet) dodjelom novčanih sredstava (kredita).</w:t>
      </w:r>
    </w:p>
    <w:p w:rsidR="00E73F0E" w:rsidRPr="00E73F0E" w:rsidRDefault="00E73F0E" w:rsidP="00E73F0E">
      <w:pPr>
        <w:ind w:left="357"/>
        <w:jc w:val="center"/>
        <w:rPr>
          <w:rFonts w:ascii="Arial" w:hAnsi="Arial" w:cs="Arial"/>
          <w:sz w:val="22"/>
          <w:szCs w:val="22"/>
          <w:lang w:val="pl-PL"/>
        </w:rPr>
      </w:pPr>
    </w:p>
    <w:p w:rsidR="00E73F0E" w:rsidRPr="00E73F0E" w:rsidRDefault="00E73F0E" w:rsidP="00E73F0E">
      <w:pPr>
        <w:autoSpaceDE w:val="0"/>
        <w:autoSpaceDN w:val="0"/>
        <w:adjustRightInd w:val="0"/>
        <w:jc w:val="center"/>
        <w:rPr>
          <w:rFonts w:ascii="Arial" w:hAnsi="Arial" w:cs="Arial"/>
          <w:b/>
          <w:sz w:val="22"/>
          <w:szCs w:val="22"/>
          <w:lang w:val="pl-PL"/>
        </w:rPr>
      </w:pPr>
      <w:r w:rsidRPr="00E73F0E">
        <w:rPr>
          <w:rFonts w:ascii="Arial" w:hAnsi="Arial" w:cs="Arial"/>
          <w:b/>
          <w:sz w:val="22"/>
          <w:szCs w:val="22"/>
          <w:lang w:val="pl-PL"/>
        </w:rPr>
        <w:t>Pravo na dodjelu novčanih sredstava (kredita)</w:t>
      </w:r>
    </w:p>
    <w:p w:rsidR="00E73F0E" w:rsidRPr="00E73F0E" w:rsidRDefault="00E73F0E" w:rsidP="00E73F0E">
      <w:pPr>
        <w:rPr>
          <w:rFonts w:ascii="Arial" w:hAnsi="Arial" w:cs="Arial"/>
          <w:sz w:val="22"/>
          <w:szCs w:val="22"/>
          <w:highlight w:val="yellow"/>
          <w:lang w:val="pl-PL"/>
        </w:rPr>
      </w:pPr>
    </w:p>
    <w:p w:rsidR="00E73F0E" w:rsidRPr="00E73F0E" w:rsidRDefault="00E73F0E" w:rsidP="00E73F0E">
      <w:pPr>
        <w:ind w:left="357"/>
        <w:jc w:val="center"/>
        <w:rPr>
          <w:rFonts w:ascii="Arial" w:hAnsi="Arial" w:cs="Arial"/>
          <w:sz w:val="22"/>
          <w:szCs w:val="22"/>
          <w:lang w:val="pl-PL"/>
        </w:rPr>
      </w:pPr>
      <w:r w:rsidRPr="00E73F0E">
        <w:rPr>
          <w:rFonts w:ascii="Arial" w:hAnsi="Arial" w:cs="Arial"/>
          <w:sz w:val="22"/>
          <w:szCs w:val="22"/>
          <w:lang w:val="pl-PL"/>
        </w:rPr>
        <w:t>Član 2</w:t>
      </w:r>
    </w:p>
    <w:p w:rsidR="00E73F0E" w:rsidRPr="00E73F0E" w:rsidRDefault="00E73F0E" w:rsidP="00E73F0E">
      <w:pPr>
        <w:spacing w:before="120"/>
        <w:jc w:val="both"/>
        <w:rPr>
          <w:rFonts w:ascii="Arial" w:hAnsi="Arial" w:cs="Arial"/>
          <w:sz w:val="22"/>
          <w:szCs w:val="22"/>
          <w:lang w:val="pl-PL"/>
        </w:rPr>
      </w:pPr>
      <w:r w:rsidRPr="00E73F0E">
        <w:rPr>
          <w:rFonts w:ascii="Arial" w:hAnsi="Arial" w:cs="Arial"/>
          <w:sz w:val="22"/>
          <w:szCs w:val="22"/>
          <w:lang w:val="pl-PL"/>
        </w:rPr>
        <w:t>Pravo na rješavanje stambenih potreba, u smislu ovog pravilnika, ima akademsko osoblje, neakademsko i stručno osoblje, zaposleno sa punim radnim vremenom na Univerzitetu, čije se zarade finansiraju iz budžeta Univerziteta (u daljem tekstu: zaposleni):</w:t>
      </w:r>
    </w:p>
    <w:p w:rsidR="00E73F0E" w:rsidRPr="00E73F0E" w:rsidRDefault="00E73F0E" w:rsidP="00E73F0E">
      <w:pPr>
        <w:numPr>
          <w:ilvl w:val="0"/>
          <w:numId w:val="13"/>
        </w:num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redovni profesor i naučni savjetnik</w:t>
      </w:r>
    </w:p>
    <w:p w:rsidR="00E73F0E" w:rsidRPr="00E73F0E" w:rsidRDefault="00E73F0E" w:rsidP="00E73F0E">
      <w:pPr>
        <w:numPr>
          <w:ilvl w:val="0"/>
          <w:numId w:val="13"/>
        </w:num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vanredni profesor i viši naučni saradnik</w:t>
      </w:r>
    </w:p>
    <w:p w:rsidR="00E73F0E" w:rsidRPr="00E73F0E" w:rsidRDefault="00E73F0E" w:rsidP="00E73F0E">
      <w:pPr>
        <w:numPr>
          <w:ilvl w:val="0"/>
          <w:numId w:val="13"/>
        </w:numPr>
        <w:autoSpaceDE w:val="0"/>
        <w:autoSpaceDN w:val="0"/>
        <w:adjustRightInd w:val="0"/>
        <w:spacing w:before="120"/>
        <w:jc w:val="both"/>
        <w:rPr>
          <w:rFonts w:ascii="Arial" w:hAnsi="Arial" w:cs="Arial"/>
          <w:sz w:val="22"/>
          <w:szCs w:val="22"/>
          <w:lang w:val="it-IT"/>
        </w:rPr>
      </w:pPr>
      <w:r w:rsidRPr="00E73F0E">
        <w:rPr>
          <w:rFonts w:ascii="Arial" w:hAnsi="Arial" w:cs="Arial"/>
          <w:sz w:val="22"/>
          <w:szCs w:val="22"/>
          <w:lang w:val="pl-PL"/>
        </w:rPr>
        <w:t xml:space="preserve">docent, naučni saradnik </w:t>
      </w:r>
    </w:p>
    <w:p w:rsidR="00E73F0E" w:rsidRPr="00E73F0E" w:rsidRDefault="00E73F0E" w:rsidP="00E73F0E">
      <w:pPr>
        <w:numPr>
          <w:ilvl w:val="0"/>
          <w:numId w:val="13"/>
        </w:numPr>
        <w:autoSpaceDE w:val="0"/>
        <w:autoSpaceDN w:val="0"/>
        <w:adjustRightInd w:val="0"/>
        <w:spacing w:before="120"/>
        <w:jc w:val="both"/>
        <w:rPr>
          <w:rFonts w:ascii="Arial" w:hAnsi="Arial" w:cs="Arial"/>
          <w:sz w:val="22"/>
          <w:szCs w:val="22"/>
          <w:lang w:val="pl-PL"/>
        </w:rPr>
      </w:pPr>
      <w:r w:rsidRPr="00E73F0E">
        <w:rPr>
          <w:rFonts w:ascii="Arial" w:hAnsi="Arial" w:cs="Arial"/>
          <w:sz w:val="22"/>
          <w:szCs w:val="22"/>
          <w:lang w:val="pl-PL"/>
        </w:rPr>
        <w:t>profesor visoke stručne škole sa doktoratom</w:t>
      </w:r>
    </w:p>
    <w:p w:rsidR="00E73F0E" w:rsidRPr="00E73F0E" w:rsidRDefault="00E73F0E" w:rsidP="00E73F0E">
      <w:pPr>
        <w:numPr>
          <w:ilvl w:val="0"/>
          <w:numId w:val="13"/>
        </w:numPr>
        <w:autoSpaceDE w:val="0"/>
        <w:autoSpaceDN w:val="0"/>
        <w:adjustRightInd w:val="0"/>
        <w:spacing w:before="120"/>
        <w:jc w:val="both"/>
        <w:rPr>
          <w:rFonts w:ascii="Arial" w:hAnsi="Arial" w:cs="Arial"/>
          <w:sz w:val="22"/>
          <w:szCs w:val="22"/>
          <w:lang w:val="it-IT"/>
        </w:rPr>
      </w:pPr>
      <w:r w:rsidRPr="00E73F0E">
        <w:rPr>
          <w:rFonts w:ascii="Arial" w:hAnsi="Arial" w:cs="Arial"/>
          <w:sz w:val="22"/>
          <w:szCs w:val="22"/>
          <w:lang w:val="it-IT"/>
        </w:rPr>
        <w:t>predavač visoke stručne škole sa doktoratom</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saradnik u nastavi</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saradnik za istraživanja</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viši stručni saradnik</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stručni saradnik</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viši lektor</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lektor</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viši laborant</w:t>
      </w:r>
    </w:p>
    <w:p w:rsidR="00E73F0E" w:rsidRPr="00E73F0E" w:rsidRDefault="00E73F0E" w:rsidP="00E73F0E">
      <w:pPr>
        <w:numPr>
          <w:ilvl w:val="0"/>
          <w:numId w:val="7"/>
        </w:numPr>
        <w:spacing w:before="120"/>
        <w:jc w:val="both"/>
        <w:rPr>
          <w:rFonts w:ascii="Arial" w:hAnsi="Arial" w:cs="Arial"/>
          <w:sz w:val="22"/>
          <w:szCs w:val="22"/>
        </w:rPr>
      </w:pPr>
      <w:r w:rsidRPr="00E73F0E">
        <w:rPr>
          <w:rFonts w:ascii="Arial" w:hAnsi="Arial" w:cs="Arial"/>
          <w:sz w:val="22"/>
          <w:szCs w:val="22"/>
        </w:rPr>
        <w:t>laborant</w:t>
      </w:r>
    </w:p>
    <w:p w:rsidR="00E73F0E" w:rsidRPr="00E73F0E" w:rsidRDefault="00E73F0E" w:rsidP="00E73F0E">
      <w:pPr>
        <w:numPr>
          <w:ilvl w:val="0"/>
          <w:numId w:val="7"/>
        </w:numPr>
        <w:spacing w:before="120"/>
        <w:jc w:val="both"/>
        <w:rPr>
          <w:rFonts w:ascii="Arial" w:hAnsi="Arial" w:cs="Arial"/>
          <w:sz w:val="22"/>
          <w:szCs w:val="22"/>
        </w:rPr>
      </w:pPr>
      <w:proofErr w:type="gramStart"/>
      <w:r w:rsidRPr="00E73F0E">
        <w:rPr>
          <w:rFonts w:ascii="Arial" w:hAnsi="Arial" w:cs="Arial"/>
          <w:sz w:val="22"/>
          <w:szCs w:val="22"/>
        </w:rPr>
        <w:t>neakademsko</w:t>
      </w:r>
      <w:proofErr w:type="gramEnd"/>
      <w:r w:rsidRPr="00E73F0E">
        <w:rPr>
          <w:rFonts w:ascii="Arial" w:hAnsi="Arial" w:cs="Arial"/>
          <w:sz w:val="22"/>
          <w:szCs w:val="22"/>
        </w:rPr>
        <w:t xml:space="preserve"> osoblje.</w:t>
      </w:r>
    </w:p>
    <w:p w:rsidR="00E73F0E" w:rsidRPr="00E73F0E" w:rsidRDefault="00E73F0E" w:rsidP="00E73F0E">
      <w:pPr>
        <w:spacing w:before="120"/>
        <w:rPr>
          <w:rFonts w:ascii="Arial" w:hAnsi="Arial" w:cs="Arial"/>
          <w:sz w:val="22"/>
          <w:szCs w:val="22"/>
        </w:rPr>
      </w:pP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Član porodičnog domaćinstva, u slučaju smrti zaposlenog koji je podnio zahtjev po raspisanom oglasu, ima pravo na rješavanje stambene potrebe.</w:t>
      </w:r>
    </w:p>
    <w:p w:rsidR="00E73F0E" w:rsidRPr="00E73F0E" w:rsidRDefault="00E73F0E" w:rsidP="00E73F0E">
      <w:pPr>
        <w:autoSpaceDE w:val="0"/>
        <w:autoSpaceDN w:val="0"/>
        <w:adjustRightInd w:val="0"/>
        <w:rPr>
          <w:rFonts w:ascii="Arial" w:hAnsi="Arial" w:cs="Arial"/>
          <w:bCs/>
          <w:sz w:val="22"/>
          <w:szCs w:val="22"/>
        </w:rPr>
      </w:pPr>
    </w:p>
    <w:p w:rsidR="0085693C" w:rsidRDefault="0085693C" w:rsidP="00E73F0E">
      <w:pPr>
        <w:autoSpaceDE w:val="0"/>
        <w:autoSpaceDN w:val="0"/>
        <w:adjustRightInd w:val="0"/>
        <w:jc w:val="center"/>
        <w:rPr>
          <w:rFonts w:ascii="Arial" w:hAnsi="Arial" w:cs="Arial"/>
          <w:b/>
          <w:bCs/>
          <w:sz w:val="22"/>
          <w:szCs w:val="22"/>
        </w:rPr>
      </w:pPr>
    </w:p>
    <w:p w:rsidR="00E73F0E" w:rsidRPr="00E73F0E" w:rsidRDefault="00E73F0E" w:rsidP="00E73F0E">
      <w:pPr>
        <w:autoSpaceDE w:val="0"/>
        <w:autoSpaceDN w:val="0"/>
        <w:adjustRightInd w:val="0"/>
        <w:jc w:val="center"/>
        <w:rPr>
          <w:rFonts w:ascii="Arial" w:hAnsi="Arial" w:cs="Arial"/>
          <w:b/>
          <w:bCs/>
          <w:sz w:val="22"/>
          <w:szCs w:val="22"/>
        </w:rPr>
      </w:pPr>
      <w:r w:rsidRPr="00E73F0E">
        <w:rPr>
          <w:rFonts w:ascii="Arial" w:hAnsi="Arial" w:cs="Arial"/>
          <w:b/>
          <w:bCs/>
          <w:sz w:val="22"/>
          <w:szCs w:val="22"/>
        </w:rPr>
        <w:lastRenderedPageBreak/>
        <w:t>Plan rješavanja stambenih potreba</w:t>
      </w:r>
    </w:p>
    <w:p w:rsidR="00E73F0E" w:rsidRPr="00E73F0E" w:rsidRDefault="00E73F0E" w:rsidP="00E73F0E">
      <w:pPr>
        <w:autoSpaceDE w:val="0"/>
        <w:autoSpaceDN w:val="0"/>
        <w:adjustRightInd w:val="0"/>
        <w:spacing w:before="120" w:after="120"/>
        <w:jc w:val="center"/>
        <w:rPr>
          <w:rFonts w:ascii="Arial" w:hAnsi="Arial" w:cs="Arial"/>
          <w:bCs/>
          <w:sz w:val="22"/>
          <w:szCs w:val="22"/>
        </w:rPr>
      </w:pPr>
      <w:r w:rsidRPr="00E73F0E">
        <w:rPr>
          <w:rFonts w:ascii="Arial" w:hAnsi="Arial" w:cs="Arial"/>
          <w:bCs/>
          <w:sz w:val="22"/>
          <w:szCs w:val="22"/>
        </w:rPr>
        <w:t>Član 3</w:t>
      </w:r>
    </w:p>
    <w:p w:rsidR="00E73F0E" w:rsidRPr="00E73F0E" w:rsidRDefault="00E73F0E" w:rsidP="00E73F0E">
      <w:pPr>
        <w:autoSpaceDE w:val="0"/>
        <w:autoSpaceDN w:val="0"/>
        <w:adjustRightInd w:val="0"/>
        <w:jc w:val="both"/>
        <w:rPr>
          <w:rFonts w:ascii="Arial" w:hAnsi="Arial" w:cs="Arial"/>
          <w:sz w:val="22"/>
          <w:szCs w:val="22"/>
        </w:rPr>
      </w:pPr>
      <w:r w:rsidRPr="00E73F0E">
        <w:rPr>
          <w:rFonts w:ascii="Arial" w:hAnsi="Arial" w:cs="Arial"/>
          <w:sz w:val="22"/>
          <w:szCs w:val="22"/>
        </w:rPr>
        <w:t xml:space="preserve">Rješavanje stambenih potreba dodjelom kredita ostvaruje se prema Planu rješavanja stambenih potreba </w:t>
      </w:r>
      <w:proofErr w:type="gramStart"/>
      <w:r w:rsidRPr="00E73F0E">
        <w:rPr>
          <w:rFonts w:ascii="Arial" w:hAnsi="Arial" w:cs="Arial"/>
          <w:sz w:val="22"/>
          <w:szCs w:val="22"/>
        </w:rPr>
        <w:t>na</w:t>
      </w:r>
      <w:proofErr w:type="gramEnd"/>
      <w:r w:rsidRPr="00E73F0E">
        <w:rPr>
          <w:rFonts w:ascii="Arial" w:hAnsi="Arial" w:cs="Arial"/>
          <w:sz w:val="22"/>
          <w:szCs w:val="22"/>
        </w:rPr>
        <w:t xml:space="preserve"> Univerzitetu.</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Izvori finansiranja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4</w:t>
      </w:r>
    </w:p>
    <w:p w:rsidR="00E73F0E" w:rsidRPr="00E73F0E" w:rsidRDefault="00E73F0E" w:rsidP="00E73F0E">
      <w:pPr>
        <w:autoSpaceDE w:val="0"/>
        <w:autoSpaceDN w:val="0"/>
        <w:adjustRightInd w:val="0"/>
        <w:jc w:val="both"/>
        <w:rPr>
          <w:rFonts w:ascii="Arial" w:hAnsi="Arial" w:cs="Arial"/>
          <w:spacing w:val="-4"/>
          <w:sz w:val="22"/>
          <w:szCs w:val="22"/>
          <w:lang w:val="es-ES"/>
        </w:rPr>
      </w:pPr>
      <w:r w:rsidRPr="00E73F0E">
        <w:rPr>
          <w:rFonts w:ascii="Arial" w:hAnsi="Arial" w:cs="Arial"/>
          <w:spacing w:val="-4"/>
          <w:sz w:val="22"/>
          <w:szCs w:val="22"/>
          <w:lang w:val="es-ES"/>
        </w:rPr>
        <w:t>Sredstva za rješavanje stambenih potreba dodjelom kredita obezbjeđuju se iz:</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es-ES"/>
        </w:rPr>
      </w:pPr>
      <w:r w:rsidRPr="00E73F0E">
        <w:rPr>
          <w:rFonts w:ascii="Arial" w:hAnsi="Arial" w:cs="Arial"/>
          <w:sz w:val="22"/>
          <w:szCs w:val="22"/>
          <w:lang w:val="es-ES"/>
        </w:rPr>
        <w:t xml:space="preserve">- </w:t>
      </w:r>
      <w:r w:rsidRPr="00E73F0E">
        <w:rPr>
          <w:rFonts w:ascii="Arial" w:hAnsi="Arial" w:cs="Arial"/>
          <w:sz w:val="22"/>
          <w:szCs w:val="22"/>
          <w:lang w:val="es-ES"/>
        </w:rPr>
        <w:tab/>
        <w:t>sredstava obezbijeđenih iz budžeta Crne Gore;</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pl-PL"/>
        </w:rPr>
      </w:pPr>
      <w:r w:rsidRPr="00E73F0E">
        <w:rPr>
          <w:rFonts w:ascii="Arial" w:hAnsi="Arial" w:cs="Arial"/>
          <w:sz w:val="22"/>
          <w:szCs w:val="22"/>
          <w:lang w:val="pl-PL"/>
        </w:rPr>
        <w:t xml:space="preserve">- </w:t>
      </w:r>
      <w:r w:rsidRPr="00E73F0E">
        <w:rPr>
          <w:rFonts w:ascii="Arial" w:hAnsi="Arial" w:cs="Arial"/>
          <w:sz w:val="22"/>
          <w:szCs w:val="22"/>
          <w:lang w:val="pl-PL"/>
        </w:rPr>
        <w:tab/>
        <w:t>sredstava od prodaje, zakupa i otkupa stanova i od prodaje zemljišta;</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pl-PL"/>
        </w:rPr>
      </w:pPr>
      <w:r w:rsidRPr="00E73F0E">
        <w:rPr>
          <w:rFonts w:ascii="Arial" w:hAnsi="Arial" w:cs="Arial"/>
          <w:sz w:val="22"/>
          <w:szCs w:val="22"/>
          <w:lang w:val="pl-PL"/>
        </w:rPr>
        <w:t>-       sredstava kredita;</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es-ES"/>
        </w:rPr>
      </w:pPr>
      <w:r w:rsidRPr="00E73F0E">
        <w:rPr>
          <w:rFonts w:ascii="Arial" w:hAnsi="Arial" w:cs="Arial"/>
          <w:sz w:val="22"/>
          <w:szCs w:val="22"/>
          <w:lang w:val="es-ES"/>
        </w:rPr>
        <w:t xml:space="preserve">- </w:t>
      </w:r>
      <w:r w:rsidRPr="00E73F0E">
        <w:rPr>
          <w:rFonts w:ascii="Arial" w:hAnsi="Arial" w:cs="Arial"/>
          <w:sz w:val="22"/>
          <w:szCs w:val="22"/>
          <w:lang w:val="es-ES"/>
        </w:rPr>
        <w:tab/>
        <w:t>sredstava obezbijeđenih iz posebnih izvora Univerziteta, odnosno organizacionih jedinica Univerziteta;</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es-ES"/>
        </w:rPr>
      </w:pPr>
      <w:r w:rsidRPr="00E73F0E">
        <w:rPr>
          <w:rFonts w:ascii="Arial" w:hAnsi="Arial" w:cs="Arial"/>
          <w:sz w:val="22"/>
          <w:szCs w:val="22"/>
          <w:lang w:val="es-ES"/>
        </w:rPr>
        <w:t xml:space="preserve">- </w:t>
      </w:r>
      <w:r w:rsidRPr="00E73F0E">
        <w:rPr>
          <w:rFonts w:ascii="Arial" w:hAnsi="Arial" w:cs="Arial"/>
          <w:sz w:val="22"/>
          <w:szCs w:val="22"/>
          <w:lang w:val="es-ES"/>
        </w:rPr>
        <w:tab/>
        <w:t>ličnih sredstava zaposlenih na Univerzitetu;</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es-ES"/>
        </w:rPr>
      </w:pPr>
      <w:r w:rsidRPr="00E73F0E">
        <w:rPr>
          <w:rFonts w:ascii="Arial" w:hAnsi="Arial" w:cs="Arial"/>
          <w:sz w:val="22"/>
          <w:szCs w:val="22"/>
          <w:lang w:val="es-ES"/>
        </w:rPr>
        <w:t xml:space="preserve">- </w:t>
      </w:r>
      <w:r w:rsidRPr="00E73F0E">
        <w:rPr>
          <w:rFonts w:ascii="Arial" w:hAnsi="Arial" w:cs="Arial"/>
          <w:sz w:val="22"/>
          <w:szCs w:val="22"/>
          <w:lang w:val="es-ES"/>
        </w:rPr>
        <w:tab/>
        <w:t>drugih sredstava koja će se usmjeriti (koristiti) za dodjelu kredita za rješavanje stambenih potreba.</w:t>
      </w:r>
    </w:p>
    <w:p w:rsidR="00E73F0E" w:rsidRPr="00E73F0E" w:rsidRDefault="00E73F0E" w:rsidP="00E73F0E">
      <w:pPr>
        <w:autoSpaceDE w:val="0"/>
        <w:autoSpaceDN w:val="0"/>
        <w:adjustRightInd w:val="0"/>
        <w:spacing w:before="80"/>
        <w:ind w:left="992" w:hanging="567"/>
        <w:jc w:val="both"/>
        <w:rPr>
          <w:rFonts w:ascii="Arial" w:hAnsi="Arial" w:cs="Arial"/>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Evidencija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5</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 xml:space="preserve">U stručnoj službi Univerziteta vodi se evidencija o sredstvima za dodjelu kredita i sredstvima za stambene potrebe zaposlenih. </w:t>
      </w:r>
    </w:p>
    <w:p w:rsidR="00E73F0E" w:rsidRPr="00E73F0E" w:rsidRDefault="00E73F0E" w:rsidP="00E73F0E">
      <w:pPr>
        <w:autoSpaceDE w:val="0"/>
        <w:autoSpaceDN w:val="0"/>
        <w:adjustRightInd w:val="0"/>
        <w:rPr>
          <w:rFonts w:ascii="Arial" w:hAnsi="Arial" w:cs="Arial"/>
          <w:b/>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 xml:space="preserve">Komisija za rješavanje stambenih potreba dodjelom novčanih </w:t>
      </w:r>
      <w:proofErr w:type="gramStart"/>
      <w:r w:rsidRPr="00E73F0E">
        <w:rPr>
          <w:rFonts w:ascii="Arial" w:hAnsi="Arial" w:cs="Arial"/>
          <w:b/>
          <w:bCs/>
          <w:sz w:val="22"/>
          <w:szCs w:val="22"/>
          <w:lang w:val="es-ES"/>
        </w:rPr>
        <w:t>sredstava(</w:t>
      </w:r>
      <w:proofErr w:type="gramEnd"/>
      <w:r w:rsidRPr="00E73F0E">
        <w:rPr>
          <w:rFonts w:ascii="Arial" w:hAnsi="Arial" w:cs="Arial"/>
          <w:b/>
          <w:bCs/>
          <w:sz w:val="22"/>
          <w:szCs w:val="22"/>
          <w:lang w:val="es-ES"/>
        </w:rPr>
        <w:t xml:space="preserve"> kredita)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6</w:t>
      </w:r>
    </w:p>
    <w:p w:rsid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O rješavanju stambenih potreba dodjelom novčanih sredstava (kredita) odlučuje Komisija za rješavanje stambenih potreba zaposlenih na  Univerzitetu</w:t>
      </w:r>
      <w:r w:rsidR="0085693C">
        <w:rPr>
          <w:rFonts w:ascii="Arial" w:hAnsi="Arial" w:cs="Arial"/>
          <w:sz w:val="22"/>
          <w:szCs w:val="22"/>
          <w:lang w:val="es-ES"/>
        </w:rPr>
        <w:t xml:space="preserve"> (u daljem tekstu: Komisija)</w:t>
      </w:r>
      <w:r w:rsidRPr="00E73F0E">
        <w:rPr>
          <w:rFonts w:ascii="Arial" w:hAnsi="Arial" w:cs="Arial"/>
          <w:sz w:val="22"/>
          <w:szCs w:val="22"/>
          <w:lang w:val="es-ES"/>
        </w:rPr>
        <w:t>.</w:t>
      </w:r>
    </w:p>
    <w:p w:rsidR="0085693C" w:rsidRDefault="0085693C" w:rsidP="00E73F0E">
      <w:pPr>
        <w:autoSpaceDE w:val="0"/>
        <w:autoSpaceDN w:val="0"/>
        <w:adjustRightInd w:val="0"/>
        <w:jc w:val="both"/>
        <w:rPr>
          <w:rFonts w:ascii="Arial" w:hAnsi="Arial" w:cs="Arial"/>
          <w:sz w:val="22"/>
          <w:szCs w:val="22"/>
          <w:lang w:val="es-ES"/>
        </w:rPr>
      </w:pPr>
    </w:p>
    <w:p w:rsidR="0085693C" w:rsidRPr="00E73F0E" w:rsidRDefault="0085693C" w:rsidP="00E73F0E">
      <w:pPr>
        <w:autoSpaceDE w:val="0"/>
        <w:autoSpaceDN w:val="0"/>
        <w:adjustRightInd w:val="0"/>
        <w:jc w:val="both"/>
        <w:rPr>
          <w:rFonts w:ascii="Arial" w:hAnsi="Arial" w:cs="Arial"/>
          <w:sz w:val="22"/>
          <w:szCs w:val="22"/>
          <w:lang w:val="es-ES"/>
        </w:rPr>
      </w:pPr>
      <w:r w:rsidRPr="0085693C">
        <w:rPr>
          <w:rFonts w:ascii="Arial" w:hAnsi="Arial" w:cs="Arial"/>
          <w:sz w:val="22"/>
          <w:szCs w:val="22"/>
        </w:rPr>
        <w:t xml:space="preserve">Na sastav, način formiranja i odlučivanja, formu akata koje Komisija donosi, trajanje mandata i nadležnost Komisije primjenjuju se odredbe člana 6 st. 2 do 5 i člana 7 Pravilnika o dodjeli novčanih sredstava za poboljšanje uslova stanovanja zaposlenih </w:t>
      </w:r>
      <w:proofErr w:type="gramStart"/>
      <w:r w:rsidRPr="0085693C">
        <w:rPr>
          <w:rFonts w:ascii="Arial" w:hAnsi="Arial" w:cs="Arial"/>
          <w:sz w:val="22"/>
          <w:szCs w:val="22"/>
        </w:rPr>
        <w:t>na</w:t>
      </w:r>
      <w:proofErr w:type="gramEnd"/>
      <w:r w:rsidRPr="0085693C">
        <w:rPr>
          <w:rFonts w:ascii="Arial" w:hAnsi="Arial" w:cs="Arial"/>
          <w:sz w:val="22"/>
          <w:szCs w:val="22"/>
        </w:rPr>
        <w:t xml:space="preserve"> Univerzitetu Crne Gore.</w:t>
      </w:r>
    </w:p>
    <w:p w:rsidR="00E73F0E" w:rsidRPr="00E73F0E" w:rsidRDefault="00E73F0E" w:rsidP="00E73F0E">
      <w:pPr>
        <w:autoSpaceDE w:val="0"/>
        <w:autoSpaceDN w:val="0"/>
        <w:adjustRightInd w:val="0"/>
        <w:jc w:val="center"/>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Stručni i administrativni poslovi</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7</w:t>
      </w:r>
    </w:p>
    <w:p w:rsid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Stručne i administrativne poslove za potrebe Komisije obavljaju službe Rektorata Univerziteta.</w:t>
      </w:r>
    </w:p>
    <w:p w:rsidR="00E73F0E" w:rsidRPr="00E73F0E" w:rsidRDefault="00E73F0E" w:rsidP="00E73F0E">
      <w:pPr>
        <w:autoSpaceDE w:val="0"/>
        <w:autoSpaceDN w:val="0"/>
        <w:adjustRightInd w:val="0"/>
        <w:jc w:val="both"/>
        <w:rPr>
          <w:rFonts w:ascii="Arial" w:hAnsi="Arial" w:cs="Arial"/>
          <w:sz w:val="22"/>
          <w:szCs w:val="22"/>
          <w:lang w:val="es-ES"/>
        </w:rPr>
      </w:pP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rPr>
          <w:rFonts w:ascii="Arial" w:hAnsi="Arial" w:cs="Arial"/>
          <w:b/>
          <w:bCs/>
          <w:sz w:val="22"/>
          <w:szCs w:val="22"/>
          <w:lang w:val="es-ES"/>
        </w:rPr>
      </w:pPr>
      <w:r w:rsidRPr="00E73F0E">
        <w:rPr>
          <w:rFonts w:ascii="Arial" w:hAnsi="Arial" w:cs="Arial"/>
          <w:b/>
          <w:bCs/>
          <w:sz w:val="22"/>
          <w:szCs w:val="22"/>
          <w:lang w:val="es-ES"/>
        </w:rPr>
        <w:t>II – NAČIN, KRITERIJUMI I USLOVI ZA RJEŠAVANJE STAMBENIH POTREBA DODJELOM  NOVČANIH SREDSTAVA (KREDITA)</w:t>
      </w:r>
    </w:p>
    <w:p w:rsidR="00E73F0E" w:rsidRPr="00E73F0E" w:rsidRDefault="00E73F0E" w:rsidP="00E73F0E">
      <w:pPr>
        <w:autoSpaceDE w:val="0"/>
        <w:autoSpaceDN w:val="0"/>
        <w:adjustRightInd w:val="0"/>
        <w:jc w:val="center"/>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Način dodjele novčanih sredstava (kredita)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8</w:t>
      </w:r>
    </w:p>
    <w:p w:rsidR="00E73F0E" w:rsidRPr="00E73F0E" w:rsidRDefault="00E73F0E" w:rsidP="00E73F0E">
      <w:pPr>
        <w:spacing w:before="120"/>
        <w:rPr>
          <w:rFonts w:ascii="Arial" w:hAnsi="Arial" w:cs="Arial"/>
          <w:sz w:val="22"/>
          <w:szCs w:val="22"/>
          <w:lang w:val="sl-SI"/>
        </w:rPr>
      </w:pPr>
      <w:r w:rsidRPr="00E73F0E">
        <w:rPr>
          <w:rFonts w:ascii="Arial" w:hAnsi="Arial" w:cs="Arial"/>
          <w:sz w:val="22"/>
          <w:szCs w:val="22"/>
          <w:lang w:val="sl-SI"/>
        </w:rPr>
        <w:t xml:space="preserve">Novčana sredstva (kredit) se mogu dodijeliti: </w:t>
      </w:r>
    </w:p>
    <w:p w:rsidR="00E73F0E" w:rsidRPr="00E73F0E" w:rsidRDefault="00B00F44" w:rsidP="00E73F0E">
      <w:pPr>
        <w:numPr>
          <w:ilvl w:val="0"/>
          <w:numId w:val="14"/>
        </w:numPr>
        <w:spacing w:before="120"/>
        <w:jc w:val="both"/>
        <w:rPr>
          <w:rFonts w:ascii="Arial" w:hAnsi="Arial" w:cs="Arial"/>
          <w:sz w:val="22"/>
          <w:szCs w:val="22"/>
          <w:lang w:val="sl-SI"/>
        </w:rPr>
      </w:pPr>
      <w:r w:rsidRPr="00B00F44">
        <w:rPr>
          <w:rFonts w:ascii="Arial" w:hAnsi="Arial" w:cs="Arial"/>
          <w:sz w:val="22"/>
          <w:szCs w:val="22"/>
          <w:lang w:val="sl-SI"/>
        </w:rPr>
        <w:lastRenderedPageBreak/>
        <w:t>za kupovinu urbanističke (katastarske) parcele za izgradnju porodične stambene zgrade ili za kupovinu stana u svojini ili kao učešće za dobijanje stambenog kredita kod banke, ukoliko zaposleni nema riješenu stambenu potrebu, u smislu Pravilnika o rješavanju stambenih potreba akademskog osoblja sa akademskim zvanjem na Univerzitetu Crne Gore i Pravilnika o rješavanju stambenih potreba saradnika, stručnog i neakademskog osoblja na Univerzitetu Crne Gore ili dodjelom kredita za rješavanje stambenih potreba, odnosno sredstava za poboljšanje uslova stanovanja</w:t>
      </w:r>
      <w:r w:rsidR="00E73F0E" w:rsidRPr="00E73F0E">
        <w:rPr>
          <w:rFonts w:ascii="Arial" w:hAnsi="Arial" w:cs="Arial"/>
          <w:sz w:val="22"/>
          <w:szCs w:val="22"/>
          <w:lang w:val="sl-SI"/>
        </w:rPr>
        <w:t>;</w:t>
      </w:r>
    </w:p>
    <w:p w:rsidR="00E73F0E" w:rsidRDefault="00E73F0E" w:rsidP="00E73F0E">
      <w:pPr>
        <w:numPr>
          <w:ilvl w:val="0"/>
          <w:numId w:val="14"/>
        </w:numPr>
        <w:spacing w:before="120"/>
        <w:jc w:val="both"/>
        <w:rPr>
          <w:rFonts w:ascii="Arial" w:hAnsi="Arial" w:cs="Arial"/>
          <w:sz w:val="22"/>
          <w:szCs w:val="22"/>
          <w:lang w:val="sl-SI"/>
        </w:rPr>
      </w:pPr>
      <w:r w:rsidRPr="00E73F0E">
        <w:rPr>
          <w:rFonts w:ascii="Arial" w:hAnsi="Arial" w:cs="Arial"/>
          <w:sz w:val="22"/>
          <w:szCs w:val="22"/>
          <w:lang w:val="sl-SI"/>
        </w:rPr>
        <w:t>radi obezbjeđenja nedostajućeg stambenog prostora, u smislu Pravilnika o rješavanju stambenih potreba akademskog osoblja sa akademskimm  zvanjem na Univerzitetu Crne Gore i Pravilnika o rješavanju stambenih potreba saradnika, stručnog i neakademskog os</w:t>
      </w:r>
      <w:r w:rsidR="00B00F44">
        <w:rPr>
          <w:rFonts w:ascii="Arial" w:hAnsi="Arial" w:cs="Arial"/>
          <w:sz w:val="22"/>
          <w:szCs w:val="22"/>
          <w:lang w:val="sl-SI"/>
        </w:rPr>
        <w:t>oblja na Univerzitetu Crne Gore;</w:t>
      </w:r>
    </w:p>
    <w:p w:rsidR="00B00F44" w:rsidRPr="00B00F44" w:rsidRDefault="00B00F44" w:rsidP="00E73F0E">
      <w:pPr>
        <w:numPr>
          <w:ilvl w:val="0"/>
          <w:numId w:val="14"/>
        </w:numPr>
        <w:spacing w:before="120"/>
        <w:jc w:val="both"/>
        <w:rPr>
          <w:rFonts w:ascii="Arial" w:hAnsi="Arial" w:cs="Arial"/>
          <w:sz w:val="22"/>
          <w:szCs w:val="22"/>
          <w:lang w:val="sl-SI"/>
        </w:rPr>
      </w:pPr>
      <w:r w:rsidRPr="00B00F44">
        <w:rPr>
          <w:rFonts w:ascii="Arial" w:hAnsi="Arial" w:cs="Arial"/>
          <w:sz w:val="22"/>
          <w:szCs w:val="22"/>
          <w:lang w:val="sl-SI"/>
        </w:rPr>
        <w:t>za otplatu stambenog kredita zaposlenog, bez obzira da li je stekao pravo svojine, susvojine ili zajedničke svojine na stanu, ukoliko ranije nije dobijao novčana sredstva za rješavanje stambene potrebe ili poboljšanje uslova stanovanja od Univerziteta</w:t>
      </w:r>
      <w:r>
        <w:rPr>
          <w:rFonts w:ascii="Arial" w:hAnsi="Arial" w:cs="Arial"/>
          <w:sz w:val="22"/>
          <w:szCs w:val="22"/>
          <w:lang w:val="sl-SI"/>
        </w:rPr>
        <w:t>.</w:t>
      </w:r>
    </w:p>
    <w:p w:rsidR="00E73F0E" w:rsidRPr="00E73F0E" w:rsidRDefault="00E73F0E" w:rsidP="00E73F0E">
      <w:pPr>
        <w:pStyle w:val="Heading4"/>
        <w:rPr>
          <w:b w:val="0"/>
          <w:sz w:val="22"/>
          <w:szCs w:val="22"/>
        </w:rPr>
      </w:pPr>
    </w:p>
    <w:p w:rsidR="00E73F0E" w:rsidRPr="00E73F0E" w:rsidRDefault="00E73F0E" w:rsidP="00E73F0E">
      <w:pPr>
        <w:autoSpaceDE w:val="0"/>
        <w:autoSpaceDN w:val="0"/>
        <w:adjustRightInd w:val="0"/>
        <w:rPr>
          <w:rFonts w:ascii="Arial" w:hAnsi="Arial" w:cs="Arial"/>
          <w:bCs/>
          <w:sz w:val="22"/>
          <w:szCs w:val="22"/>
          <w:lang w:val="sl-SI"/>
        </w:rPr>
      </w:pPr>
    </w:p>
    <w:p w:rsidR="00E73F0E" w:rsidRPr="00E73F0E" w:rsidRDefault="00E73F0E" w:rsidP="00E73F0E">
      <w:pPr>
        <w:autoSpaceDE w:val="0"/>
        <w:autoSpaceDN w:val="0"/>
        <w:adjustRightInd w:val="0"/>
        <w:jc w:val="center"/>
        <w:rPr>
          <w:rFonts w:ascii="Arial" w:hAnsi="Arial" w:cs="Arial"/>
          <w:b/>
          <w:bCs/>
          <w:sz w:val="22"/>
          <w:szCs w:val="22"/>
          <w:lang w:val="sl-SI"/>
        </w:rPr>
      </w:pPr>
      <w:r w:rsidRPr="00E73F0E">
        <w:rPr>
          <w:rFonts w:ascii="Arial" w:hAnsi="Arial" w:cs="Arial"/>
          <w:b/>
          <w:bCs/>
          <w:sz w:val="22"/>
          <w:szCs w:val="22"/>
          <w:lang w:val="sl-SI"/>
        </w:rPr>
        <w:t>Kriterijumi</w:t>
      </w:r>
    </w:p>
    <w:p w:rsidR="00E73F0E" w:rsidRPr="00E73F0E" w:rsidRDefault="00E73F0E" w:rsidP="00E73F0E">
      <w:pPr>
        <w:autoSpaceDE w:val="0"/>
        <w:autoSpaceDN w:val="0"/>
        <w:adjustRightInd w:val="0"/>
        <w:spacing w:before="120"/>
        <w:jc w:val="center"/>
        <w:rPr>
          <w:rFonts w:ascii="Arial" w:hAnsi="Arial" w:cs="Arial"/>
          <w:bCs/>
          <w:sz w:val="22"/>
          <w:szCs w:val="22"/>
          <w:lang w:val="sl-SI"/>
        </w:rPr>
      </w:pPr>
      <w:r w:rsidRPr="00E73F0E">
        <w:rPr>
          <w:rFonts w:ascii="Arial" w:hAnsi="Arial" w:cs="Arial"/>
          <w:bCs/>
          <w:sz w:val="22"/>
          <w:szCs w:val="22"/>
          <w:lang w:val="sl-SI"/>
        </w:rPr>
        <w:t>Član 9</w:t>
      </w:r>
    </w:p>
    <w:p w:rsidR="00E73F0E" w:rsidRPr="00E73F0E" w:rsidRDefault="00E73F0E" w:rsidP="00E73F0E">
      <w:pPr>
        <w:autoSpaceDE w:val="0"/>
        <w:autoSpaceDN w:val="0"/>
        <w:adjustRightInd w:val="0"/>
        <w:spacing w:before="120"/>
        <w:jc w:val="both"/>
        <w:rPr>
          <w:rFonts w:ascii="Arial" w:hAnsi="Arial" w:cs="Arial"/>
          <w:sz w:val="22"/>
          <w:szCs w:val="22"/>
          <w:lang w:val="sl-SI"/>
        </w:rPr>
      </w:pPr>
      <w:r w:rsidRPr="00E73F0E">
        <w:rPr>
          <w:rFonts w:ascii="Arial" w:hAnsi="Arial" w:cs="Arial"/>
          <w:sz w:val="22"/>
          <w:szCs w:val="22"/>
          <w:lang w:val="sl-SI"/>
        </w:rPr>
        <w:t>Rješavanje stambenih potreba dodjelom novčanih sredstava (kredita) vrši se primjenom sljedećih kriterijuma:</w:t>
      </w:r>
    </w:p>
    <w:p w:rsidR="00E73F0E" w:rsidRPr="00E73F0E" w:rsidRDefault="00E73F0E" w:rsidP="00E73F0E">
      <w:pPr>
        <w:autoSpaceDE w:val="0"/>
        <w:autoSpaceDN w:val="0"/>
        <w:adjustRightInd w:val="0"/>
        <w:spacing w:before="120"/>
        <w:ind w:left="567" w:hanging="425"/>
        <w:rPr>
          <w:rFonts w:ascii="Arial" w:hAnsi="Arial" w:cs="Arial"/>
          <w:sz w:val="22"/>
          <w:szCs w:val="22"/>
          <w:lang w:val="es-ES"/>
        </w:rPr>
      </w:pPr>
      <w:r w:rsidRPr="00E73F0E">
        <w:rPr>
          <w:rFonts w:ascii="Arial" w:hAnsi="Arial" w:cs="Arial"/>
          <w:sz w:val="22"/>
          <w:szCs w:val="22"/>
          <w:lang w:val="es-ES"/>
        </w:rPr>
        <w:t>1. Značaj poslova,</w:t>
      </w:r>
    </w:p>
    <w:p w:rsidR="00E73F0E" w:rsidRPr="00E73F0E" w:rsidRDefault="00E73F0E" w:rsidP="00E73F0E">
      <w:pPr>
        <w:autoSpaceDE w:val="0"/>
        <w:autoSpaceDN w:val="0"/>
        <w:adjustRightInd w:val="0"/>
        <w:spacing w:before="120"/>
        <w:ind w:left="567" w:hanging="425"/>
        <w:rPr>
          <w:rFonts w:ascii="Arial" w:hAnsi="Arial" w:cs="Arial"/>
          <w:sz w:val="22"/>
          <w:szCs w:val="22"/>
          <w:lang w:val="es-ES"/>
        </w:rPr>
      </w:pPr>
      <w:r w:rsidRPr="00E73F0E">
        <w:rPr>
          <w:rFonts w:ascii="Arial" w:hAnsi="Arial" w:cs="Arial"/>
          <w:sz w:val="22"/>
          <w:szCs w:val="22"/>
          <w:lang w:val="es-ES"/>
        </w:rPr>
        <w:t>2. Radni staž i</w:t>
      </w:r>
    </w:p>
    <w:p w:rsidR="00E73F0E" w:rsidRPr="00E73F0E" w:rsidRDefault="00E73F0E" w:rsidP="00E73F0E">
      <w:pPr>
        <w:autoSpaceDE w:val="0"/>
        <w:autoSpaceDN w:val="0"/>
        <w:adjustRightInd w:val="0"/>
        <w:spacing w:before="120"/>
        <w:ind w:left="567" w:hanging="425"/>
        <w:rPr>
          <w:rFonts w:ascii="Arial" w:hAnsi="Arial" w:cs="Arial"/>
          <w:sz w:val="22"/>
          <w:szCs w:val="22"/>
          <w:lang w:val="es-ES"/>
        </w:rPr>
      </w:pPr>
      <w:r w:rsidRPr="00E73F0E">
        <w:rPr>
          <w:rFonts w:ascii="Arial" w:hAnsi="Arial" w:cs="Arial"/>
          <w:sz w:val="22"/>
          <w:szCs w:val="22"/>
          <w:lang w:val="es-ES"/>
        </w:rPr>
        <w:t>3. Prethodno rješavanje stambene potrebe.</w:t>
      </w:r>
    </w:p>
    <w:p w:rsidR="00E73F0E" w:rsidRPr="00E73F0E" w:rsidRDefault="00E73F0E" w:rsidP="00E73F0E">
      <w:pPr>
        <w:autoSpaceDE w:val="0"/>
        <w:autoSpaceDN w:val="0"/>
        <w:adjustRightInd w:val="0"/>
        <w:rPr>
          <w:rFonts w:ascii="Arial" w:hAnsi="Arial" w:cs="Arial"/>
          <w:sz w:val="22"/>
          <w:szCs w:val="22"/>
          <w:lang w:val="es-ES"/>
        </w:rPr>
      </w:pP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Ukoliko primjen</w:t>
      </w:r>
      <w:r>
        <w:rPr>
          <w:rFonts w:ascii="Arial" w:hAnsi="Arial" w:cs="Arial"/>
          <w:sz w:val="22"/>
          <w:szCs w:val="22"/>
          <w:lang w:val="es-ES"/>
        </w:rPr>
        <w:t>om kriterijuma iz stava 1 ovog p</w:t>
      </w:r>
      <w:r w:rsidRPr="00E73F0E">
        <w:rPr>
          <w:rFonts w:ascii="Arial" w:hAnsi="Arial" w:cs="Arial"/>
          <w:sz w:val="22"/>
          <w:szCs w:val="22"/>
          <w:lang w:val="es-ES"/>
        </w:rPr>
        <w:t>ravilnika dva ili više zaposlenih imaju isti broj bodova, prioritet u rješavanju stambene potrebe određuje se prema redosljedu utvrđenih kriterijuma.</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Značaj poslova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10</w:t>
      </w:r>
    </w:p>
    <w:p w:rsidR="00E73F0E" w:rsidRDefault="00E73F0E" w:rsidP="00E73F0E">
      <w:pPr>
        <w:tabs>
          <w:tab w:val="left" w:leader="dot" w:pos="8647"/>
        </w:tabs>
        <w:spacing w:before="120"/>
        <w:jc w:val="both"/>
        <w:rPr>
          <w:rFonts w:ascii="Arial" w:hAnsi="Arial" w:cs="Arial"/>
          <w:sz w:val="22"/>
          <w:szCs w:val="22"/>
          <w:lang w:val="sl-SI"/>
        </w:rPr>
      </w:pPr>
      <w:r w:rsidRPr="00E73F0E">
        <w:rPr>
          <w:rFonts w:ascii="Arial" w:hAnsi="Arial" w:cs="Arial"/>
          <w:sz w:val="22"/>
          <w:szCs w:val="22"/>
          <w:lang w:val="sl-SI"/>
        </w:rPr>
        <w:t>Značaj poslova vrednuje se brojem bodova koji se dobija tako što se koeficijent kojim je vrednovan posao pomnoži sa 10.</w:t>
      </w:r>
    </w:p>
    <w:p w:rsidR="00B00F44" w:rsidRPr="00B00F44" w:rsidRDefault="00B00F44" w:rsidP="00E73F0E">
      <w:pPr>
        <w:tabs>
          <w:tab w:val="left" w:leader="dot" w:pos="8647"/>
        </w:tabs>
        <w:spacing w:before="120"/>
        <w:jc w:val="both"/>
        <w:rPr>
          <w:rFonts w:ascii="Arial" w:hAnsi="Arial" w:cs="Arial"/>
          <w:sz w:val="22"/>
          <w:szCs w:val="22"/>
          <w:lang w:val="sl-SI"/>
        </w:rPr>
      </w:pPr>
      <w:proofErr w:type="gramStart"/>
      <w:r w:rsidRPr="00B00F44">
        <w:rPr>
          <w:rFonts w:ascii="Arial" w:hAnsi="Arial" w:cs="Arial"/>
          <w:sz w:val="22"/>
          <w:szCs w:val="22"/>
        </w:rPr>
        <w:t>Za značaj poslova vrednuju se i koeficijenti – dodaci za rad po osnovu obavljanja funkcije i složenosti poslova i za obavljanje određenih poslova u organima Univerziteta i organizacionim jedinicama Univerziteta, saglasno Kolektivnom ugovoru za Univerzitet Crne Gore</w:t>
      </w:r>
      <w:r>
        <w:rPr>
          <w:rFonts w:ascii="Arial" w:hAnsi="Arial" w:cs="Arial"/>
          <w:sz w:val="22"/>
          <w:szCs w:val="22"/>
        </w:rPr>
        <w:t>.</w:t>
      </w:r>
      <w:proofErr w:type="gramEnd"/>
    </w:p>
    <w:p w:rsidR="00E73F0E" w:rsidRPr="00E73F0E" w:rsidRDefault="00E73F0E" w:rsidP="00E73F0E">
      <w:pPr>
        <w:autoSpaceDE w:val="0"/>
        <w:autoSpaceDN w:val="0"/>
        <w:adjustRightInd w:val="0"/>
        <w:rPr>
          <w:rFonts w:ascii="Arial" w:hAnsi="Arial" w:cs="Arial"/>
          <w:bCs/>
          <w:sz w:val="22"/>
          <w:szCs w:val="22"/>
          <w:lang w:val="sl-SI"/>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Radni staž</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11</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Svaka navršena godina radnog staža, obračunata na dan zaključenja oglasa, vrednuje se sa 0.50 bodova.</w:t>
      </w:r>
    </w:p>
    <w:p w:rsidR="00E73F0E" w:rsidRPr="00E73F0E" w:rsidRDefault="00E73F0E" w:rsidP="00E73F0E">
      <w:pPr>
        <w:autoSpaceDE w:val="0"/>
        <w:autoSpaceDN w:val="0"/>
        <w:adjustRightInd w:val="0"/>
        <w:jc w:val="both"/>
        <w:rPr>
          <w:rFonts w:ascii="Arial" w:hAnsi="Arial" w:cs="Arial"/>
          <w:sz w:val="22"/>
          <w:szCs w:val="22"/>
          <w:lang w:val="es-ES"/>
        </w:rPr>
      </w:pPr>
    </w:p>
    <w:p w:rsidR="00E73F0E" w:rsidRPr="00E73F0E" w:rsidRDefault="00E73F0E" w:rsidP="00E73F0E">
      <w:pPr>
        <w:autoSpaceDE w:val="0"/>
        <w:autoSpaceDN w:val="0"/>
        <w:adjustRightInd w:val="0"/>
        <w:spacing w:before="120"/>
        <w:ind w:left="567" w:hanging="425"/>
        <w:jc w:val="center"/>
        <w:rPr>
          <w:rFonts w:ascii="Arial" w:hAnsi="Arial" w:cs="Arial"/>
          <w:b/>
          <w:sz w:val="22"/>
          <w:szCs w:val="22"/>
          <w:lang w:val="es-ES"/>
        </w:rPr>
      </w:pPr>
      <w:r w:rsidRPr="00E73F0E">
        <w:rPr>
          <w:rFonts w:ascii="Arial" w:hAnsi="Arial" w:cs="Arial"/>
          <w:b/>
          <w:sz w:val="22"/>
          <w:szCs w:val="22"/>
          <w:lang w:val="es-ES"/>
        </w:rPr>
        <w:t>Prethodno rješavanje stambene potrebe</w:t>
      </w:r>
    </w:p>
    <w:p w:rsidR="00E73F0E" w:rsidRPr="00E73F0E" w:rsidRDefault="00E73F0E" w:rsidP="00E73F0E">
      <w:pPr>
        <w:autoSpaceDE w:val="0"/>
        <w:autoSpaceDN w:val="0"/>
        <w:adjustRightInd w:val="0"/>
        <w:spacing w:before="120"/>
        <w:ind w:left="567" w:hanging="425"/>
        <w:jc w:val="center"/>
        <w:rPr>
          <w:rFonts w:ascii="Arial" w:hAnsi="Arial" w:cs="Arial"/>
          <w:sz w:val="22"/>
          <w:szCs w:val="22"/>
          <w:lang w:val="es-ES"/>
        </w:rPr>
      </w:pPr>
      <w:r w:rsidRPr="00E73F0E">
        <w:rPr>
          <w:rFonts w:ascii="Arial" w:hAnsi="Arial" w:cs="Arial"/>
          <w:sz w:val="22"/>
          <w:szCs w:val="22"/>
          <w:lang w:val="es-ES"/>
        </w:rPr>
        <w:t>Član 12</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Zaposleni koji nije rješavao stambeno pitanje dodjelom kredita ili stana dobija dodatnih tri boda.</w:t>
      </w:r>
    </w:p>
    <w:p w:rsidR="00E73F0E" w:rsidRPr="00E73F0E" w:rsidRDefault="00E73F0E" w:rsidP="00E73F0E">
      <w:pPr>
        <w:autoSpaceDE w:val="0"/>
        <w:autoSpaceDN w:val="0"/>
        <w:adjustRightInd w:val="0"/>
        <w:spacing w:before="120"/>
        <w:jc w:val="both"/>
        <w:rPr>
          <w:rFonts w:ascii="Arial" w:hAnsi="Arial" w:cs="Arial"/>
          <w:sz w:val="22"/>
          <w:szCs w:val="22"/>
          <w:lang w:val="es-ES"/>
        </w:rPr>
      </w:pPr>
    </w:p>
    <w:p w:rsidR="00E73F0E" w:rsidRDefault="00E73F0E" w:rsidP="00E73F0E">
      <w:pPr>
        <w:pStyle w:val="Heading4"/>
        <w:jc w:val="center"/>
        <w:rPr>
          <w:sz w:val="22"/>
          <w:szCs w:val="22"/>
          <w:u w:val="none"/>
          <w:lang w:val="pl-PL"/>
        </w:rPr>
      </w:pPr>
      <w:r w:rsidRPr="00E73F0E">
        <w:rPr>
          <w:sz w:val="22"/>
          <w:szCs w:val="22"/>
          <w:u w:val="none"/>
          <w:lang w:val="pl-PL"/>
        </w:rPr>
        <w:t>Uslovi pod kojim se dodjeljuje kredit</w:t>
      </w:r>
    </w:p>
    <w:p w:rsidR="00E73F0E" w:rsidRPr="00E73F0E" w:rsidRDefault="00E73F0E" w:rsidP="00E73F0E">
      <w:pPr>
        <w:rPr>
          <w:lang w:val="pl-PL"/>
        </w:rPr>
      </w:pPr>
    </w:p>
    <w:p w:rsidR="00E73F0E" w:rsidRPr="00E73F0E" w:rsidRDefault="00E73F0E" w:rsidP="00E73F0E">
      <w:pPr>
        <w:pStyle w:val="Heading4"/>
        <w:jc w:val="center"/>
        <w:rPr>
          <w:b w:val="0"/>
          <w:sz w:val="22"/>
          <w:szCs w:val="22"/>
          <w:u w:val="none"/>
          <w:lang w:val="sl-SI"/>
        </w:rPr>
      </w:pPr>
      <w:r w:rsidRPr="00E73F0E">
        <w:rPr>
          <w:b w:val="0"/>
          <w:sz w:val="22"/>
          <w:szCs w:val="22"/>
          <w:u w:val="none"/>
          <w:lang w:val="sl-SI"/>
        </w:rPr>
        <w:t>Član 13</w:t>
      </w:r>
    </w:p>
    <w:p w:rsidR="00B00F44" w:rsidRPr="00B00F44" w:rsidRDefault="00B00F44" w:rsidP="00B00F44">
      <w:pPr>
        <w:spacing w:before="120"/>
        <w:rPr>
          <w:rFonts w:ascii="Arial" w:hAnsi="Arial" w:cs="Arial"/>
          <w:sz w:val="22"/>
          <w:szCs w:val="22"/>
          <w:lang w:val="sl-SI"/>
        </w:rPr>
      </w:pPr>
      <w:r w:rsidRPr="00B00F44">
        <w:rPr>
          <w:rFonts w:ascii="Arial" w:hAnsi="Arial" w:cs="Arial"/>
          <w:sz w:val="22"/>
          <w:szCs w:val="22"/>
          <w:lang w:val="sl-SI"/>
        </w:rPr>
        <w:t>Kredit se dodjeljuje pod sljedećim uslovima:</w:t>
      </w:r>
    </w:p>
    <w:p w:rsidR="00B00F44" w:rsidRPr="00B00F44" w:rsidRDefault="00B00F44" w:rsidP="00B00F44">
      <w:pPr>
        <w:numPr>
          <w:ilvl w:val="0"/>
          <w:numId w:val="15"/>
        </w:numPr>
        <w:spacing w:before="120"/>
        <w:jc w:val="both"/>
        <w:rPr>
          <w:rFonts w:ascii="Arial" w:hAnsi="Arial" w:cs="Arial"/>
          <w:sz w:val="22"/>
          <w:szCs w:val="22"/>
          <w:lang w:val="sl-SI"/>
        </w:rPr>
      </w:pPr>
      <w:r w:rsidRPr="00B00F44">
        <w:rPr>
          <w:rFonts w:ascii="Arial" w:hAnsi="Arial" w:cs="Arial"/>
          <w:sz w:val="22"/>
          <w:szCs w:val="22"/>
          <w:lang w:val="sl-SI"/>
        </w:rPr>
        <w:t>za kupovinu urbanističke (katastarske) parcele za izgradnju porodične stambene zgrade ili za kupovinu stana u svojini ili kao učešće za dobijanje stambenog kredita kod banke, ukoliko zaposleni nema riješenu stambenu potrebu, u smislu Pravilnika o rješavanju stambenih potreba akademskog osoblja sa akademskim zvanjem na Univerzitetu Crne Gore i Pravilnika o rješavanju stambenih potreba saradnika, stručnog i neakademskog osoblja na Univerzitetu Crne Gore ili dodjelom kredita za   rješavanje stambenih potreba, odnosno sredstava za poboljšanje uslova stanovanja – za period od 10 godina,</w:t>
      </w:r>
      <w:r w:rsidRPr="00B00F44">
        <w:rPr>
          <w:rFonts w:ascii="Arial" w:hAnsi="Arial" w:cs="Arial"/>
          <w:sz w:val="22"/>
          <w:szCs w:val="22"/>
        </w:rPr>
        <w:t xml:space="preserve"> odnosno do ostvarivanja prava na penziju po sili zakona</w:t>
      </w:r>
      <w:r w:rsidRPr="00B00F44">
        <w:rPr>
          <w:rFonts w:ascii="Arial" w:hAnsi="Arial" w:cs="Arial"/>
          <w:sz w:val="22"/>
          <w:szCs w:val="22"/>
          <w:lang w:val="sl-SI"/>
        </w:rPr>
        <w:t>;</w:t>
      </w:r>
    </w:p>
    <w:p w:rsidR="00B00F44" w:rsidRPr="00B00F44" w:rsidRDefault="00B00F44" w:rsidP="00B00F44">
      <w:pPr>
        <w:pStyle w:val="Default"/>
        <w:numPr>
          <w:ilvl w:val="0"/>
          <w:numId w:val="15"/>
        </w:numPr>
        <w:spacing w:before="120"/>
        <w:jc w:val="both"/>
        <w:rPr>
          <w:rFonts w:ascii="Arial" w:hAnsi="Arial" w:cs="Arial"/>
          <w:sz w:val="22"/>
          <w:szCs w:val="22"/>
          <w:lang w:val="sl-SI"/>
        </w:rPr>
      </w:pPr>
      <w:r w:rsidRPr="00B00F44">
        <w:rPr>
          <w:rFonts w:ascii="Arial" w:hAnsi="Arial" w:cs="Arial"/>
          <w:sz w:val="22"/>
          <w:szCs w:val="22"/>
          <w:lang w:val="sl-SI"/>
        </w:rPr>
        <w:t>kao naknada vrijednosti nedostajućeg stambenog prostora,</w:t>
      </w:r>
      <w:r w:rsidRPr="00B00F44">
        <w:rPr>
          <w:rFonts w:ascii="Arial" w:hAnsi="Arial" w:cs="Arial"/>
          <w:sz w:val="22"/>
          <w:szCs w:val="22"/>
        </w:rPr>
        <w:t xml:space="preserve"> u smislu Pravilnika o rješavanju stambenih potreba akademskog osoblja sa akademskim zvanjem na Univerzitetu Crne Gore i Pravilnika o rješavanju stambenih potreba saradnika, stručnog i neakademskog osoblja na Univerzitetu Crne Gore,</w:t>
      </w:r>
      <w:r w:rsidRPr="00B00F44">
        <w:rPr>
          <w:rFonts w:ascii="Arial" w:hAnsi="Arial" w:cs="Arial"/>
          <w:sz w:val="22"/>
          <w:szCs w:val="22"/>
          <w:lang w:val="sl-SI"/>
        </w:rPr>
        <w:t xml:space="preserve"> ukoliko zaposleni nema riješenu stambenu potrebu, u smislu ovih Pravilnika, ili dodjelom kredita za potpuno rješavanje stambenih potreba, odnosno sredstava za poboljšanje uslova stanovanja</w:t>
      </w:r>
      <w:r w:rsidRPr="00B00F44">
        <w:rPr>
          <w:rFonts w:ascii="Arial" w:hAnsi="Arial" w:cs="Arial"/>
          <w:sz w:val="22"/>
          <w:szCs w:val="22"/>
        </w:rPr>
        <w:t xml:space="preserve"> </w:t>
      </w:r>
      <w:r w:rsidRPr="00B00F44">
        <w:rPr>
          <w:rFonts w:ascii="Arial" w:hAnsi="Arial" w:cs="Arial"/>
          <w:sz w:val="22"/>
          <w:szCs w:val="22"/>
          <w:lang w:val="sl-SI"/>
        </w:rPr>
        <w:t>– za period od 10 godina,</w:t>
      </w:r>
      <w:r w:rsidRPr="00B00F44">
        <w:rPr>
          <w:rFonts w:ascii="Arial" w:hAnsi="Arial" w:cs="Arial"/>
          <w:sz w:val="22"/>
          <w:szCs w:val="22"/>
        </w:rPr>
        <w:t xml:space="preserve"> odnosno do ostvarivanja prava na penziju po sili zakona; </w:t>
      </w:r>
    </w:p>
    <w:p w:rsidR="00B00F44" w:rsidRPr="00B00F44" w:rsidRDefault="00B00F44" w:rsidP="00B00F44">
      <w:pPr>
        <w:pStyle w:val="Default"/>
        <w:numPr>
          <w:ilvl w:val="0"/>
          <w:numId w:val="15"/>
        </w:numPr>
        <w:spacing w:before="120"/>
        <w:jc w:val="both"/>
        <w:rPr>
          <w:rFonts w:ascii="Arial" w:hAnsi="Arial" w:cs="Arial"/>
          <w:sz w:val="22"/>
          <w:szCs w:val="22"/>
          <w:lang w:val="sl-SI"/>
        </w:rPr>
      </w:pPr>
      <w:r w:rsidRPr="00B00F44">
        <w:rPr>
          <w:rFonts w:ascii="Arial" w:hAnsi="Arial" w:cs="Arial"/>
          <w:sz w:val="22"/>
          <w:szCs w:val="22"/>
          <w:lang w:val="sl-SI"/>
        </w:rPr>
        <w:t>za otplatu stambenog kredita zaposlenog, bez obzira da li je stekao pravo svojine, susvojine ili zajedničke svojine na stanu, ukoliko ranije nije dobijao novčana sredstva za rješavanje stambene potrebe ili poboljšanje uslova stanovanja od Univerziteta, u visini neizmirenog dijela stambenog kredita (dug), a najviše do iznosa koji se dodjeljuje u skladu sa Planom rješavanja stambenih potreba zaposlenih na Univerzitetu - za period od 10 godina,</w:t>
      </w:r>
      <w:r w:rsidRPr="00B00F44">
        <w:rPr>
          <w:rFonts w:ascii="Arial" w:hAnsi="Arial" w:cs="Arial"/>
          <w:sz w:val="22"/>
          <w:szCs w:val="22"/>
        </w:rPr>
        <w:t xml:space="preserve"> odnosno do ostvarivanja prava na penziju po sili zakona.</w:t>
      </w:r>
    </w:p>
    <w:p w:rsidR="00B00F44" w:rsidRPr="00B00F44" w:rsidRDefault="00B00F44" w:rsidP="00B00F44">
      <w:pPr>
        <w:spacing w:before="120"/>
        <w:jc w:val="both"/>
        <w:rPr>
          <w:rFonts w:ascii="Arial" w:hAnsi="Arial" w:cs="Arial"/>
          <w:sz w:val="22"/>
          <w:szCs w:val="22"/>
          <w:highlight w:val="yellow"/>
          <w:lang w:val="sl-SI"/>
        </w:rPr>
      </w:pPr>
    </w:p>
    <w:p w:rsidR="00B00F44" w:rsidRPr="00B00F44" w:rsidRDefault="00B00F44" w:rsidP="00B00F44">
      <w:pPr>
        <w:spacing w:before="120"/>
        <w:jc w:val="both"/>
        <w:rPr>
          <w:rFonts w:ascii="Arial" w:hAnsi="Arial" w:cs="Arial"/>
          <w:sz w:val="22"/>
          <w:szCs w:val="22"/>
          <w:lang w:val="sl-SI"/>
        </w:rPr>
      </w:pPr>
      <w:r w:rsidRPr="00B00F44">
        <w:rPr>
          <w:rFonts w:ascii="Arial" w:hAnsi="Arial" w:cs="Arial"/>
          <w:sz w:val="22"/>
          <w:szCs w:val="22"/>
          <w:lang w:val="sl-SI"/>
        </w:rPr>
        <w:t>Korisnik novčanih sredstava (kredita) je u obavezi da vrati Univerzitetu najmanje 30% dodijeljenih sredstava.</w:t>
      </w:r>
    </w:p>
    <w:p w:rsidR="00B00F44" w:rsidRPr="00B00F44" w:rsidRDefault="00B00F44" w:rsidP="00B00F44">
      <w:pPr>
        <w:spacing w:before="120"/>
        <w:jc w:val="both"/>
        <w:rPr>
          <w:rFonts w:ascii="Arial" w:hAnsi="Arial" w:cs="Arial"/>
          <w:sz w:val="22"/>
          <w:szCs w:val="22"/>
          <w:lang w:val="sl-SI"/>
        </w:rPr>
      </w:pPr>
      <w:r w:rsidRPr="00B00F44">
        <w:rPr>
          <w:rFonts w:ascii="Arial" w:hAnsi="Arial" w:cs="Arial"/>
          <w:sz w:val="22"/>
          <w:szCs w:val="22"/>
          <w:lang w:val="sl-SI"/>
        </w:rPr>
        <w:t xml:space="preserve">Iznos novčanih sredstava (kredita), mogućnost i uslove otplate i otpisa kredita, utvrđuje Upravni odbor Univerziteta, na predlog Komisije. </w:t>
      </w:r>
    </w:p>
    <w:p w:rsidR="00B00F44" w:rsidRPr="00B00F44" w:rsidRDefault="00B00F44" w:rsidP="00B00F44">
      <w:pPr>
        <w:autoSpaceDE w:val="0"/>
        <w:autoSpaceDN w:val="0"/>
        <w:adjustRightInd w:val="0"/>
        <w:spacing w:before="120"/>
        <w:jc w:val="both"/>
        <w:rPr>
          <w:rFonts w:ascii="Arial" w:hAnsi="Arial" w:cs="Arial"/>
          <w:sz w:val="22"/>
          <w:szCs w:val="22"/>
          <w:lang w:val="sl-SI"/>
        </w:rPr>
      </w:pPr>
      <w:r w:rsidRPr="00B00F44">
        <w:rPr>
          <w:rFonts w:ascii="Arial" w:hAnsi="Arial" w:cs="Arial"/>
          <w:sz w:val="22"/>
          <w:szCs w:val="22"/>
          <w:lang w:val="sl-SI"/>
        </w:rPr>
        <w:t>Povoljniji uslovi za vraćanje novčanih sredstava (kredita) su:</w:t>
      </w:r>
    </w:p>
    <w:p w:rsidR="00B00F44" w:rsidRPr="00B00F44" w:rsidRDefault="00B00F44" w:rsidP="00B00F44">
      <w:pPr>
        <w:pStyle w:val="ListParagraph"/>
        <w:numPr>
          <w:ilvl w:val="0"/>
          <w:numId w:val="16"/>
        </w:numPr>
        <w:spacing w:before="120"/>
        <w:jc w:val="both"/>
        <w:rPr>
          <w:rFonts w:ascii="Arial" w:hAnsi="Arial" w:cs="Arial"/>
          <w:sz w:val="22"/>
          <w:szCs w:val="22"/>
          <w:lang w:val="sl-SI"/>
        </w:rPr>
      </w:pPr>
      <w:r w:rsidRPr="00B00F44">
        <w:rPr>
          <w:rFonts w:ascii="Arial" w:hAnsi="Arial" w:cs="Arial"/>
          <w:bCs/>
          <w:sz w:val="22"/>
          <w:szCs w:val="22"/>
          <w:lang w:val="es-ES"/>
        </w:rPr>
        <w:t xml:space="preserve">otplata kredita na jednake mjesečne rate, u trajanju </w:t>
      </w:r>
      <w:r w:rsidRPr="00B00F44">
        <w:rPr>
          <w:rFonts w:ascii="Arial" w:hAnsi="Arial" w:cs="Arial"/>
          <w:sz w:val="22"/>
          <w:szCs w:val="22"/>
          <w:lang w:val="sl-SI"/>
        </w:rPr>
        <w:t xml:space="preserve">od 10 godina, </w:t>
      </w:r>
      <w:r w:rsidRPr="00B00F44">
        <w:rPr>
          <w:rFonts w:ascii="Arial" w:hAnsi="Arial" w:cs="Arial"/>
          <w:sz w:val="22"/>
          <w:szCs w:val="22"/>
        </w:rPr>
        <w:t>odnosno do ostvarivanja prava na penziju po sili zakona</w:t>
      </w:r>
      <w:r w:rsidRPr="00B00F44">
        <w:rPr>
          <w:rFonts w:ascii="Arial" w:hAnsi="Arial" w:cs="Arial"/>
          <w:sz w:val="22"/>
          <w:szCs w:val="22"/>
          <w:lang w:val="sl-SI"/>
        </w:rPr>
        <w:t>;</w:t>
      </w:r>
    </w:p>
    <w:p w:rsidR="00B00F44" w:rsidRPr="00B00F44" w:rsidRDefault="00B00F44" w:rsidP="00B00F44">
      <w:pPr>
        <w:numPr>
          <w:ilvl w:val="0"/>
          <w:numId w:val="16"/>
        </w:numPr>
        <w:autoSpaceDE w:val="0"/>
        <w:autoSpaceDN w:val="0"/>
        <w:adjustRightInd w:val="0"/>
        <w:spacing w:before="120"/>
        <w:jc w:val="both"/>
        <w:rPr>
          <w:rFonts w:ascii="Arial" w:hAnsi="Arial" w:cs="Arial"/>
          <w:bCs/>
          <w:sz w:val="22"/>
          <w:szCs w:val="22"/>
          <w:lang w:val="es-ES"/>
        </w:rPr>
      </w:pPr>
      <w:r w:rsidRPr="00B00F44">
        <w:rPr>
          <w:rFonts w:ascii="Arial" w:hAnsi="Arial" w:cs="Arial"/>
          <w:bCs/>
          <w:sz w:val="22"/>
          <w:szCs w:val="22"/>
          <w:lang w:val="es-ES"/>
        </w:rPr>
        <w:t>umanjenje iznosa kredita u visini od 5% za svaku godinu radnog staža, a najviše do 70% vrijednosti dodijeljenog kredita.</w:t>
      </w:r>
    </w:p>
    <w:p w:rsidR="00B00F44" w:rsidRPr="00B00F44" w:rsidRDefault="00B00F44" w:rsidP="00B00F44">
      <w:pPr>
        <w:autoSpaceDE w:val="0"/>
        <w:autoSpaceDN w:val="0"/>
        <w:adjustRightInd w:val="0"/>
        <w:jc w:val="both"/>
        <w:rPr>
          <w:rFonts w:ascii="Arial" w:hAnsi="Arial" w:cs="Arial"/>
          <w:bCs/>
          <w:sz w:val="22"/>
          <w:szCs w:val="22"/>
          <w:lang w:val="es-ES"/>
        </w:rPr>
      </w:pPr>
    </w:p>
    <w:p w:rsidR="00B00F44" w:rsidRPr="00B00F44" w:rsidRDefault="00B00F44" w:rsidP="00B00F44">
      <w:pPr>
        <w:autoSpaceDE w:val="0"/>
        <w:autoSpaceDN w:val="0"/>
        <w:adjustRightInd w:val="0"/>
        <w:jc w:val="both"/>
        <w:rPr>
          <w:rFonts w:ascii="Arial" w:hAnsi="Arial" w:cs="Arial"/>
          <w:bCs/>
          <w:sz w:val="22"/>
          <w:szCs w:val="22"/>
          <w:lang w:val="es-ES"/>
        </w:rPr>
      </w:pPr>
      <w:r w:rsidRPr="00B00F44">
        <w:rPr>
          <w:rFonts w:ascii="Arial" w:hAnsi="Arial" w:cs="Arial"/>
          <w:bCs/>
          <w:sz w:val="22"/>
          <w:szCs w:val="22"/>
          <w:lang w:val="es-ES"/>
        </w:rPr>
        <w:t>Ukoliko korisnik novčanih sredstava povraćaj sredstava Univerzitetu vrši jednokratnim  davanjem, istovremeno sa uplatom dodijeljenih sredstava, visina sredstava koja se vraćaju iz stava 2 ovog člana se umanjuje za dodatnih 5%.</w:t>
      </w:r>
    </w:p>
    <w:p w:rsidR="00B00F44" w:rsidRPr="00B00F44" w:rsidRDefault="00B00F44" w:rsidP="00B00F44">
      <w:pPr>
        <w:autoSpaceDE w:val="0"/>
        <w:autoSpaceDN w:val="0"/>
        <w:adjustRightInd w:val="0"/>
        <w:jc w:val="both"/>
        <w:rPr>
          <w:rFonts w:ascii="Arial" w:hAnsi="Arial" w:cs="Arial"/>
          <w:bCs/>
          <w:sz w:val="22"/>
          <w:szCs w:val="22"/>
          <w:lang w:val="es-ES"/>
        </w:rPr>
      </w:pPr>
    </w:p>
    <w:p w:rsidR="00B00F44" w:rsidRPr="00B00F44" w:rsidRDefault="00B00F44" w:rsidP="00B00F44">
      <w:pPr>
        <w:autoSpaceDE w:val="0"/>
        <w:autoSpaceDN w:val="0"/>
        <w:adjustRightInd w:val="0"/>
        <w:jc w:val="both"/>
        <w:rPr>
          <w:rFonts w:ascii="Arial" w:hAnsi="Arial" w:cs="Arial"/>
          <w:bCs/>
          <w:sz w:val="22"/>
          <w:szCs w:val="22"/>
          <w:lang w:val="es-ES"/>
        </w:rPr>
      </w:pPr>
      <w:r w:rsidRPr="00B00F44">
        <w:rPr>
          <w:rFonts w:ascii="Arial" w:hAnsi="Arial" w:cs="Arial"/>
          <w:bCs/>
          <w:sz w:val="22"/>
          <w:szCs w:val="22"/>
          <w:lang w:val="es-ES"/>
        </w:rPr>
        <w:t>Sredstva kredita se prenose na račun zaposlenog umanjena za iznos odgovarajućih fiskaliteta (porez i prirez).</w:t>
      </w:r>
    </w:p>
    <w:p w:rsidR="00B00F44" w:rsidRPr="00B00F44" w:rsidRDefault="00B00F44" w:rsidP="00B00F44">
      <w:pPr>
        <w:autoSpaceDE w:val="0"/>
        <w:autoSpaceDN w:val="0"/>
        <w:adjustRightInd w:val="0"/>
        <w:jc w:val="both"/>
        <w:rPr>
          <w:rFonts w:ascii="Arial" w:hAnsi="Arial" w:cs="Arial"/>
          <w:bCs/>
          <w:sz w:val="22"/>
          <w:szCs w:val="22"/>
          <w:lang w:val="es-ES"/>
        </w:rPr>
      </w:pPr>
    </w:p>
    <w:p w:rsidR="00B00F44" w:rsidRPr="00B00F44" w:rsidRDefault="00B00F44" w:rsidP="00B00F44">
      <w:pPr>
        <w:autoSpaceDE w:val="0"/>
        <w:autoSpaceDN w:val="0"/>
        <w:adjustRightInd w:val="0"/>
        <w:jc w:val="both"/>
        <w:rPr>
          <w:rFonts w:ascii="Arial" w:hAnsi="Arial" w:cs="Arial"/>
          <w:bCs/>
          <w:sz w:val="22"/>
          <w:szCs w:val="22"/>
          <w:lang w:val="es-ES"/>
        </w:rPr>
      </w:pPr>
      <w:r w:rsidRPr="00B00F44">
        <w:rPr>
          <w:rFonts w:ascii="Arial" w:hAnsi="Arial" w:cs="Arial"/>
          <w:bCs/>
          <w:sz w:val="22"/>
          <w:szCs w:val="22"/>
          <w:lang w:val="es-ES"/>
        </w:rPr>
        <w:lastRenderedPageBreak/>
        <w:t>Zaposlenom koji je izabran, odnosno imenovan  na javnu /državnu funkciju, u skladu sa zakonom, čije vršenje zahtijeva privremeni prestanak rada na Univerzitetu, do isteka jednog mandata, miruju prava i obaveze iz ugovora o dodjeli novčanih sredstava (kredita).</w:t>
      </w:r>
    </w:p>
    <w:p w:rsidR="00B00F44" w:rsidRPr="0028513E" w:rsidRDefault="00B00F44" w:rsidP="00B00F44">
      <w:pPr>
        <w:autoSpaceDE w:val="0"/>
        <w:autoSpaceDN w:val="0"/>
        <w:adjustRightInd w:val="0"/>
        <w:jc w:val="both"/>
        <w:rPr>
          <w:rFonts w:ascii="Arial" w:hAnsi="Arial" w:cs="Arial"/>
          <w:bCs/>
          <w:lang w:val="es-ES"/>
        </w:rPr>
      </w:pPr>
    </w:p>
    <w:p w:rsidR="00B00F44" w:rsidRPr="0028513E" w:rsidRDefault="00B00F44" w:rsidP="00B00F44">
      <w:pPr>
        <w:autoSpaceDE w:val="0"/>
        <w:autoSpaceDN w:val="0"/>
        <w:adjustRightInd w:val="0"/>
        <w:jc w:val="both"/>
        <w:rPr>
          <w:rFonts w:ascii="Arial" w:hAnsi="Arial" w:cs="Arial"/>
          <w:bCs/>
          <w:lang w:val="es-ES"/>
        </w:rPr>
      </w:pPr>
    </w:p>
    <w:p w:rsidR="00E73F0E" w:rsidRPr="00E73F0E" w:rsidRDefault="00E73F0E" w:rsidP="00E73F0E">
      <w:pPr>
        <w:autoSpaceDE w:val="0"/>
        <w:autoSpaceDN w:val="0"/>
        <w:adjustRightInd w:val="0"/>
        <w:rPr>
          <w:rFonts w:ascii="Arial" w:hAnsi="Arial" w:cs="Arial"/>
          <w:b/>
          <w:bCs/>
          <w:sz w:val="22"/>
          <w:szCs w:val="22"/>
          <w:lang w:val="es-ES"/>
        </w:rPr>
      </w:pPr>
      <w:r w:rsidRPr="00E73F0E">
        <w:rPr>
          <w:rFonts w:ascii="Arial" w:hAnsi="Arial" w:cs="Arial"/>
          <w:b/>
          <w:bCs/>
          <w:sz w:val="22"/>
          <w:szCs w:val="22"/>
          <w:lang w:val="es-ES"/>
        </w:rPr>
        <w:t>III - POSTUPAK ZA RJEŠAVANJE STAMBENIH POTREBA DODJELOM   NOVČANIH SREDSTAVA (KREDITA)</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Pokretanje postupka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14</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Postupak za rješavanje stambenih potreba, u smislu člana 8 stav 1 ovog Pravilnika, Komisija pokreće oglašavanjem raspoloživih sredstava za dodjelu kredita.</w:t>
      </w:r>
    </w:p>
    <w:p w:rsidR="00E73F0E" w:rsidRPr="00E73F0E" w:rsidRDefault="00E73F0E" w:rsidP="00E73F0E">
      <w:pPr>
        <w:autoSpaceDE w:val="0"/>
        <w:autoSpaceDN w:val="0"/>
        <w:adjustRightInd w:val="0"/>
        <w:rPr>
          <w:rFonts w:ascii="Arial" w:hAnsi="Arial" w:cs="Arial"/>
          <w:b/>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Oglas za dodjelu novčanih sredstava (kredita)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15</w:t>
      </w:r>
    </w:p>
    <w:p w:rsidR="00E73F0E" w:rsidRPr="00E73F0E" w:rsidRDefault="00E73F0E" w:rsidP="00E73F0E">
      <w:pPr>
        <w:spacing w:before="120"/>
        <w:jc w:val="both"/>
        <w:rPr>
          <w:rFonts w:ascii="Arial" w:hAnsi="Arial" w:cs="Arial"/>
          <w:sz w:val="22"/>
          <w:szCs w:val="22"/>
          <w:lang w:val="sl-SI"/>
        </w:rPr>
      </w:pPr>
      <w:r w:rsidRPr="00E73F0E">
        <w:rPr>
          <w:rFonts w:ascii="Arial" w:hAnsi="Arial" w:cs="Arial"/>
          <w:sz w:val="22"/>
          <w:szCs w:val="22"/>
          <w:lang w:val="sl-SI"/>
        </w:rPr>
        <w:t xml:space="preserve">Oglas za dodjelu </w:t>
      </w:r>
      <w:r w:rsidRPr="00E73F0E">
        <w:rPr>
          <w:rFonts w:ascii="Arial" w:hAnsi="Arial" w:cs="Arial"/>
          <w:bCs/>
          <w:sz w:val="22"/>
          <w:szCs w:val="22"/>
          <w:lang w:val="es-ES"/>
        </w:rPr>
        <w:t>novčanih sredstava (kredita)</w:t>
      </w:r>
      <w:r w:rsidRPr="00E73F0E">
        <w:rPr>
          <w:rFonts w:ascii="Arial" w:hAnsi="Arial" w:cs="Arial"/>
          <w:sz w:val="22"/>
          <w:szCs w:val="22"/>
          <w:lang w:val="sl-SI"/>
        </w:rPr>
        <w:t xml:space="preserve"> sadrži sljedeće podatke:</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ukupni iznos sredstava opredijeljenih za kredite;</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 xml:space="preserve">namjenu za koju se odobreni kredit može dodijeliti; </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najveći iznos sredstava koji se može odobriti za pojedinu namjenu;</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uslove za vraćanje kredita</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povoljnije uslove za vraćanje kredita;</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visinu kamatne stope;</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organ kojem se podnosi zahtjev;</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rok za podnošenje zahtjeva;</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 xml:space="preserve">dokaze koje je podnosilac zahtjeva dužan da priloži uz zahtjev; </w:t>
      </w:r>
    </w:p>
    <w:p w:rsidR="00E73F0E" w:rsidRPr="00E73F0E" w:rsidRDefault="00E73F0E" w:rsidP="00E73F0E">
      <w:pPr>
        <w:numPr>
          <w:ilvl w:val="0"/>
          <w:numId w:val="1"/>
        </w:numPr>
        <w:tabs>
          <w:tab w:val="clear" w:pos="600"/>
          <w:tab w:val="num" w:pos="720"/>
        </w:tabs>
        <w:spacing w:before="120"/>
        <w:ind w:left="720"/>
        <w:jc w:val="both"/>
        <w:rPr>
          <w:rFonts w:ascii="Arial" w:hAnsi="Arial" w:cs="Arial"/>
          <w:sz w:val="22"/>
          <w:szCs w:val="22"/>
          <w:lang w:val="sl-SI"/>
        </w:rPr>
      </w:pPr>
      <w:r w:rsidRPr="00E73F0E">
        <w:rPr>
          <w:rFonts w:ascii="Arial" w:hAnsi="Arial" w:cs="Arial"/>
          <w:sz w:val="22"/>
          <w:szCs w:val="22"/>
          <w:lang w:val="sl-SI"/>
        </w:rPr>
        <w:t>druge neophodne činjenice i okolnosti.</w:t>
      </w:r>
    </w:p>
    <w:p w:rsidR="00E73F0E" w:rsidRPr="00E73F0E" w:rsidRDefault="00E73F0E" w:rsidP="00E73F0E">
      <w:pPr>
        <w:autoSpaceDE w:val="0"/>
        <w:autoSpaceDN w:val="0"/>
        <w:adjustRightInd w:val="0"/>
        <w:rPr>
          <w:rFonts w:ascii="Arial" w:hAnsi="Arial" w:cs="Arial"/>
          <w:bCs/>
          <w:sz w:val="22"/>
          <w:szCs w:val="22"/>
          <w:lang w:val="pl-PL"/>
        </w:rPr>
      </w:pPr>
    </w:p>
    <w:p w:rsidR="00E73F0E" w:rsidRPr="00E73F0E" w:rsidRDefault="00E73F0E" w:rsidP="00E73F0E">
      <w:pPr>
        <w:autoSpaceDE w:val="0"/>
        <w:autoSpaceDN w:val="0"/>
        <w:adjustRightInd w:val="0"/>
        <w:rPr>
          <w:rFonts w:ascii="Arial" w:hAnsi="Arial" w:cs="Arial"/>
          <w:bCs/>
          <w:sz w:val="22"/>
          <w:szCs w:val="22"/>
          <w:lang w:val="pl-PL"/>
        </w:rPr>
      </w:pPr>
    </w:p>
    <w:p w:rsidR="00E73F0E" w:rsidRPr="00E73F0E" w:rsidRDefault="00E73F0E" w:rsidP="00E73F0E">
      <w:pPr>
        <w:autoSpaceDE w:val="0"/>
        <w:autoSpaceDN w:val="0"/>
        <w:adjustRightInd w:val="0"/>
        <w:jc w:val="center"/>
        <w:rPr>
          <w:rFonts w:ascii="Arial" w:hAnsi="Arial" w:cs="Arial"/>
          <w:bCs/>
          <w:sz w:val="22"/>
          <w:szCs w:val="22"/>
          <w:lang w:val="pl-PL"/>
        </w:rPr>
      </w:pPr>
      <w:r w:rsidRPr="00E73F0E">
        <w:rPr>
          <w:rFonts w:ascii="Arial" w:hAnsi="Arial" w:cs="Arial"/>
          <w:b/>
          <w:bCs/>
          <w:sz w:val="22"/>
          <w:szCs w:val="22"/>
          <w:lang w:val="pl-PL"/>
        </w:rPr>
        <w:t>Zahtjev za rješavanje stambenih potreba dodjelom novčanih sredstava ( kredita</w:t>
      </w:r>
      <w:r w:rsidRPr="00E73F0E">
        <w:rPr>
          <w:rFonts w:ascii="Arial" w:hAnsi="Arial" w:cs="Arial"/>
          <w:bCs/>
          <w:sz w:val="22"/>
          <w:szCs w:val="22"/>
          <w:lang w:val="pl-PL"/>
        </w:rPr>
        <w:t>)</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16</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 xml:space="preserve">Zaposleni je dužan da uz zahtjev za rješavanje stambenih potreba dodjelom novčanih sredstava (kredita) priloži dokaze predviđene oglasom, koje po potrebi, provjerava Komisija.  </w:t>
      </w:r>
    </w:p>
    <w:p w:rsidR="00E73F0E" w:rsidRPr="00E73F0E" w:rsidRDefault="00E73F0E" w:rsidP="00E73F0E">
      <w:pPr>
        <w:autoSpaceDE w:val="0"/>
        <w:autoSpaceDN w:val="0"/>
        <w:adjustRightInd w:val="0"/>
        <w:jc w:val="both"/>
        <w:rPr>
          <w:rFonts w:ascii="Arial" w:hAnsi="Arial" w:cs="Arial"/>
          <w:sz w:val="22"/>
          <w:szCs w:val="22"/>
          <w:lang w:val="pl-PL"/>
        </w:rPr>
      </w:pPr>
    </w:p>
    <w:p w:rsidR="00E73F0E" w:rsidRPr="00E73F0E" w:rsidRDefault="00E73F0E" w:rsidP="00E73F0E">
      <w:pPr>
        <w:autoSpaceDE w:val="0"/>
        <w:autoSpaceDN w:val="0"/>
        <w:adjustRightInd w:val="0"/>
        <w:jc w:val="both"/>
        <w:rPr>
          <w:rFonts w:ascii="Arial" w:hAnsi="Arial" w:cs="Arial"/>
          <w:sz w:val="22"/>
          <w:szCs w:val="22"/>
          <w:lang w:val="pl-PL"/>
        </w:rPr>
      </w:pPr>
      <w:r w:rsidRPr="00E73F0E">
        <w:rPr>
          <w:rFonts w:ascii="Arial" w:hAnsi="Arial" w:cs="Arial"/>
          <w:sz w:val="22"/>
          <w:szCs w:val="22"/>
          <w:lang w:val="pl-PL"/>
        </w:rPr>
        <w:t xml:space="preserve">Zaposleni može podnijeti zahtjev samo po jednom osnovu iz člana 8 ovog Pravilnika. </w:t>
      </w:r>
    </w:p>
    <w:p w:rsidR="00E73F0E" w:rsidRPr="00E73F0E" w:rsidRDefault="00E73F0E" w:rsidP="00E73F0E">
      <w:pPr>
        <w:autoSpaceDE w:val="0"/>
        <w:autoSpaceDN w:val="0"/>
        <w:adjustRightInd w:val="0"/>
        <w:jc w:val="both"/>
        <w:rPr>
          <w:rFonts w:ascii="Arial" w:hAnsi="Arial" w:cs="Arial"/>
          <w:sz w:val="22"/>
          <w:szCs w:val="22"/>
          <w:lang w:val="pl-PL"/>
        </w:rPr>
      </w:pPr>
    </w:p>
    <w:p w:rsidR="00E73F0E" w:rsidRPr="00E73F0E" w:rsidRDefault="00E73F0E" w:rsidP="00E73F0E">
      <w:pPr>
        <w:autoSpaceDE w:val="0"/>
        <w:autoSpaceDN w:val="0"/>
        <w:adjustRightInd w:val="0"/>
        <w:jc w:val="both"/>
        <w:rPr>
          <w:rFonts w:ascii="Arial" w:hAnsi="Arial" w:cs="Arial"/>
          <w:sz w:val="22"/>
          <w:szCs w:val="22"/>
          <w:lang w:val="pl-PL"/>
        </w:rPr>
      </w:pPr>
      <w:r w:rsidRPr="00E73F0E">
        <w:rPr>
          <w:rFonts w:ascii="Arial" w:hAnsi="Arial" w:cs="Arial"/>
          <w:sz w:val="22"/>
          <w:szCs w:val="22"/>
          <w:lang w:val="pl-PL"/>
        </w:rPr>
        <w:t>Zahtjev koji nije podnešen u roku koji je određen u oglasu, odbaciće se.</w:t>
      </w:r>
    </w:p>
    <w:p w:rsidR="00E73F0E" w:rsidRPr="00E73F0E" w:rsidRDefault="00E73F0E" w:rsidP="00E73F0E">
      <w:pPr>
        <w:autoSpaceDE w:val="0"/>
        <w:autoSpaceDN w:val="0"/>
        <w:adjustRightInd w:val="0"/>
        <w:jc w:val="both"/>
        <w:rPr>
          <w:rFonts w:ascii="Arial" w:hAnsi="Arial" w:cs="Arial"/>
          <w:sz w:val="22"/>
          <w:szCs w:val="22"/>
          <w:lang w:val="pl-PL"/>
        </w:rPr>
      </w:pPr>
    </w:p>
    <w:p w:rsid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Izmijenjene okolnosti, nakon isteka poslednjeg dana roka za podnošenje zahtjeva, ne uzimaju se u obzir.</w:t>
      </w:r>
    </w:p>
    <w:p w:rsidR="00B00F44" w:rsidRPr="00B00F44" w:rsidRDefault="00B00F44" w:rsidP="00E73F0E">
      <w:pPr>
        <w:autoSpaceDE w:val="0"/>
        <w:autoSpaceDN w:val="0"/>
        <w:adjustRightInd w:val="0"/>
        <w:jc w:val="both"/>
        <w:rPr>
          <w:rFonts w:ascii="Arial" w:hAnsi="Arial" w:cs="Arial"/>
          <w:sz w:val="22"/>
          <w:szCs w:val="22"/>
          <w:lang w:val="es-ES"/>
        </w:rPr>
      </w:pPr>
    </w:p>
    <w:p w:rsidR="00E73F0E" w:rsidRPr="00E73F0E" w:rsidRDefault="00B00F44" w:rsidP="00E73F0E">
      <w:pPr>
        <w:autoSpaceDE w:val="0"/>
        <w:autoSpaceDN w:val="0"/>
        <w:adjustRightInd w:val="0"/>
        <w:jc w:val="both"/>
        <w:rPr>
          <w:rFonts w:ascii="Arial" w:hAnsi="Arial" w:cs="Arial"/>
          <w:sz w:val="22"/>
          <w:szCs w:val="22"/>
          <w:lang w:val="es-ES"/>
        </w:rPr>
      </w:pPr>
      <w:r w:rsidRPr="00B00F44">
        <w:rPr>
          <w:rFonts w:ascii="Arial" w:hAnsi="Arial" w:cs="Arial"/>
          <w:bCs/>
          <w:sz w:val="22"/>
          <w:szCs w:val="22"/>
          <w:lang w:val="es-ES"/>
        </w:rPr>
        <w:t>Zahtjev i dokazi koji sadrže netačne podatke odbaciće se</w:t>
      </w:r>
      <w:r w:rsidR="00E73F0E" w:rsidRPr="00E73F0E">
        <w:rPr>
          <w:rFonts w:ascii="Arial" w:hAnsi="Arial" w:cs="Arial"/>
          <w:sz w:val="22"/>
          <w:szCs w:val="22"/>
          <w:lang w:val="es-ES"/>
        </w:rPr>
        <w:t>.</w:t>
      </w:r>
    </w:p>
    <w:p w:rsidR="00E73F0E" w:rsidRPr="00E73F0E" w:rsidRDefault="00E73F0E" w:rsidP="00E73F0E">
      <w:pPr>
        <w:autoSpaceDE w:val="0"/>
        <w:autoSpaceDN w:val="0"/>
        <w:adjustRightInd w:val="0"/>
        <w:rPr>
          <w:rFonts w:ascii="Arial" w:hAnsi="Arial" w:cs="Arial"/>
          <w:bCs/>
          <w:sz w:val="22"/>
          <w:szCs w:val="22"/>
          <w:lang w:val="es-ES"/>
        </w:rPr>
      </w:pPr>
    </w:p>
    <w:p w:rsidR="0085693C" w:rsidRDefault="0085693C" w:rsidP="00E73F0E">
      <w:pPr>
        <w:autoSpaceDE w:val="0"/>
        <w:autoSpaceDN w:val="0"/>
        <w:adjustRightInd w:val="0"/>
        <w:jc w:val="center"/>
        <w:rPr>
          <w:rFonts w:ascii="Arial" w:hAnsi="Arial" w:cs="Arial"/>
          <w:b/>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lastRenderedPageBreak/>
        <w:t>Rang liste i odluke</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17</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Po osnovu dostavljenih zahtjeva i provjere dokumentacije, Komisija utvrđuje rang listu, primjenom kriterijuma propisanih ovim Pravilnikom.</w:t>
      </w:r>
    </w:p>
    <w:p w:rsidR="00E73F0E" w:rsidRPr="00E73F0E" w:rsidRDefault="00E73F0E" w:rsidP="00E73F0E">
      <w:pPr>
        <w:autoSpaceDE w:val="0"/>
        <w:autoSpaceDN w:val="0"/>
        <w:adjustRightInd w:val="0"/>
        <w:jc w:val="both"/>
        <w:rPr>
          <w:rFonts w:ascii="Arial" w:hAnsi="Arial" w:cs="Arial"/>
          <w:sz w:val="22"/>
          <w:szCs w:val="22"/>
          <w:lang w:val="es-ES"/>
        </w:rPr>
      </w:pPr>
    </w:p>
    <w:p w:rsidR="00E73F0E" w:rsidRPr="00E73F0E" w:rsidRDefault="00E73F0E" w:rsidP="00E73F0E">
      <w:pPr>
        <w:autoSpaceDE w:val="0"/>
        <w:autoSpaceDN w:val="0"/>
        <w:adjustRightInd w:val="0"/>
        <w:jc w:val="both"/>
        <w:rPr>
          <w:rFonts w:ascii="Arial" w:hAnsi="Arial" w:cs="Arial"/>
          <w:sz w:val="22"/>
          <w:szCs w:val="22"/>
          <w:lang w:val="pl-PL"/>
        </w:rPr>
      </w:pPr>
      <w:r w:rsidRPr="00E73F0E">
        <w:rPr>
          <w:rFonts w:ascii="Arial" w:hAnsi="Arial" w:cs="Arial"/>
          <w:sz w:val="22"/>
          <w:szCs w:val="22"/>
          <w:lang w:val="pl-PL"/>
        </w:rPr>
        <w:t>Rang liste se posebno sačinjavaju za  akademsko osoblje sa akademskim zvanjem,  a posebno  za saradnike, stručno i neakademsko osoblje.</w:t>
      </w:r>
    </w:p>
    <w:p w:rsidR="00E73F0E" w:rsidRPr="00E73F0E" w:rsidRDefault="00E73F0E" w:rsidP="00E73F0E">
      <w:pPr>
        <w:autoSpaceDE w:val="0"/>
        <w:autoSpaceDN w:val="0"/>
        <w:adjustRightInd w:val="0"/>
        <w:jc w:val="both"/>
        <w:rPr>
          <w:rFonts w:ascii="Arial" w:hAnsi="Arial" w:cs="Arial"/>
          <w:sz w:val="22"/>
          <w:szCs w:val="22"/>
          <w:lang w:val="pl-PL"/>
        </w:rPr>
      </w:pPr>
    </w:p>
    <w:p w:rsidR="00E73F0E" w:rsidRPr="00E73F0E" w:rsidRDefault="00E73F0E" w:rsidP="00E73F0E">
      <w:pPr>
        <w:autoSpaceDE w:val="0"/>
        <w:autoSpaceDN w:val="0"/>
        <w:adjustRightInd w:val="0"/>
        <w:jc w:val="both"/>
        <w:rPr>
          <w:rFonts w:ascii="Arial" w:hAnsi="Arial" w:cs="Arial"/>
          <w:sz w:val="22"/>
          <w:szCs w:val="22"/>
          <w:lang w:val="pl-PL"/>
        </w:rPr>
      </w:pPr>
      <w:r w:rsidRPr="00E73F0E">
        <w:rPr>
          <w:rFonts w:ascii="Arial" w:hAnsi="Arial" w:cs="Arial"/>
          <w:sz w:val="22"/>
          <w:szCs w:val="22"/>
          <w:lang w:val="pl-PL"/>
        </w:rPr>
        <w:t>Rang liste mogu biti jedinstvene ili posebne po namjenama iz člana 8 ovog Pravilnika što se definiše Planom rješavanja stambenih potreba.</w:t>
      </w:r>
    </w:p>
    <w:p w:rsidR="00E73F0E" w:rsidRPr="00E73F0E" w:rsidRDefault="00E73F0E" w:rsidP="00E73F0E">
      <w:pPr>
        <w:autoSpaceDE w:val="0"/>
        <w:autoSpaceDN w:val="0"/>
        <w:adjustRightInd w:val="0"/>
        <w:spacing w:before="120"/>
        <w:jc w:val="both"/>
        <w:rPr>
          <w:rFonts w:ascii="Arial" w:hAnsi="Arial" w:cs="Arial"/>
          <w:sz w:val="22"/>
          <w:szCs w:val="22"/>
          <w:lang w:val="pl-PL"/>
        </w:rPr>
      </w:pPr>
      <w:r w:rsidRPr="00E73F0E">
        <w:rPr>
          <w:rFonts w:ascii="Arial" w:hAnsi="Arial" w:cs="Arial"/>
          <w:sz w:val="22"/>
          <w:szCs w:val="22"/>
          <w:lang w:val="pl-PL"/>
        </w:rPr>
        <w:t>U rang listu upisuje se redni broj, ime i prezime podnosioca zahtjeva, broj bodova utvrđen po svakom kriterijumu iz ovog Pravilnika, ukupno utvrđeni broj bodova i datum sačinjavanja rang liste.</w:t>
      </w:r>
    </w:p>
    <w:p w:rsidR="00E73F0E" w:rsidRPr="00E73F0E" w:rsidRDefault="00E73F0E" w:rsidP="00E73F0E">
      <w:pPr>
        <w:autoSpaceDE w:val="0"/>
        <w:autoSpaceDN w:val="0"/>
        <w:adjustRightInd w:val="0"/>
        <w:spacing w:before="120"/>
        <w:jc w:val="both"/>
        <w:rPr>
          <w:rFonts w:ascii="Arial" w:hAnsi="Arial" w:cs="Arial"/>
          <w:sz w:val="22"/>
          <w:szCs w:val="22"/>
          <w:lang w:val="pl-PL"/>
        </w:rPr>
      </w:pPr>
      <w:r w:rsidRPr="00E73F0E">
        <w:rPr>
          <w:rFonts w:ascii="Arial" w:hAnsi="Arial" w:cs="Arial"/>
          <w:sz w:val="22"/>
          <w:szCs w:val="22"/>
          <w:lang w:val="pl-PL"/>
        </w:rPr>
        <w:t>Na rang listu iz stava 1 ovog člana, podnosilac zahtjeva može podnijeti prigovor Komisiji, u roku od osam dana od dana njenog objavljivanja.</w:t>
      </w:r>
    </w:p>
    <w:p w:rsidR="00E73F0E" w:rsidRPr="00B00F44" w:rsidRDefault="00E73F0E" w:rsidP="00E73F0E">
      <w:pPr>
        <w:autoSpaceDE w:val="0"/>
        <w:autoSpaceDN w:val="0"/>
        <w:adjustRightInd w:val="0"/>
        <w:spacing w:before="120"/>
        <w:jc w:val="both"/>
        <w:rPr>
          <w:rFonts w:ascii="Arial" w:hAnsi="Arial" w:cs="Arial"/>
          <w:sz w:val="22"/>
          <w:szCs w:val="22"/>
          <w:lang w:val="pl-PL"/>
        </w:rPr>
      </w:pPr>
      <w:r w:rsidRPr="00B00F44">
        <w:rPr>
          <w:rFonts w:ascii="Arial" w:hAnsi="Arial" w:cs="Arial"/>
          <w:sz w:val="22"/>
          <w:szCs w:val="22"/>
          <w:lang w:val="pl-PL"/>
        </w:rPr>
        <w:t xml:space="preserve">Po utvrđenoj konačnoj rang listi Komisija donosi pojedinačne odluke. </w:t>
      </w:r>
    </w:p>
    <w:p w:rsidR="00B00F44" w:rsidRPr="00B00F44" w:rsidRDefault="00B00F44" w:rsidP="00E73F0E">
      <w:pPr>
        <w:autoSpaceDE w:val="0"/>
        <w:autoSpaceDN w:val="0"/>
        <w:adjustRightInd w:val="0"/>
        <w:spacing w:before="120"/>
        <w:jc w:val="both"/>
        <w:rPr>
          <w:rFonts w:ascii="Arial" w:hAnsi="Arial" w:cs="Arial"/>
          <w:sz w:val="22"/>
          <w:szCs w:val="22"/>
          <w:lang w:val="pl-PL"/>
        </w:rPr>
      </w:pPr>
      <w:r w:rsidRPr="00B00F44">
        <w:rPr>
          <w:rFonts w:ascii="Arial" w:hAnsi="Arial" w:cs="Arial"/>
          <w:bCs/>
          <w:sz w:val="22"/>
          <w:szCs w:val="22"/>
          <w:lang w:val="es-ES"/>
        </w:rPr>
        <w:t>Rang lista iz stava 1 ovog člana i Konačna rang lista iz stava 6 ovog člana objavljuju se na oglasnoj tabli Rektorata Univerziteta i oglasnim tablama organizacionih jedinica Univerziteta.</w:t>
      </w:r>
    </w:p>
    <w:p w:rsidR="00E73F0E" w:rsidRPr="00E73F0E" w:rsidRDefault="00E73F0E" w:rsidP="00E73F0E">
      <w:pPr>
        <w:autoSpaceDE w:val="0"/>
        <w:autoSpaceDN w:val="0"/>
        <w:adjustRightInd w:val="0"/>
        <w:spacing w:before="120"/>
        <w:jc w:val="both"/>
        <w:rPr>
          <w:rFonts w:ascii="Arial" w:hAnsi="Arial" w:cs="Arial"/>
          <w:sz w:val="22"/>
          <w:szCs w:val="22"/>
          <w:lang w:val="pl-PL"/>
        </w:rPr>
      </w:pPr>
      <w:r w:rsidRPr="00E73F0E">
        <w:rPr>
          <w:rFonts w:ascii="Arial" w:hAnsi="Arial" w:cs="Arial"/>
          <w:sz w:val="22"/>
          <w:szCs w:val="22"/>
          <w:lang w:val="pl-PL"/>
        </w:rPr>
        <w:t xml:space="preserve">Odluka se dostavlja zaposlenom čija se stambena potreba rješava, a ostali učesnici oglasa obavještavaju se o tome u roku od </w:t>
      </w:r>
      <w:r w:rsidRPr="00E73F0E">
        <w:rPr>
          <w:rFonts w:ascii="Arial" w:hAnsi="Arial" w:cs="Arial"/>
          <w:sz w:val="22"/>
          <w:szCs w:val="22"/>
          <w:lang w:val="sl-SI"/>
        </w:rPr>
        <w:t>osam dana od dana donošenja odluka.</w:t>
      </w:r>
    </w:p>
    <w:p w:rsidR="00E73F0E" w:rsidRPr="00B00F44" w:rsidRDefault="00B00F44" w:rsidP="00E73F0E">
      <w:pPr>
        <w:spacing w:before="120"/>
        <w:jc w:val="both"/>
        <w:rPr>
          <w:rFonts w:ascii="Arial" w:hAnsi="Arial" w:cs="Arial"/>
          <w:sz w:val="22"/>
          <w:szCs w:val="22"/>
          <w:lang w:val="sl-SI"/>
        </w:rPr>
      </w:pPr>
      <w:r w:rsidRPr="00B00F44">
        <w:rPr>
          <w:rFonts w:ascii="Arial" w:hAnsi="Arial" w:cs="Arial"/>
          <w:bCs/>
          <w:sz w:val="22"/>
          <w:szCs w:val="22"/>
          <w:lang w:val="es-ES"/>
        </w:rPr>
        <w:t>Protiv odluke iz stava 6 ovog člana može se izjaviti žalba drugostepenoj komisiji, koju obrazuje Upravni odbor Univerziteta Crne Gore,  u skladu  sa članom 18 Pravilnika o dodjeli novčanih sredstava za poboljšanje uslova stanovanja zaposlenih na Univerzitetu Crne Gore</w:t>
      </w:r>
      <w:r w:rsidR="00E73F0E" w:rsidRPr="00B00F44">
        <w:rPr>
          <w:rFonts w:ascii="Arial" w:hAnsi="Arial" w:cs="Arial"/>
          <w:sz w:val="22"/>
          <w:szCs w:val="22"/>
          <w:lang w:val="pl-PL"/>
        </w:rPr>
        <w:t>.</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Odluka drugostepene komisije donosi se u roku od 15 dana.</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 xml:space="preserve">Prvostepena, odnosno drugostepena komisija, može u svako vrijeme staviti van snage svoju odluku, ukoliko utvrdi da su zaposlenom dodijeljena novčana sredstva </w:t>
      </w:r>
      <w:proofErr w:type="gramStart"/>
      <w:r w:rsidRPr="00E73F0E">
        <w:rPr>
          <w:rFonts w:ascii="Arial" w:hAnsi="Arial" w:cs="Arial"/>
          <w:sz w:val="22"/>
          <w:szCs w:val="22"/>
          <w:lang w:val="es-ES"/>
        </w:rPr>
        <w:t>( kredit</w:t>
      </w:r>
      <w:proofErr w:type="gramEnd"/>
      <w:r w:rsidRPr="00E73F0E">
        <w:rPr>
          <w:rFonts w:ascii="Arial" w:hAnsi="Arial" w:cs="Arial"/>
          <w:sz w:val="22"/>
          <w:szCs w:val="22"/>
          <w:lang w:val="es-ES"/>
        </w:rPr>
        <w:t>) na osnovu podnijete dokumentacije sa netačnim podacima i/ili dokumentacije u kojoj je zaposleni prikrio činjenice relevantne za utvrđivanje reda prvenstva.</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Zaključenje ugovora</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18</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Na osnovu konačne odluke o dodjeli  novčanih sredstava (kredita) zaključuje se ugovor o kreditu.</w:t>
      </w:r>
    </w:p>
    <w:p w:rsid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Ugovor sa zaposlenim zaključuje rektor.</w:t>
      </w:r>
    </w:p>
    <w:p w:rsidR="00B00F44" w:rsidRPr="00B00F44" w:rsidRDefault="00B00F44" w:rsidP="00E73F0E">
      <w:pPr>
        <w:autoSpaceDE w:val="0"/>
        <w:autoSpaceDN w:val="0"/>
        <w:adjustRightInd w:val="0"/>
        <w:spacing w:before="120"/>
        <w:jc w:val="both"/>
        <w:rPr>
          <w:rFonts w:ascii="Arial" w:hAnsi="Arial" w:cs="Arial"/>
          <w:sz w:val="22"/>
          <w:szCs w:val="22"/>
          <w:lang w:val="es-ES"/>
        </w:rPr>
      </w:pPr>
      <w:r w:rsidRPr="00B00F44">
        <w:rPr>
          <w:rFonts w:ascii="Arial" w:hAnsi="Arial" w:cs="Arial"/>
          <w:sz w:val="22"/>
          <w:szCs w:val="22"/>
          <w:lang w:val="es-ES"/>
        </w:rPr>
        <w:t xml:space="preserve">Ugovor iz stava 1 ovog člana sadrži prava i obaveze ugovornih strana, u skladu sa zakonom. </w:t>
      </w:r>
    </w:p>
    <w:p w:rsidR="00E73F0E" w:rsidRPr="00B00F44" w:rsidRDefault="00E73F0E" w:rsidP="00E73F0E">
      <w:pPr>
        <w:autoSpaceDE w:val="0"/>
        <w:autoSpaceDN w:val="0"/>
        <w:adjustRightInd w:val="0"/>
        <w:spacing w:before="120"/>
        <w:jc w:val="both"/>
        <w:rPr>
          <w:rFonts w:ascii="Arial" w:hAnsi="Arial" w:cs="Arial"/>
          <w:bCs/>
          <w:sz w:val="22"/>
          <w:szCs w:val="22"/>
          <w:lang w:val="es-ES"/>
        </w:rPr>
      </w:pPr>
      <w:r w:rsidRPr="00E73F0E">
        <w:rPr>
          <w:rFonts w:ascii="Arial" w:hAnsi="Arial" w:cs="Arial"/>
          <w:bCs/>
          <w:sz w:val="22"/>
          <w:szCs w:val="22"/>
          <w:lang w:val="es-ES"/>
        </w:rPr>
        <w:t xml:space="preserve">Ugovor o kreditu obavezno sadrži odredbu da je zaposleni kome je dodijeljen kredit dužan da ostane na radu kod Univerziteta 10 godina </w:t>
      </w:r>
      <w:r w:rsidR="00B00F44">
        <w:rPr>
          <w:rFonts w:ascii="Arial" w:hAnsi="Arial" w:cs="Arial"/>
          <w:bCs/>
          <w:sz w:val="22"/>
          <w:szCs w:val="22"/>
          <w:lang w:val="es-ES"/>
        </w:rPr>
        <w:t>od dana zaključenja tog ugovora</w:t>
      </w:r>
      <w:r w:rsidR="00B00F44" w:rsidRPr="00B00F44">
        <w:rPr>
          <w:rFonts w:ascii="Arial" w:hAnsi="Arial" w:cs="Arial"/>
        </w:rPr>
        <w:t xml:space="preserve"> </w:t>
      </w:r>
      <w:r w:rsidR="00B00F44" w:rsidRPr="00B00F44">
        <w:rPr>
          <w:rFonts w:ascii="Arial" w:hAnsi="Arial" w:cs="Arial"/>
          <w:sz w:val="22"/>
          <w:szCs w:val="22"/>
        </w:rPr>
        <w:t>odnosno do ostvarivanja prava na penziju po sili zakona</w:t>
      </w:r>
      <w:r w:rsidR="00B00F44">
        <w:rPr>
          <w:rFonts w:ascii="Arial" w:hAnsi="Arial" w:cs="Arial"/>
          <w:sz w:val="22"/>
          <w:szCs w:val="22"/>
        </w:rPr>
        <w:t>.</w:t>
      </w:r>
    </w:p>
    <w:p w:rsidR="00E73F0E" w:rsidRPr="00E73F0E" w:rsidRDefault="00E73F0E" w:rsidP="00E73F0E">
      <w:pPr>
        <w:autoSpaceDE w:val="0"/>
        <w:autoSpaceDN w:val="0"/>
        <w:adjustRightInd w:val="0"/>
        <w:jc w:val="both"/>
        <w:rPr>
          <w:rFonts w:ascii="Arial" w:hAnsi="Arial" w:cs="Arial"/>
          <w:bCs/>
          <w:sz w:val="22"/>
          <w:szCs w:val="22"/>
          <w:lang w:val="es-ES"/>
        </w:rPr>
      </w:pPr>
    </w:p>
    <w:p w:rsidR="00E73F0E" w:rsidRPr="00B00F44" w:rsidRDefault="00E73F0E" w:rsidP="00E73F0E">
      <w:pPr>
        <w:autoSpaceDE w:val="0"/>
        <w:autoSpaceDN w:val="0"/>
        <w:adjustRightInd w:val="0"/>
        <w:jc w:val="both"/>
        <w:rPr>
          <w:rFonts w:ascii="Arial" w:hAnsi="Arial" w:cs="Arial"/>
          <w:bCs/>
          <w:sz w:val="22"/>
          <w:szCs w:val="22"/>
          <w:lang w:val="sl-SI"/>
        </w:rPr>
      </w:pPr>
      <w:r w:rsidRPr="00B00F44">
        <w:rPr>
          <w:rFonts w:ascii="Arial" w:hAnsi="Arial" w:cs="Arial"/>
          <w:bCs/>
          <w:noProof/>
          <w:snapToGrid w:val="0"/>
          <w:sz w:val="22"/>
          <w:szCs w:val="22"/>
          <w:lang w:val="es-ES"/>
        </w:rPr>
        <w:t>U slučaju da zaposlenom prestane radni odnos na Univerzitetu,</w:t>
      </w:r>
      <w:r w:rsidR="00034B9C">
        <w:rPr>
          <w:rFonts w:ascii="Arial" w:hAnsi="Arial" w:cs="Arial"/>
          <w:bCs/>
          <w:noProof/>
          <w:snapToGrid w:val="0"/>
          <w:sz w:val="22"/>
          <w:szCs w:val="22"/>
          <w:lang w:val="es-ES"/>
        </w:rPr>
        <w:t xml:space="preserve"> prije isteka vremena iz stava </w:t>
      </w:r>
      <w:r w:rsidR="00034B9C" w:rsidRPr="00034B9C">
        <w:rPr>
          <w:rFonts w:ascii="Arial" w:hAnsi="Arial" w:cs="Arial"/>
          <w:bCs/>
          <w:noProof/>
          <w:snapToGrid w:val="0"/>
          <w:sz w:val="22"/>
          <w:szCs w:val="22"/>
          <w:highlight w:val="yellow"/>
          <w:lang w:val="es-ES"/>
        </w:rPr>
        <w:t>4</w:t>
      </w:r>
      <w:r w:rsidRPr="00B00F44">
        <w:rPr>
          <w:rFonts w:ascii="Arial" w:hAnsi="Arial" w:cs="Arial"/>
          <w:bCs/>
          <w:noProof/>
          <w:snapToGrid w:val="0"/>
          <w:sz w:val="22"/>
          <w:szCs w:val="22"/>
          <w:lang w:val="es-ES"/>
        </w:rPr>
        <w:t xml:space="preserve"> ovog člana, zaposleni je dužan da vrati kredit u punom iznosu, bez prava na umanjenje po osnovu radnog staža iz člana 11 ovog Pravilnika.</w:t>
      </w:r>
    </w:p>
    <w:p w:rsidR="00E73F0E" w:rsidRPr="00E73F0E" w:rsidRDefault="00E73F0E" w:rsidP="00E73F0E">
      <w:pPr>
        <w:autoSpaceDE w:val="0"/>
        <w:autoSpaceDN w:val="0"/>
        <w:adjustRightInd w:val="0"/>
        <w:jc w:val="center"/>
        <w:rPr>
          <w:rFonts w:ascii="Arial" w:hAnsi="Arial" w:cs="Arial"/>
          <w:bCs/>
          <w:sz w:val="22"/>
          <w:szCs w:val="22"/>
          <w:lang w:val="sl-SI"/>
        </w:rPr>
      </w:pPr>
    </w:p>
    <w:p w:rsidR="00E73F0E" w:rsidRPr="00E73F0E" w:rsidRDefault="00E73F0E" w:rsidP="00E73F0E">
      <w:pPr>
        <w:autoSpaceDE w:val="0"/>
        <w:autoSpaceDN w:val="0"/>
        <w:adjustRightInd w:val="0"/>
        <w:jc w:val="center"/>
        <w:rPr>
          <w:rFonts w:ascii="Arial" w:hAnsi="Arial" w:cs="Arial"/>
          <w:bCs/>
          <w:sz w:val="22"/>
          <w:szCs w:val="22"/>
          <w:lang w:val="sl-SI"/>
        </w:rPr>
      </w:pPr>
    </w:p>
    <w:p w:rsidR="00E73F0E" w:rsidRPr="00E73F0E" w:rsidRDefault="00E73F0E" w:rsidP="00E73F0E">
      <w:pPr>
        <w:autoSpaceDE w:val="0"/>
        <w:autoSpaceDN w:val="0"/>
        <w:adjustRightInd w:val="0"/>
        <w:jc w:val="center"/>
        <w:rPr>
          <w:rFonts w:ascii="Arial" w:hAnsi="Arial" w:cs="Arial"/>
          <w:b/>
          <w:bCs/>
          <w:sz w:val="22"/>
          <w:szCs w:val="22"/>
          <w:lang w:val="sl-SI"/>
        </w:rPr>
      </w:pPr>
      <w:r w:rsidRPr="00E73F0E">
        <w:rPr>
          <w:rFonts w:ascii="Arial" w:hAnsi="Arial" w:cs="Arial"/>
          <w:b/>
          <w:bCs/>
          <w:sz w:val="22"/>
          <w:szCs w:val="22"/>
          <w:lang w:val="sl-SI"/>
        </w:rPr>
        <w:t>Obezbjeđenje potraživanja</w:t>
      </w:r>
    </w:p>
    <w:p w:rsidR="00E73F0E" w:rsidRPr="00E73F0E" w:rsidRDefault="00E73F0E" w:rsidP="00E73F0E">
      <w:pPr>
        <w:autoSpaceDE w:val="0"/>
        <w:autoSpaceDN w:val="0"/>
        <w:adjustRightInd w:val="0"/>
        <w:spacing w:before="120" w:after="120"/>
        <w:jc w:val="center"/>
        <w:rPr>
          <w:rFonts w:ascii="Arial" w:hAnsi="Arial" w:cs="Arial"/>
          <w:bCs/>
          <w:sz w:val="22"/>
          <w:szCs w:val="22"/>
          <w:lang w:val="sl-SI"/>
        </w:rPr>
      </w:pPr>
      <w:r w:rsidRPr="00E73F0E">
        <w:rPr>
          <w:rFonts w:ascii="Arial" w:hAnsi="Arial" w:cs="Arial"/>
          <w:bCs/>
          <w:sz w:val="22"/>
          <w:szCs w:val="22"/>
          <w:lang w:val="sl-SI"/>
        </w:rPr>
        <w:t>Član 19</w:t>
      </w:r>
    </w:p>
    <w:p w:rsidR="00E73F0E" w:rsidRPr="00B00558" w:rsidRDefault="00E73F0E" w:rsidP="00E73F0E">
      <w:pPr>
        <w:autoSpaceDE w:val="0"/>
        <w:autoSpaceDN w:val="0"/>
        <w:adjustRightInd w:val="0"/>
        <w:jc w:val="both"/>
        <w:rPr>
          <w:rFonts w:ascii="Arial" w:hAnsi="Arial" w:cs="Arial"/>
          <w:spacing w:val="-8"/>
          <w:sz w:val="22"/>
          <w:szCs w:val="22"/>
          <w:lang w:val="sl-SI"/>
        </w:rPr>
      </w:pPr>
      <w:r w:rsidRPr="00B00558">
        <w:rPr>
          <w:rFonts w:ascii="Arial" w:hAnsi="Arial" w:cs="Arial"/>
          <w:spacing w:val="-8"/>
          <w:sz w:val="22"/>
          <w:szCs w:val="22"/>
          <w:lang w:val="sl-SI"/>
        </w:rPr>
        <w:t>U slučaju dodjele kredita za rješavanje stambene potrebe, korisniku kredita prethodno se upisuje hipoteka ili fiducijarna svojina na nepokretnostima, u visini iznosa kredita.</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Ako korisnik kredita nema nepokretnosti, ili neko treći ne garantuje za njega, ugovorom će se predvidjeti obaveza upisa zabilježbe prvenstvenog reda povjeriočevog potraživanja, tako da sticanjem prava svojine na izgrađenom ili kupljenom stanu, odnosno porodičnoj stambenoj zgradi, povjerilac može zahtijevati uknjižbu hipoteke sa prvenstvenim redom.</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Radi obezbjeđenja povjeriočevog potraživanja, korisnik kredita može dati i druga sredstva obezbjeđenja plaćanja, saglasno ugovoru i zakonu.</w:t>
      </w:r>
    </w:p>
    <w:p w:rsidR="00E73F0E" w:rsidRPr="00E73F0E" w:rsidRDefault="00E73F0E" w:rsidP="00E73F0E">
      <w:pPr>
        <w:autoSpaceDE w:val="0"/>
        <w:autoSpaceDN w:val="0"/>
        <w:adjustRightInd w:val="0"/>
        <w:jc w:val="center"/>
        <w:rPr>
          <w:rFonts w:ascii="Arial" w:hAnsi="Arial" w:cs="Arial"/>
          <w:bCs/>
          <w:sz w:val="22"/>
          <w:szCs w:val="22"/>
          <w:lang w:val="es-ES"/>
        </w:rPr>
      </w:pPr>
    </w:p>
    <w:p w:rsidR="00E73F0E" w:rsidRPr="0008643A" w:rsidRDefault="00E73F0E" w:rsidP="00E73F0E">
      <w:pPr>
        <w:autoSpaceDE w:val="0"/>
        <w:autoSpaceDN w:val="0"/>
        <w:adjustRightInd w:val="0"/>
        <w:jc w:val="center"/>
        <w:rPr>
          <w:rFonts w:ascii="Arial" w:hAnsi="Arial" w:cs="Arial"/>
          <w:bCs/>
          <w:sz w:val="22"/>
          <w:szCs w:val="22"/>
          <w:lang w:val="es-ES"/>
        </w:rPr>
      </w:pPr>
    </w:p>
    <w:p w:rsidR="00E73F0E" w:rsidRPr="0008643A" w:rsidRDefault="00E73F0E" w:rsidP="00E73F0E">
      <w:pPr>
        <w:autoSpaceDE w:val="0"/>
        <w:autoSpaceDN w:val="0"/>
        <w:adjustRightInd w:val="0"/>
        <w:jc w:val="center"/>
        <w:rPr>
          <w:rFonts w:ascii="Arial" w:hAnsi="Arial" w:cs="Arial"/>
          <w:b/>
          <w:bCs/>
          <w:sz w:val="22"/>
          <w:szCs w:val="22"/>
          <w:lang w:val="es-ES"/>
        </w:rPr>
      </w:pPr>
      <w:r w:rsidRPr="0008643A">
        <w:rPr>
          <w:rFonts w:ascii="Arial" w:hAnsi="Arial" w:cs="Arial"/>
          <w:b/>
          <w:bCs/>
          <w:sz w:val="22"/>
          <w:szCs w:val="22"/>
          <w:lang w:val="es-ES"/>
        </w:rPr>
        <w:t xml:space="preserve">Prethodno </w:t>
      </w:r>
      <w:r w:rsidR="0008643A" w:rsidRPr="0008643A">
        <w:rPr>
          <w:rFonts w:ascii="Arial" w:hAnsi="Arial" w:cs="Arial"/>
          <w:b/>
          <w:bCs/>
          <w:sz w:val="22"/>
          <w:szCs w:val="22"/>
          <w:lang w:val="es-ES"/>
        </w:rPr>
        <w:t>rješavanje stambene potrebe</w:t>
      </w:r>
      <w:r w:rsidRPr="0008643A">
        <w:rPr>
          <w:rFonts w:ascii="Arial" w:hAnsi="Arial" w:cs="Arial"/>
          <w:b/>
          <w:bCs/>
          <w:sz w:val="22"/>
          <w:szCs w:val="22"/>
          <w:lang w:val="es-ES"/>
        </w:rPr>
        <w:t xml:space="preserve"> </w:t>
      </w:r>
    </w:p>
    <w:p w:rsidR="00E73F0E" w:rsidRPr="0008643A" w:rsidRDefault="00E73F0E" w:rsidP="0008643A">
      <w:pPr>
        <w:autoSpaceDE w:val="0"/>
        <w:autoSpaceDN w:val="0"/>
        <w:adjustRightInd w:val="0"/>
        <w:spacing w:before="120" w:after="120"/>
        <w:jc w:val="center"/>
        <w:rPr>
          <w:rFonts w:ascii="Arial" w:hAnsi="Arial" w:cs="Arial"/>
          <w:bCs/>
          <w:sz w:val="22"/>
          <w:szCs w:val="22"/>
          <w:lang w:val="es-ES"/>
        </w:rPr>
      </w:pPr>
      <w:r w:rsidRPr="0008643A">
        <w:rPr>
          <w:rFonts w:ascii="Arial" w:hAnsi="Arial" w:cs="Arial"/>
          <w:bCs/>
          <w:sz w:val="22"/>
          <w:szCs w:val="22"/>
          <w:lang w:val="es-ES"/>
        </w:rPr>
        <w:t>Član 20</w:t>
      </w:r>
    </w:p>
    <w:p w:rsidR="0008643A" w:rsidRPr="0008643A" w:rsidRDefault="0008643A" w:rsidP="0008643A">
      <w:pPr>
        <w:spacing w:before="120"/>
        <w:jc w:val="both"/>
        <w:rPr>
          <w:rFonts w:ascii="Arial" w:hAnsi="Arial" w:cs="Arial"/>
          <w:bCs/>
          <w:sz w:val="22"/>
          <w:szCs w:val="22"/>
          <w:lang w:val="es-ES"/>
        </w:rPr>
      </w:pPr>
      <w:r w:rsidRPr="0008643A">
        <w:rPr>
          <w:rFonts w:ascii="Arial" w:hAnsi="Arial" w:cs="Arial"/>
          <w:bCs/>
          <w:sz w:val="22"/>
          <w:szCs w:val="22"/>
          <w:lang w:val="es-ES"/>
        </w:rPr>
        <w:t xml:space="preserve">Zaposleni </w:t>
      </w:r>
      <w:r w:rsidRPr="0008643A">
        <w:rPr>
          <w:rFonts w:ascii="Arial" w:hAnsi="Arial" w:cs="Arial"/>
          <w:sz w:val="22"/>
          <w:szCs w:val="22"/>
        </w:rPr>
        <w:t xml:space="preserve">na Univerzitetu </w:t>
      </w:r>
      <w:r w:rsidRPr="0008643A">
        <w:rPr>
          <w:rFonts w:ascii="Arial" w:hAnsi="Arial" w:cs="Arial"/>
          <w:bCs/>
          <w:sz w:val="22"/>
          <w:szCs w:val="22"/>
          <w:lang w:val="es-ES"/>
        </w:rPr>
        <w:t>koji ima pravo susvojine na stanu, pri čemu je suvlasnik nepokretnosti Univerzitet Crne Gore, nema pravo na rješavanje stambene potrebe, u smislu ovog pravilnika.</w:t>
      </w:r>
    </w:p>
    <w:p w:rsidR="0008643A" w:rsidRPr="0008643A" w:rsidRDefault="0008643A" w:rsidP="0008643A">
      <w:pPr>
        <w:autoSpaceDE w:val="0"/>
        <w:autoSpaceDN w:val="0"/>
        <w:adjustRightInd w:val="0"/>
        <w:jc w:val="both"/>
        <w:rPr>
          <w:rFonts w:ascii="Arial" w:hAnsi="Arial" w:cs="Arial"/>
          <w:sz w:val="22"/>
          <w:szCs w:val="22"/>
        </w:rPr>
      </w:pPr>
    </w:p>
    <w:p w:rsidR="0008643A" w:rsidRPr="0008643A" w:rsidRDefault="0008643A" w:rsidP="0008643A">
      <w:pPr>
        <w:autoSpaceDE w:val="0"/>
        <w:autoSpaceDN w:val="0"/>
        <w:adjustRightInd w:val="0"/>
        <w:jc w:val="both"/>
        <w:rPr>
          <w:rFonts w:ascii="Arial" w:hAnsi="Arial" w:cs="Arial"/>
          <w:spacing w:val="-6"/>
          <w:sz w:val="22"/>
          <w:szCs w:val="22"/>
          <w:lang w:val="es-ES"/>
        </w:rPr>
      </w:pPr>
      <w:r w:rsidRPr="0008643A">
        <w:rPr>
          <w:rFonts w:ascii="Arial" w:hAnsi="Arial" w:cs="Arial"/>
          <w:sz w:val="22"/>
          <w:szCs w:val="22"/>
        </w:rPr>
        <w:t xml:space="preserve">Zaposleni </w:t>
      </w:r>
      <w:proofErr w:type="gramStart"/>
      <w:r w:rsidRPr="0008643A">
        <w:rPr>
          <w:rFonts w:ascii="Arial" w:hAnsi="Arial" w:cs="Arial"/>
          <w:sz w:val="22"/>
          <w:szCs w:val="22"/>
        </w:rPr>
        <w:t>na</w:t>
      </w:r>
      <w:proofErr w:type="gramEnd"/>
      <w:r w:rsidRPr="0008643A">
        <w:rPr>
          <w:rFonts w:ascii="Arial" w:hAnsi="Arial" w:cs="Arial"/>
          <w:sz w:val="22"/>
          <w:szCs w:val="22"/>
        </w:rPr>
        <w:t xml:space="preserve"> Univerzitetu koji je ranije po osnovu zakupa stana, kupovinom stana pod povoljnijim uslovima, razmjenom stanova, dodjelom stana od strane rektora, zajedničkim rješavanjem stambenih potreba po osnovu udruživanja sredstava subjekata ili putem kredita potpuno riješio stambenu potrebu, nema pravo na </w:t>
      </w:r>
      <w:r w:rsidRPr="0008643A">
        <w:rPr>
          <w:rFonts w:ascii="Arial" w:hAnsi="Arial" w:cs="Arial"/>
          <w:bCs/>
          <w:sz w:val="22"/>
          <w:szCs w:val="22"/>
          <w:lang w:val="es-ES"/>
        </w:rPr>
        <w:t>rješavanje stambene potrebe</w:t>
      </w:r>
      <w:r w:rsidRPr="0008643A">
        <w:rPr>
          <w:rFonts w:ascii="Arial" w:hAnsi="Arial" w:cs="Arial"/>
          <w:sz w:val="22"/>
          <w:szCs w:val="22"/>
        </w:rPr>
        <w:t>, u smislu ovog pravilnika.</w:t>
      </w:r>
    </w:p>
    <w:p w:rsidR="0008643A" w:rsidRPr="0008643A" w:rsidRDefault="0008643A" w:rsidP="0008643A">
      <w:pPr>
        <w:autoSpaceDE w:val="0"/>
        <w:autoSpaceDN w:val="0"/>
        <w:adjustRightInd w:val="0"/>
        <w:jc w:val="both"/>
        <w:rPr>
          <w:rFonts w:ascii="Arial" w:hAnsi="Arial" w:cs="Arial"/>
          <w:sz w:val="22"/>
          <w:szCs w:val="22"/>
        </w:rPr>
      </w:pPr>
    </w:p>
    <w:p w:rsidR="0008643A" w:rsidRPr="0008643A" w:rsidRDefault="0008643A" w:rsidP="0008643A">
      <w:pPr>
        <w:autoSpaceDE w:val="0"/>
        <w:autoSpaceDN w:val="0"/>
        <w:adjustRightInd w:val="0"/>
        <w:jc w:val="both"/>
        <w:rPr>
          <w:rFonts w:ascii="Arial" w:hAnsi="Arial" w:cs="Arial"/>
          <w:spacing w:val="-6"/>
          <w:sz w:val="22"/>
          <w:szCs w:val="22"/>
          <w:lang w:val="es-ES"/>
        </w:rPr>
      </w:pPr>
      <w:r w:rsidRPr="0008643A">
        <w:rPr>
          <w:rFonts w:ascii="Arial" w:hAnsi="Arial" w:cs="Arial"/>
          <w:sz w:val="22"/>
          <w:szCs w:val="22"/>
        </w:rPr>
        <w:t>Zaposleni na Univerzitetu koji je ranije po osnovu zakupa stana, kupovinom stana pod povoljnijim uslovima, razmjenom stanova, dodjelom stana od strane rektora, zajedničkim rješavanjem stambenih potreba po osnovu udruživanja sredstava subjekata ili putem kredita rješavao stambenu potrebu i nema riješenu stambenu potrebu, ima pravo da konkuriše za dodjelu novčanih sredstva radi rješavanja stambene potrebe u smislu odredbe člana 8 i 13 ovog pravilnika.</w:t>
      </w:r>
    </w:p>
    <w:p w:rsidR="0008643A" w:rsidRPr="0008643A" w:rsidRDefault="0008643A" w:rsidP="0008643A">
      <w:pPr>
        <w:autoSpaceDE w:val="0"/>
        <w:autoSpaceDN w:val="0"/>
        <w:adjustRightInd w:val="0"/>
        <w:jc w:val="both"/>
        <w:rPr>
          <w:rFonts w:ascii="Arial" w:hAnsi="Arial" w:cs="Arial"/>
          <w:spacing w:val="-6"/>
          <w:sz w:val="22"/>
          <w:szCs w:val="22"/>
          <w:lang w:val="es-ES"/>
        </w:rPr>
      </w:pPr>
    </w:p>
    <w:p w:rsidR="00E73F0E" w:rsidRPr="0008643A" w:rsidRDefault="0008643A" w:rsidP="0008643A">
      <w:pPr>
        <w:autoSpaceDE w:val="0"/>
        <w:autoSpaceDN w:val="0"/>
        <w:adjustRightInd w:val="0"/>
        <w:jc w:val="both"/>
        <w:rPr>
          <w:rFonts w:ascii="Arial" w:hAnsi="Arial" w:cs="Arial"/>
          <w:bCs/>
          <w:sz w:val="22"/>
          <w:szCs w:val="22"/>
          <w:lang w:val="es-ES"/>
        </w:rPr>
      </w:pPr>
      <w:r w:rsidRPr="0008643A">
        <w:rPr>
          <w:rFonts w:ascii="Arial" w:hAnsi="Arial" w:cs="Arial"/>
          <w:spacing w:val="-6"/>
          <w:sz w:val="22"/>
          <w:szCs w:val="22"/>
          <w:lang w:val="es-ES"/>
        </w:rPr>
        <w:t>Zaposleni koji je ostvario pravo na rješavanje stambene potrebe u skladu sa ovim pravilnikom, smatraće se da je u potpunosti riješio stambenu potrebu.</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rPr>
          <w:rFonts w:ascii="Arial" w:hAnsi="Arial" w:cs="Arial"/>
          <w:b/>
          <w:bCs/>
          <w:sz w:val="22"/>
          <w:szCs w:val="22"/>
          <w:lang w:val="es-ES"/>
        </w:rPr>
      </w:pPr>
      <w:r w:rsidRPr="00B00558">
        <w:rPr>
          <w:rFonts w:ascii="Arial" w:hAnsi="Arial" w:cs="Arial"/>
          <w:b/>
          <w:bCs/>
          <w:sz w:val="22"/>
          <w:szCs w:val="22"/>
          <w:lang w:val="es-ES"/>
        </w:rPr>
        <w:t>IV</w:t>
      </w:r>
      <w:r w:rsidRPr="00E73F0E">
        <w:rPr>
          <w:rFonts w:ascii="Arial" w:hAnsi="Arial" w:cs="Arial"/>
          <w:b/>
          <w:bCs/>
          <w:sz w:val="22"/>
          <w:szCs w:val="22"/>
          <w:lang w:val="es-ES"/>
        </w:rPr>
        <w:t xml:space="preserve"> - PRELAZNE I ZAVRŠNE ODREDBE</w:t>
      </w:r>
    </w:p>
    <w:p w:rsidR="00E73F0E" w:rsidRPr="00E73F0E" w:rsidRDefault="00E73F0E" w:rsidP="00E73F0E">
      <w:pPr>
        <w:autoSpaceDE w:val="0"/>
        <w:autoSpaceDN w:val="0"/>
        <w:adjustRightInd w:val="0"/>
        <w:rPr>
          <w:rFonts w:ascii="Arial" w:hAnsi="Arial" w:cs="Arial"/>
          <w:bCs/>
          <w:sz w:val="22"/>
          <w:szCs w:val="22"/>
          <w:lang w:val="es-ES"/>
        </w:rPr>
      </w:pPr>
    </w:p>
    <w:p w:rsidR="00E73F0E" w:rsidRPr="00E73F0E" w:rsidRDefault="00E73F0E" w:rsidP="00E73F0E">
      <w:pPr>
        <w:autoSpaceDE w:val="0"/>
        <w:autoSpaceDN w:val="0"/>
        <w:adjustRightInd w:val="0"/>
        <w:jc w:val="center"/>
        <w:rPr>
          <w:rFonts w:ascii="Arial" w:hAnsi="Arial" w:cs="Arial"/>
          <w:b/>
          <w:bCs/>
          <w:sz w:val="22"/>
          <w:szCs w:val="22"/>
          <w:lang w:val="es-ES"/>
        </w:rPr>
      </w:pPr>
      <w:r w:rsidRPr="00E73F0E">
        <w:rPr>
          <w:rFonts w:ascii="Arial" w:hAnsi="Arial" w:cs="Arial"/>
          <w:b/>
          <w:bCs/>
          <w:sz w:val="22"/>
          <w:szCs w:val="22"/>
          <w:lang w:val="es-ES"/>
        </w:rPr>
        <w:t>Rješavanje stambenih potreba dodjelom kredita na</w:t>
      </w:r>
    </w:p>
    <w:p w:rsidR="00E73F0E" w:rsidRPr="00E73F0E" w:rsidRDefault="00E73F0E" w:rsidP="00E73F0E">
      <w:pPr>
        <w:autoSpaceDE w:val="0"/>
        <w:autoSpaceDN w:val="0"/>
        <w:adjustRightInd w:val="0"/>
        <w:jc w:val="center"/>
        <w:rPr>
          <w:rFonts w:ascii="Arial" w:hAnsi="Arial" w:cs="Arial"/>
          <w:bCs/>
          <w:sz w:val="22"/>
          <w:szCs w:val="22"/>
          <w:lang w:val="es-ES"/>
        </w:rPr>
      </w:pPr>
      <w:proofErr w:type="gramStart"/>
      <w:r w:rsidRPr="00E73F0E">
        <w:rPr>
          <w:rFonts w:ascii="Arial" w:hAnsi="Arial" w:cs="Arial"/>
          <w:b/>
          <w:bCs/>
          <w:sz w:val="22"/>
          <w:szCs w:val="22"/>
          <w:lang w:val="es-ES"/>
        </w:rPr>
        <w:t>organizacionoj</w:t>
      </w:r>
      <w:proofErr w:type="gramEnd"/>
      <w:r w:rsidRPr="00E73F0E">
        <w:rPr>
          <w:rFonts w:ascii="Arial" w:hAnsi="Arial" w:cs="Arial"/>
          <w:b/>
          <w:bCs/>
          <w:sz w:val="22"/>
          <w:szCs w:val="22"/>
          <w:lang w:val="es-ES"/>
        </w:rPr>
        <w:t xml:space="preserve"> jedinici Univerziteta</w:t>
      </w:r>
      <w:r w:rsidRPr="00E73F0E">
        <w:rPr>
          <w:rFonts w:ascii="Arial" w:hAnsi="Arial" w:cs="Arial"/>
          <w:bCs/>
          <w:sz w:val="22"/>
          <w:szCs w:val="22"/>
          <w:lang w:val="es-ES"/>
        </w:rPr>
        <w:t xml:space="preserve"> </w:t>
      </w:r>
    </w:p>
    <w:p w:rsidR="00E73F0E" w:rsidRPr="00E73F0E" w:rsidRDefault="00E73F0E" w:rsidP="00E73F0E">
      <w:pPr>
        <w:autoSpaceDE w:val="0"/>
        <w:autoSpaceDN w:val="0"/>
        <w:adjustRightInd w:val="0"/>
        <w:spacing w:before="120" w:after="120"/>
        <w:jc w:val="center"/>
        <w:rPr>
          <w:rFonts w:ascii="Arial" w:hAnsi="Arial" w:cs="Arial"/>
          <w:bCs/>
          <w:sz w:val="22"/>
          <w:szCs w:val="22"/>
          <w:lang w:val="es-ES"/>
        </w:rPr>
      </w:pPr>
      <w:r w:rsidRPr="00E73F0E">
        <w:rPr>
          <w:rFonts w:ascii="Arial" w:hAnsi="Arial" w:cs="Arial"/>
          <w:bCs/>
          <w:sz w:val="22"/>
          <w:szCs w:val="22"/>
          <w:lang w:val="es-ES"/>
        </w:rPr>
        <w:t>Član 21</w:t>
      </w:r>
    </w:p>
    <w:p w:rsidR="00E73F0E" w:rsidRPr="00E73F0E" w:rsidRDefault="00E73F0E" w:rsidP="00E73F0E">
      <w:pPr>
        <w:autoSpaceDE w:val="0"/>
        <w:autoSpaceDN w:val="0"/>
        <w:adjustRightInd w:val="0"/>
        <w:jc w:val="both"/>
        <w:rPr>
          <w:rFonts w:ascii="Arial" w:hAnsi="Arial" w:cs="Arial"/>
          <w:sz w:val="22"/>
          <w:szCs w:val="22"/>
          <w:lang w:val="es-ES"/>
        </w:rPr>
      </w:pPr>
      <w:r w:rsidRPr="00E73F0E">
        <w:rPr>
          <w:rFonts w:ascii="Arial" w:hAnsi="Arial" w:cs="Arial"/>
          <w:sz w:val="22"/>
          <w:szCs w:val="22"/>
          <w:lang w:val="es-ES"/>
        </w:rPr>
        <w:t>Organizaciona jedinica Univerziteta može samostalno rješavati stambene potrebe zaposlenih na toj jedinici dodjelom kredita, iz izvora opredijeljenih za tu namjenu, shodnom primjenom odredaba ovog Pravilnika.</w:t>
      </w:r>
    </w:p>
    <w:p w:rsidR="00E73F0E" w:rsidRPr="00E73F0E" w:rsidRDefault="00E73F0E" w:rsidP="00E73F0E">
      <w:pPr>
        <w:autoSpaceDE w:val="0"/>
        <w:autoSpaceDN w:val="0"/>
        <w:adjustRightInd w:val="0"/>
        <w:spacing w:before="80"/>
        <w:jc w:val="both"/>
        <w:rPr>
          <w:rFonts w:ascii="Arial" w:hAnsi="Arial" w:cs="Arial"/>
          <w:sz w:val="22"/>
          <w:szCs w:val="22"/>
          <w:lang w:val="es-ES"/>
        </w:rPr>
      </w:pPr>
      <w:r w:rsidRPr="00E73F0E">
        <w:rPr>
          <w:rFonts w:ascii="Arial" w:hAnsi="Arial" w:cs="Arial"/>
          <w:sz w:val="22"/>
          <w:szCs w:val="22"/>
          <w:lang w:val="es-ES"/>
        </w:rPr>
        <w:t>Rješavanje stambenih potreba na organizacionoj jedinici Univerziteta ostvaruje se prema Planu rješavanja stambenih potreba, koji donosi Komisija za stambena pitanja, koju imenuje dekan odnosno direktor.</w:t>
      </w:r>
    </w:p>
    <w:p w:rsidR="00E73F0E" w:rsidRPr="00E73F0E" w:rsidRDefault="00E73F0E" w:rsidP="00E73F0E">
      <w:pPr>
        <w:autoSpaceDE w:val="0"/>
        <w:autoSpaceDN w:val="0"/>
        <w:adjustRightInd w:val="0"/>
        <w:spacing w:before="80"/>
        <w:jc w:val="both"/>
        <w:rPr>
          <w:rFonts w:ascii="Arial" w:hAnsi="Arial" w:cs="Arial"/>
          <w:sz w:val="22"/>
          <w:szCs w:val="22"/>
          <w:lang w:val="es-ES"/>
        </w:rPr>
      </w:pPr>
      <w:r w:rsidRPr="00E73F0E">
        <w:rPr>
          <w:rFonts w:ascii="Arial" w:hAnsi="Arial" w:cs="Arial"/>
          <w:sz w:val="22"/>
          <w:szCs w:val="22"/>
          <w:lang w:val="es-ES"/>
        </w:rPr>
        <w:lastRenderedPageBreak/>
        <w:t>Saglasnost na plan rješavanja stambenih potreba na organizacionoj jedinici Univerziteta daje Upravni odbor Univerziteta.</w:t>
      </w:r>
    </w:p>
    <w:p w:rsidR="00E73F0E" w:rsidRPr="00E73F0E" w:rsidRDefault="00E73F0E" w:rsidP="00E73F0E">
      <w:pPr>
        <w:autoSpaceDE w:val="0"/>
        <w:autoSpaceDN w:val="0"/>
        <w:adjustRightInd w:val="0"/>
        <w:spacing w:before="80"/>
        <w:jc w:val="both"/>
        <w:rPr>
          <w:rFonts w:ascii="Arial" w:hAnsi="Arial" w:cs="Arial"/>
          <w:sz w:val="22"/>
          <w:szCs w:val="22"/>
          <w:lang w:val="es-ES"/>
        </w:rPr>
      </w:pPr>
      <w:r w:rsidRPr="00E73F0E">
        <w:rPr>
          <w:rFonts w:ascii="Arial" w:hAnsi="Arial" w:cs="Arial"/>
          <w:sz w:val="22"/>
          <w:szCs w:val="22"/>
          <w:lang w:val="es-ES"/>
        </w:rPr>
        <w:t>Ugovor sa zaposlenim na organizacionoj jedinici Univerziteta zaključuje dekan, odnosno direktor jedinice.</w:t>
      </w:r>
    </w:p>
    <w:p w:rsidR="00E73F0E" w:rsidRP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Protiv odluke komisije o rješavanju stambene potrebe može se izjaviti žalba dekanu, odnosno direktoru, u roku od 15 dana od dana dostavljanja odluke.</w:t>
      </w:r>
    </w:p>
    <w:p w:rsidR="00E73F0E" w:rsidRDefault="00E73F0E" w:rsidP="00E73F0E">
      <w:pPr>
        <w:autoSpaceDE w:val="0"/>
        <w:autoSpaceDN w:val="0"/>
        <w:adjustRightInd w:val="0"/>
        <w:spacing w:before="120"/>
        <w:jc w:val="both"/>
        <w:rPr>
          <w:rFonts w:ascii="Arial" w:hAnsi="Arial" w:cs="Arial"/>
          <w:sz w:val="22"/>
          <w:szCs w:val="22"/>
          <w:lang w:val="es-ES"/>
        </w:rPr>
      </w:pPr>
      <w:r w:rsidRPr="00E73F0E">
        <w:rPr>
          <w:rFonts w:ascii="Arial" w:hAnsi="Arial" w:cs="Arial"/>
          <w:sz w:val="22"/>
          <w:szCs w:val="22"/>
          <w:lang w:val="es-ES"/>
        </w:rPr>
        <w:t>Odluka dekana, odnosno direktora je konačna.</w:t>
      </w:r>
    </w:p>
    <w:p w:rsidR="00E73F0E" w:rsidRPr="00E73F0E" w:rsidRDefault="00E73F0E" w:rsidP="00E73F0E">
      <w:pPr>
        <w:autoSpaceDE w:val="0"/>
        <w:autoSpaceDN w:val="0"/>
        <w:adjustRightInd w:val="0"/>
        <w:spacing w:before="120"/>
        <w:jc w:val="both"/>
        <w:rPr>
          <w:rFonts w:ascii="Arial" w:hAnsi="Arial" w:cs="Arial"/>
          <w:sz w:val="22"/>
          <w:szCs w:val="22"/>
          <w:lang w:val="es-ES"/>
        </w:rPr>
      </w:pPr>
    </w:p>
    <w:p w:rsidR="0085693C" w:rsidRDefault="0085693C" w:rsidP="00667A78">
      <w:pPr>
        <w:tabs>
          <w:tab w:val="left" w:pos="3779"/>
        </w:tabs>
        <w:rPr>
          <w:rFonts w:ascii="Arial" w:hAnsi="Arial" w:cs="Arial"/>
          <w:sz w:val="22"/>
          <w:szCs w:val="22"/>
        </w:rPr>
      </w:pPr>
    </w:p>
    <w:p w:rsidR="0085693C" w:rsidRPr="0085693C" w:rsidRDefault="0085693C" w:rsidP="0085693C">
      <w:pPr>
        <w:rPr>
          <w:rFonts w:ascii="Arial" w:hAnsi="Arial" w:cs="Arial"/>
          <w:sz w:val="22"/>
          <w:szCs w:val="22"/>
        </w:rPr>
      </w:pPr>
    </w:p>
    <w:p w:rsidR="0085693C" w:rsidRDefault="0085693C" w:rsidP="0085693C">
      <w:pPr>
        <w:rPr>
          <w:rFonts w:ascii="Arial" w:hAnsi="Arial" w:cs="Arial"/>
          <w:sz w:val="22"/>
          <w:szCs w:val="22"/>
        </w:rPr>
      </w:pPr>
    </w:p>
    <w:p w:rsidR="00840BC4" w:rsidRPr="0085693C" w:rsidRDefault="0085693C" w:rsidP="0085693C">
      <w:pPr>
        <w:tabs>
          <w:tab w:val="left" w:pos="4113"/>
        </w:tabs>
        <w:rPr>
          <w:rFonts w:ascii="Arial" w:hAnsi="Arial" w:cs="Arial"/>
          <w:sz w:val="22"/>
          <w:szCs w:val="22"/>
        </w:rPr>
      </w:pPr>
      <w:r>
        <w:rPr>
          <w:rFonts w:ascii="Arial" w:hAnsi="Arial" w:cs="Arial"/>
          <w:sz w:val="22"/>
          <w:szCs w:val="22"/>
        </w:rPr>
        <w:tab/>
      </w:r>
    </w:p>
    <w:sectPr w:rsidR="00840BC4" w:rsidRPr="0085693C" w:rsidSect="00A6690A">
      <w:pgSz w:w="12240" w:h="15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utch Bold">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DF1"/>
    <w:multiLevelType w:val="hybridMultilevel"/>
    <w:tmpl w:val="F46A1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8830B3"/>
    <w:multiLevelType w:val="hybridMultilevel"/>
    <w:tmpl w:val="EC1449A0"/>
    <w:lvl w:ilvl="0" w:tplc="8A22A856">
      <w:start w:val="1"/>
      <w:numFmt w:val="decimal"/>
      <w:lvlText w:val="%1."/>
      <w:lvlJc w:val="right"/>
      <w:pPr>
        <w:tabs>
          <w:tab w:val="num" w:pos="454"/>
        </w:tabs>
        <w:ind w:left="454" w:hanging="166"/>
      </w:pPr>
      <w:rPr>
        <w:rFonts w:hint="default"/>
      </w:rPr>
    </w:lvl>
    <w:lvl w:ilvl="1" w:tplc="6BF078C6">
      <w:start w:val="2"/>
      <w:numFmt w:val="bullet"/>
      <w:lvlText w:val="-"/>
      <w:lvlJc w:val="left"/>
      <w:pPr>
        <w:tabs>
          <w:tab w:val="num" w:pos="1307"/>
        </w:tabs>
        <w:ind w:left="1307" w:hanging="22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EA0DD9"/>
    <w:multiLevelType w:val="hybridMultilevel"/>
    <w:tmpl w:val="96D86CD6"/>
    <w:lvl w:ilvl="0" w:tplc="DBD4FA18">
      <w:start w:val="3"/>
      <w:numFmt w:val="decimal"/>
      <w:lvlText w:val="%1."/>
      <w:lvlJc w:val="right"/>
      <w:pPr>
        <w:tabs>
          <w:tab w:val="num" w:pos="454"/>
        </w:tabs>
        <w:ind w:left="454" w:hanging="166"/>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82B8A"/>
    <w:multiLevelType w:val="hybridMultilevel"/>
    <w:tmpl w:val="BD641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C86140"/>
    <w:multiLevelType w:val="hybridMultilevel"/>
    <w:tmpl w:val="90CC5CD4"/>
    <w:lvl w:ilvl="0" w:tplc="77C408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0F4149"/>
    <w:multiLevelType w:val="hybridMultilevel"/>
    <w:tmpl w:val="174AF1F6"/>
    <w:lvl w:ilvl="0" w:tplc="B3C2BBCC">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6">
    <w:nsid w:val="4D515716"/>
    <w:multiLevelType w:val="hybridMultilevel"/>
    <w:tmpl w:val="70305BBC"/>
    <w:lvl w:ilvl="0" w:tplc="C8CE25F4">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D2300D"/>
    <w:multiLevelType w:val="hybridMultilevel"/>
    <w:tmpl w:val="13F29874"/>
    <w:lvl w:ilvl="0" w:tplc="007261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FD3C41"/>
    <w:multiLevelType w:val="hybridMultilevel"/>
    <w:tmpl w:val="CF8A8048"/>
    <w:lvl w:ilvl="0" w:tplc="3CF60764">
      <w:start w:val="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0A0B65"/>
    <w:multiLevelType w:val="hybridMultilevel"/>
    <w:tmpl w:val="80F0DA8E"/>
    <w:lvl w:ilvl="0" w:tplc="B3FEB090">
      <w:start w:val="12"/>
      <w:numFmt w:val="decimal"/>
      <w:lvlText w:val="%1."/>
      <w:lvlJc w:val="right"/>
      <w:pPr>
        <w:tabs>
          <w:tab w:val="num" w:pos="2614"/>
        </w:tabs>
        <w:ind w:left="2614" w:hanging="454"/>
      </w:pPr>
      <w:rPr>
        <w:rFonts w:hint="default"/>
        <w:b w:val="0"/>
        <w:i w:val="0"/>
      </w:rPr>
    </w:lvl>
    <w:lvl w:ilvl="1" w:tplc="0EF2D6AE">
      <w:start w:val="12"/>
      <w:numFmt w:val="decimal"/>
      <w:lvlText w:val="%2."/>
      <w:lvlJc w:val="right"/>
      <w:pPr>
        <w:tabs>
          <w:tab w:val="num" w:pos="2326"/>
        </w:tabs>
        <w:ind w:left="2326" w:hanging="166"/>
      </w:pPr>
      <w:rPr>
        <w:rFonts w:hint="default"/>
        <w:b w:val="0"/>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9203F4D"/>
    <w:multiLevelType w:val="hybridMultilevel"/>
    <w:tmpl w:val="33A48986"/>
    <w:lvl w:ilvl="0" w:tplc="0409000F">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B7625"/>
    <w:multiLevelType w:val="hybridMultilevel"/>
    <w:tmpl w:val="5FCEE966"/>
    <w:lvl w:ilvl="0" w:tplc="6BF078C6">
      <w:start w:val="2"/>
      <w:numFmt w:val="bullet"/>
      <w:lvlText w:val="-"/>
      <w:lvlJc w:val="left"/>
      <w:pPr>
        <w:tabs>
          <w:tab w:val="num" w:pos="454"/>
        </w:tabs>
        <w:ind w:left="454" w:hanging="227"/>
      </w:pPr>
      <w:rPr>
        <w:rFonts w:ascii="Times New Roman" w:eastAsia="Times New Roman" w:hAnsi="Times New Roman" w:cs="Times New Roman" w:hint="default"/>
        <w:sz w:val="18"/>
        <w:szCs w:val="18"/>
      </w:rPr>
    </w:lvl>
    <w:lvl w:ilvl="1" w:tplc="04090003" w:tentative="1">
      <w:start w:val="1"/>
      <w:numFmt w:val="bullet"/>
      <w:lvlText w:val="o"/>
      <w:lvlJc w:val="left"/>
      <w:pPr>
        <w:tabs>
          <w:tab w:val="num" w:pos="814"/>
        </w:tabs>
        <w:ind w:left="814" w:hanging="360"/>
      </w:pPr>
      <w:rPr>
        <w:rFonts w:ascii="Courier New" w:hAnsi="Courier New" w:cs="Courier New" w:hint="default"/>
      </w:rPr>
    </w:lvl>
    <w:lvl w:ilvl="2" w:tplc="04090005">
      <w:start w:val="1"/>
      <w:numFmt w:val="bullet"/>
      <w:lvlText w:val=""/>
      <w:lvlJc w:val="left"/>
      <w:pPr>
        <w:tabs>
          <w:tab w:val="num" w:pos="1534"/>
        </w:tabs>
        <w:ind w:left="1534" w:hanging="360"/>
      </w:pPr>
      <w:rPr>
        <w:rFonts w:ascii="Wingdings" w:hAnsi="Wingdings" w:hint="default"/>
      </w:rPr>
    </w:lvl>
    <w:lvl w:ilvl="3" w:tplc="04090001" w:tentative="1">
      <w:start w:val="1"/>
      <w:numFmt w:val="bullet"/>
      <w:lvlText w:val=""/>
      <w:lvlJc w:val="left"/>
      <w:pPr>
        <w:tabs>
          <w:tab w:val="num" w:pos="2254"/>
        </w:tabs>
        <w:ind w:left="2254" w:hanging="360"/>
      </w:pPr>
      <w:rPr>
        <w:rFonts w:ascii="Symbol" w:hAnsi="Symbol" w:hint="default"/>
      </w:rPr>
    </w:lvl>
    <w:lvl w:ilvl="4" w:tplc="04090003" w:tentative="1">
      <w:start w:val="1"/>
      <w:numFmt w:val="bullet"/>
      <w:lvlText w:val="o"/>
      <w:lvlJc w:val="left"/>
      <w:pPr>
        <w:tabs>
          <w:tab w:val="num" w:pos="2974"/>
        </w:tabs>
        <w:ind w:left="2974" w:hanging="360"/>
      </w:pPr>
      <w:rPr>
        <w:rFonts w:ascii="Courier New" w:hAnsi="Courier New" w:cs="Courier New" w:hint="default"/>
      </w:rPr>
    </w:lvl>
    <w:lvl w:ilvl="5" w:tplc="04090005" w:tentative="1">
      <w:start w:val="1"/>
      <w:numFmt w:val="bullet"/>
      <w:lvlText w:val=""/>
      <w:lvlJc w:val="left"/>
      <w:pPr>
        <w:tabs>
          <w:tab w:val="num" w:pos="3694"/>
        </w:tabs>
        <w:ind w:left="3694" w:hanging="360"/>
      </w:pPr>
      <w:rPr>
        <w:rFonts w:ascii="Wingdings" w:hAnsi="Wingdings" w:hint="default"/>
      </w:rPr>
    </w:lvl>
    <w:lvl w:ilvl="6" w:tplc="04090001" w:tentative="1">
      <w:start w:val="1"/>
      <w:numFmt w:val="bullet"/>
      <w:lvlText w:val=""/>
      <w:lvlJc w:val="left"/>
      <w:pPr>
        <w:tabs>
          <w:tab w:val="num" w:pos="4414"/>
        </w:tabs>
        <w:ind w:left="4414" w:hanging="360"/>
      </w:pPr>
      <w:rPr>
        <w:rFonts w:ascii="Symbol" w:hAnsi="Symbol" w:hint="default"/>
      </w:rPr>
    </w:lvl>
    <w:lvl w:ilvl="7" w:tplc="04090003" w:tentative="1">
      <w:start w:val="1"/>
      <w:numFmt w:val="bullet"/>
      <w:lvlText w:val="o"/>
      <w:lvlJc w:val="left"/>
      <w:pPr>
        <w:tabs>
          <w:tab w:val="num" w:pos="5134"/>
        </w:tabs>
        <w:ind w:left="5134" w:hanging="360"/>
      </w:pPr>
      <w:rPr>
        <w:rFonts w:ascii="Courier New" w:hAnsi="Courier New" w:cs="Courier New" w:hint="default"/>
      </w:rPr>
    </w:lvl>
    <w:lvl w:ilvl="8" w:tplc="04090005" w:tentative="1">
      <w:start w:val="1"/>
      <w:numFmt w:val="bullet"/>
      <w:lvlText w:val=""/>
      <w:lvlJc w:val="left"/>
      <w:pPr>
        <w:tabs>
          <w:tab w:val="num" w:pos="5854"/>
        </w:tabs>
        <w:ind w:left="5854" w:hanging="360"/>
      </w:pPr>
      <w:rPr>
        <w:rFonts w:ascii="Wingdings" w:hAnsi="Wingdings" w:hint="default"/>
      </w:rPr>
    </w:lvl>
  </w:abstractNum>
  <w:abstractNum w:abstractNumId="12">
    <w:nsid w:val="71BC0A11"/>
    <w:multiLevelType w:val="hybridMultilevel"/>
    <w:tmpl w:val="DE18D68C"/>
    <w:lvl w:ilvl="0" w:tplc="5A748D6E">
      <w:start w:val="1"/>
      <w:numFmt w:val="decimal"/>
      <w:lvlText w:val="%1."/>
      <w:lvlJc w:val="right"/>
      <w:pPr>
        <w:tabs>
          <w:tab w:val="num" w:pos="454"/>
        </w:tabs>
        <w:ind w:left="454" w:hanging="1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784B28"/>
    <w:multiLevelType w:val="hybridMultilevel"/>
    <w:tmpl w:val="E098E0C6"/>
    <w:lvl w:ilvl="0" w:tplc="6BF078C6">
      <w:start w:val="2"/>
      <w:numFmt w:val="bullet"/>
      <w:lvlText w:val="-"/>
      <w:lvlJc w:val="left"/>
      <w:pPr>
        <w:tabs>
          <w:tab w:val="num" w:pos="515"/>
        </w:tabs>
        <w:ind w:left="515" w:hanging="227"/>
      </w:pPr>
      <w:rPr>
        <w:rFonts w:ascii="Times New Roman" w:eastAsia="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nsid w:val="7D8C4440"/>
    <w:multiLevelType w:val="hybridMultilevel"/>
    <w:tmpl w:val="2D126BD8"/>
    <w:lvl w:ilvl="0" w:tplc="6BF078C6">
      <w:start w:val="2"/>
      <w:numFmt w:val="bullet"/>
      <w:lvlText w:val="-"/>
      <w:lvlJc w:val="left"/>
      <w:pPr>
        <w:tabs>
          <w:tab w:val="num" w:pos="907"/>
        </w:tabs>
        <w:ind w:left="907" w:hanging="227"/>
      </w:pPr>
      <w:rPr>
        <w:rFonts w:ascii="Times New Roman" w:eastAsia="Times New Roman" w:hAnsi="Times New Roman" w:cs="Times New Roman" w:hint="default"/>
      </w:rPr>
    </w:lvl>
    <w:lvl w:ilvl="1" w:tplc="30CEB258">
      <w:start w:val="1"/>
      <w:numFmt w:val="bullet"/>
      <w:lvlText w:val=""/>
      <w:lvlJc w:val="left"/>
      <w:pPr>
        <w:tabs>
          <w:tab w:val="num" w:pos="2687"/>
        </w:tabs>
        <w:ind w:left="2687" w:hanging="567"/>
      </w:pPr>
      <w:rPr>
        <w:rFonts w:ascii="Wingdings" w:hAnsi="Wingdings" w:hint="default"/>
        <w:b/>
        <w:i w:val="0"/>
        <w:sz w:val="28"/>
        <w:szCs w:val="28"/>
      </w:rPr>
    </w:lvl>
    <w:lvl w:ilvl="2" w:tplc="6BF078C6">
      <w:start w:val="2"/>
      <w:numFmt w:val="bullet"/>
      <w:lvlText w:val="-"/>
      <w:lvlJc w:val="left"/>
      <w:pPr>
        <w:tabs>
          <w:tab w:val="num" w:pos="3247"/>
        </w:tabs>
        <w:ind w:left="3247" w:hanging="227"/>
      </w:pPr>
      <w:rPr>
        <w:rFonts w:ascii="Times New Roman" w:eastAsia="Times New Roman" w:hAnsi="Times New Roman" w:cs="Times New Roman" w:hint="default"/>
      </w:rPr>
    </w:lvl>
    <w:lvl w:ilvl="3" w:tplc="0409000F">
      <w:start w:val="1"/>
      <w:numFmt w:val="decimal"/>
      <w:lvlText w:val="%4."/>
      <w:lvlJc w:val="left"/>
      <w:pPr>
        <w:tabs>
          <w:tab w:val="num" w:pos="3920"/>
        </w:tabs>
        <w:ind w:left="3920" w:hanging="360"/>
      </w:pPr>
      <w:rPr>
        <w:rFonts w:hint="default"/>
      </w:r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5">
    <w:nsid w:val="7FA07823"/>
    <w:multiLevelType w:val="hybridMultilevel"/>
    <w:tmpl w:val="4BF6A44A"/>
    <w:lvl w:ilvl="0" w:tplc="8F94BF36">
      <w:start w:val="2"/>
      <w:numFmt w:val="bullet"/>
      <w:lvlText w:val="-"/>
      <w:lvlJc w:val="left"/>
      <w:pPr>
        <w:tabs>
          <w:tab w:val="num" w:pos="467"/>
        </w:tabs>
        <w:ind w:left="46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3"/>
  </w:num>
  <w:num w:numId="4">
    <w:abstractNumId w:val="2"/>
  </w:num>
  <w:num w:numId="5">
    <w:abstractNumId w:val="12"/>
  </w:num>
  <w:num w:numId="6">
    <w:abstractNumId w:val="9"/>
  </w:num>
  <w:num w:numId="7">
    <w:abstractNumId w:val="4"/>
  </w:num>
  <w:num w:numId="8">
    <w:abstractNumId w:val="11"/>
  </w:num>
  <w:num w:numId="9">
    <w:abstractNumId w:val="14"/>
  </w:num>
  <w:num w:numId="10">
    <w:abstractNumId w:val="1"/>
  </w:num>
  <w:num w:numId="11">
    <w:abstractNumId w:val="13"/>
  </w:num>
  <w:num w:numId="12">
    <w:abstractNumId w:val="15"/>
  </w:num>
  <w:num w:numId="13">
    <w:abstractNumId w:val="8"/>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E423D"/>
    <w:rsid w:val="00034B9C"/>
    <w:rsid w:val="0008643A"/>
    <w:rsid w:val="001A0EEE"/>
    <w:rsid w:val="001A3193"/>
    <w:rsid w:val="002F34B6"/>
    <w:rsid w:val="00387C5B"/>
    <w:rsid w:val="003D3A63"/>
    <w:rsid w:val="004616B5"/>
    <w:rsid w:val="00667A78"/>
    <w:rsid w:val="006E423D"/>
    <w:rsid w:val="0074120D"/>
    <w:rsid w:val="00840BC4"/>
    <w:rsid w:val="0085693C"/>
    <w:rsid w:val="00A6690A"/>
    <w:rsid w:val="00B00558"/>
    <w:rsid w:val="00B00F44"/>
    <w:rsid w:val="00B8362B"/>
    <w:rsid w:val="00C26E24"/>
    <w:rsid w:val="00D44CA1"/>
    <w:rsid w:val="00D60183"/>
    <w:rsid w:val="00E73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3D"/>
    <w:pPr>
      <w:spacing w:before="0" w:after="0"/>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E73F0E"/>
    <w:pPr>
      <w:keepNext/>
      <w:jc w:val="right"/>
      <w:outlineLvl w:val="3"/>
    </w:pPr>
    <w:rPr>
      <w:rFonts w:ascii="Arial" w:hAnsi="Arial" w:cs="Arial"/>
      <w:b/>
      <w:bCs/>
      <w:sz w:val="28"/>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423D"/>
    <w:pPr>
      <w:jc w:val="center"/>
    </w:pPr>
    <w:rPr>
      <w:rFonts w:ascii="Dutch Bold" w:hAnsi="Dutch Bold"/>
      <w:b/>
      <w:sz w:val="32"/>
      <w:szCs w:val="20"/>
    </w:rPr>
  </w:style>
  <w:style w:type="character" w:customStyle="1" w:styleId="BodyTextChar">
    <w:name w:val="Body Text Char"/>
    <w:basedOn w:val="DefaultParagraphFont"/>
    <w:link w:val="BodyText"/>
    <w:rsid w:val="006E423D"/>
    <w:rPr>
      <w:rFonts w:ascii="Dutch Bold" w:eastAsia="Times New Roman" w:hAnsi="Dutch Bold" w:cs="Times New Roman"/>
      <w:b/>
      <w:sz w:val="32"/>
      <w:szCs w:val="20"/>
      <w:lang w:val="en-GB"/>
    </w:rPr>
  </w:style>
  <w:style w:type="paragraph" w:customStyle="1" w:styleId="Bilten">
    <w:name w:val="Bilten"/>
    <w:basedOn w:val="Normal"/>
    <w:link w:val="BiltenChar"/>
    <w:rsid w:val="006E423D"/>
    <w:pPr>
      <w:spacing w:line="180" w:lineRule="exact"/>
      <w:jc w:val="both"/>
    </w:pPr>
    <w:rPr>
      <w:sz w:val="18"/>
    </w:rPr>
  </w:style>
  <w:style w:type="character" w:customStyle="1" w:styleId="BiltenChar">
    <w:name w:val="Bilten Char"/>
    <w:link w:val="Bilten"/>
    <w:rsid w:val="006E423D"/>
    <w:rPr>
      <w:rFonts w:ascii="Times New Roman" w:eastAsia="Times New Roman" w:hAnsi="Times New Roman" w:cs="Times New Roman"/>
      <w:sz w:val="18"/>
      <w:szCs w:val="24"/>
      <w:lang w:val="en-GB"/>
    </w:rPr>
  </w:style>
  <w:style w:type="character" w:customStyle="1" w:styleId="Bodytext2">
    <w:name w:val="Body text (2)_"/>
    <w:basedOn w:val="DefaultParagraphFont"/>
    <w:link w:val="Bodytext20"/>
    <w:rsid w:val="006E423D"/>
    <w:rPr>
      <w:sz w:val="18"/>
      <w:szCs w:val="18"/>
      <w:shd w:val="clear" w:color="auto" w:fill="FFFFFF"/>
    </w:rPr>
  </w:style>
  <w:style w:type="paragraph" w:customStyle="1" w:styleId="Bodytext20">
    <w:name w:val="Body text (2)"/>
    <w:basedOn w:val="Normal"/>
    <w:link w:val="Bodytext2"/>
    <w:rsid w:val="006E423D"/>
    <w:pPr>
      <w:widowControl w:val="0"/>
      <w:shd w:val="clear" w:color="auto" w:fill="FFFFFF"/>
      <w:spacing w:before="180" w:line="178" w:lineRule="exact"/>
      <w:ind w:hanging="400"/>
      <w:jc w:val="both"/>
    </w:pPr>
    <w:rPr>
      <w:rFonts w:asciiTheme="minorHAnsi" w:eastAsiaTheme="minorHAnsi" w:hAnsiTheme="minorHAnsi" w:cstheme="minorBidi"/>
      <w:sz w:val="18"/>
      <w:szCs w:val="18"/>
      <w:lang w:val="en-US"/>
    </w:rPr>
  </w:style>
  <w:style w:type="paragraph" w:styleId="ListParagraph">
    <w:name w:val="List Paragraph"/>
    <w:basedOn w:val="Normal"/>
    <w:uiPriority w:val="34"/>
    <w:qFormat/>
    <w:rsid w:val="006E423D"/>
    <w:pPr>
      <w:ind w:left="720"/>
      <w:contextualSpacing/>
    </w:pPr>
  </w:style>
  <w:style w:type="character" w:customStyle="1" w:styleId="Heading4Char">
    <w:name w:val="Heading 4 Char"/>
    <w:basedOn w:val="DefaultParagraphFont"/>
    <w:link w:val="Heading4"/>
    <w:rsid w:val="00E73F0E"/>
    <w:rPr>
      <w:rFonts w:ascii="Arial" w:eastAsia="Times New Roman" w:hAnsi="Arial" w:cs="Arial"/>
      <w:b/>
      <w:bCs/>
      <w:sz w:val="28"/>
      <w:szCs w:val="24"/>
      <w:u w:val="single"/>
    </w:rPr>
  </w:style>
  <w:style w:type="paragraph" w:customStyle="1" w:styleId="Default">
    <w:name w:val="Default"/>
    <w:rsid w:val="00B00F44"/>
    <w:pPr>
      <w:autoSpaceDE w:val="0"/>
      <w:autoSpaceDN w:val="0"/>
      <w:adjustRightInd w:val="0"/>
      <w:spacing w:before="0"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3D"/>
    <w:pPr>
      <w:spacing w:before="0" w:after="0"/>
    </w:pPr>
    <w:rPr>
      <w:rFonts w:ascii="Times New Roman" w:eastAsia="Times New Roman" w:hAnsi="Times New Roman" w:cs="Times New Roman"/>
      <w:sz w:val="24"/>
      <w:szCs w:val="24"/>
      <w:lang w:val="en-GB"/>
    </w:rPr>
  </w:style>
  <w:style w:type="paragraph" w:styleId="Heading4">
    <w:name w:val="heading 4"/>
    <w:basedOn w:val="Normal"/>
    <w:next w:val="Normal"/>
    <w:link w:val="Heading4Char"/>
    <w:qFormat/>
    <w:rsid w:val="00E73F0E"/>
    <w:pPr>
      <w:keepNext/>
      <w:jc w:val="right"/>
      <w:outlineLvl w:val="3"/>
    </w:pPr>
    <w:rPr>
      <w:rFonts w:ascii="Arial" w:hAnsi="Arial" w:cs="Arial"/>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423D"/>
    <w:pPr>
      <w:jc w:val="center"/>
    </w:pPr>
    <w:rPr>
      <w:rFonts w:ascii="Dutch Bold" w:hAnsi="Dutch Bold"/>
      <w:b/>
      <w:sz w:val="32"/>
      <w:szCs w:val="20"/>
    </w:rPr>
  </w:style>
  <w:style w:type="character" w:customStyle="1" w:styleId="BodyTextChar">
    <w:name w:val="Body Text Char"/>
    <w:basedOn w:val="DefaultParagraphFont"/>
    <w:link w:val="BodyText"/>
    <w:rsid w:val="006E423D"/>
    <w:rPr>
      <w:rFonts w:ascii="Dutch Bold" w:eastAsia="Times New Roman" w:hAnsi="Dutch Bold" w:cs="Times New Roman"/>
      <w:b/>
      <w:sz w:val="32"/>
      <w:szCs w:val="20"/>
      <w:lang w:val="en-GB"/>
    </w:rPr>
  </w:style>
  <w:style w:type="paragraph" w:customStyle="1" w:styleId="Bilten">
    <w:name w:val="Bilten"/>
    <w:basedOn w:val="Normal"/>
    <w:link w:val="BiltenChar"/>
    <w:rsid w:val="006E423D"/>
    <w:pPr>
      <w:spacing w:line="180" w:lineRule="exact"/>
      <w:jc w:val="both"/>
    </w:pPr>
    <w:rPr>
      <w:sz w:val="18"/>
    </w:rPr>
  </w:style>
  <w:style w:type="character" w:customStyle="1" w:styleId="BiltenChar">
    <w:name w:val="Bilten Char"/>
    <w:link w:val="Bilten"/>
    <w:rsid w:val="006E423D"/>
    <w:rPr>
      <w:rFonts w:ascii="Times New Roman" w:eastAsia="Times New Roman" w:hAnsi="Times New Roman" w:cs="Times New Roman"/>
      <w:sz w:val="18"/>
      <w:szCs w:val="24"/>
      <w:lang w:val="en-GB"/>
    </w:rPr>
  </w:style>
  <w:style w:type="character" w:customStyle="1" w:styleId="Bodytext2">
    <w:name w:val="Body text (2)_"/>
    <w:basedOn w:val="DefaultParagraphFont"/>
    <w:link w:val="Bodytext20"/>
    <w:rsid w:val="006E423D"/>
    <w:rPr>
      <w:sz w:val="18"/>
      <w:szCs w:val="18"/>
      <w:shd w:val="clear" w:color="auto" w:fill="FFFFFF"/>
    </w:rPr>
  </w:style>
  <w:style w:type="paragraph" w:customStyle="1" w:styleId="Bodytext20">
    <w:name w:val="Body text (2)"/>
    <w:basedOn w:val="Normal"/>
    <w:link w:val="Bodytext2"/>
    <w:rsid w:val="006E423D"/>
    <w:pPr>
      <w:widowControl w:val="0"/>
      <w:shd w:val="clear" w:color="auto" w:fill="FFFFFF"/>
      <w:spacing w:before="180" w:line="178" w:lineRule="exact"/>
      <w:ind w:hanging="400"/>
      <w:jc w:val="both"/>
    </w:pPr>
    <w:rPr>
      <w:rFonts w:asciiTheme="minorHAnsi" w:eastAsiaTheme="minorHAnsi" w:hAnsiTheme="minorHAnsi" w:cstheme="minorBidi"/>
      <w:sz w:val="18"/>
      <w:szCs w:val="18"/>
      <w:lang w:val="en-US"/>
    </w:rPr>
  </w:style>
  <w:style w:type="paragraph" w:styleId="ListParagraph">
    <w:name w:val="List Paragraph"/>
    <w:basedOn w:val="Normal"/>
    <w:uiPriority w:val="34"/>
    <w:qFormat/>
    <w:rsid w:val="006E423D"/>
    <w:pPr>
      <w:ind w:left="720"/>
      <w:contextualSpacing/>
    </w:pPr>
  </w:style>
  <w:style w:type="character" w:customStyle="1" w:styleId="Heading4Char">
    <w:name w:val="Heading 4 Char"/>
    <w:basedOn w:val="DefaultParagraphFont"/>
    <w:link w:val="Heading4"/>
    <w:rsid w:val="00E73F0E"/>
    <w:rPr>
      <w:rFonts w:ascii="Arial" w:eastAsia="Times New Roman" w:hAnsi="Arial" w:cs="Arial"/>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4</cp:revision>
  <dcterms:created xsi:type="dcterms:W3CDTF">2020-02-12T22:34:00Z</dcterms:created>
  <dcterms:modified xsi:type="dcterms:W3CDTF">2020-02-13T11:10:00Z</dcterms:modified>
</cp:coreProperties>
</file>