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-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637"/>
        <w:gridCol w:w="2403"/>
        <w:gridCol w:w="2396"/>
        <w:gridCol w:w="2441"/>
        <w:gridCol w:w="1575"/>
      </w:tblGrid>
      <w:tr w:rsidR="00502FEF" w:rsidTr="00502FEF">
        <w:trPr>
          <w:trHeight w:val="591"/>
        </w:trPr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0000"/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502FEF" w:rsidRDefault="00502FEF">
            <w:pPr>
              <w:jc w:val="center"/>
              <w:rPr>
                <w:b/>
                <w:sz w:val="28"/>
                <w:szCs w:val="28"/>
                <w:lang w:val="sr-Cyrl-RS" w:eastAsia="sr-Latn-ME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  <w:lang w:val="sr-Cyrl-RS" w:eastAsia="sr-Latn-ME"/>
              </w:rPr>
              <w:t>STUDIJSKI PROGRAM ZA SOCIOLOGIJU</w:t>
            </w:r>
          </w:p>
          <w:p w:rsidR="00502FEF" w:rsidRDefault="00502FEF">
            <w:pPr>
              <w:jc w:val="center"/>
              <w:rPr>
                <w:b/>
                <w:lang w:val="sr-Cyrl-RS" w:eastAsia="sr-Latn-ME"/>
              </w:rPr>
            </w:pPr>
            <w:r>
              <w:rPr>
                <w:b/>
                <w:lang w:val="sr-Cyrl-RS" w:eastAsia="sr-Latn-ME"/>
              </w:rPr>
              <w:t>RASPORED PREDAVANJA I VJEŽBI ZA MASTER STUDIJ U ZIMSKOM (I) SEMESTRU AKADEMSKE 2020/2021.</w:t>
            </w:r>
          </w:p>
        </w:tc>
      </w:tr>
      <w:tr w:rsidR="00502FEF" w:rsidTr="00502FEF">
        <w:trPr>
          <w:trHeight w:val="281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26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2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23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:rsidR="00502FEF" w:rsidRDefault="00502FEF">
            <w:pPr>
              <w:jc w:val="center"/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502FEF" w:rsidRDefault="00502FEF">
            <w:pPr>
              <w:jc w:val="center"/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PREDMET</w:t>
            </w:r>
          </w:p>
        </w:tc>
        <w:tc>
          <w:tcPr>
            <w:tcW w:w="26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Sociologija crnogorskog društva (P)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Sociologija crnogorskog društva (V)</w:t>
            </w:r>
          </w:p>
        </w:tc>
        <w:tc>
          <w:tcPr>
            <w:tcW w:w="23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rPr>
                <w:sz w:val="22"/>
                <w:szCs w:val="22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:rsidR="00502FEF" w:rsidRDefault="00502FEF">
            <w:pPr>
              <w:rPr>
                <w:sz w:val="22"/>
                <w:szCs w:val="22"/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PROFESOR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 w:eastAsia="sr-Latn-ME"/>
              </w:rPr>
            </w:pPr>
            <w:r>
              <w:rPr>
                <w:b/>
                <w:spacing w:val="-4"/>
                <w:sz w:val="20"/>
                <w:szCs w:val="20"/>
                <w:lang w:val="sr-Cyrl-RS" w:eastAsia="sr-Latn-ME"/>
              </w:rPr>
              <w:t>Doc. dr Goran Ćeranić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  <w:lang w:val="sr-Cyrl-RS" w:eastAsia="sr-Latn-ME"/>
              </w:rPr>
            </w:pPr>
            <w:r>
              <w:rPr>
                <w:b/>
                <w:spacing w:val="-4"/>
                <w:sz w:val="20"/>
                <w:szCs w:val="20"/>
                <w:lang w:val="sr-Cyrl-RS" w:eastAsia="sr-Latn-ME"/>
              </w:rPr>
              <w:t>Doc. dr Goran Ćeranić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TERMIN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 w:eastAsia="sr-Latn-ME"/>
              </w:rPr>
            </w:pPr>
            <w:r>
              <w:rPr>
                <w:b/>
                <w:spacing w:val="-3"/>
                <w:sz w:val="20"/>
                <w:szCs w:val="20"/>
                <w:lang w:val="sr-Cyrl-RS" w:eastAsia="sr-Latn-ME"/>
              </w:rPr>
              <w:t>15:30 – 17:45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  <w:lang w:val="sr-Cyrl-RS" w:eastAsia="sr-Latn-ME"/>
              </w:rPr>
            </w:pPr>
            <w:r>
              <w:rPr>
                <w:b/>
                <w:spacing w:val="-3"/>
                <w:sz w:val="20"/>
                <w:szCs w:val="20"/>
                <w:lang w:val="sr-Cyrl-RS" w:eastAsia="sr-Latn-ME"/>
              </w:rPr>
              <w:t>18:00 – 19:30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BROJ SALE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218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218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  <w:r>
              <w:rPr>
                <w:b/>
                <w:lang w:val="sr-Cyrl-RS" w:eastAsia="sr-Latn-ME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502FEF" w:rsidRDefault="00502FEF">
            <w:pPr>
              <w:jc w:val="center"/>
              <w:rPr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Sociologija komunikacija (P)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Osnovi ekonomske sociologije (P)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Osnovi ekonomske sociologije (V)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  <w:vAlign w:val="center"/>
          </w:tcPr>
          <w:p w:rsidR="00502FEF" w:rsidRDefault="00502FEF">
            <w:pPr>
              <w:jc w:val="center"/>
              <w:rPr>
                <w:sz w:val="22"/>
                <w:szCs w:val="22"/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Prof. dr Lidija Vujačić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Doc. dr Goran Ćeranić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Doc. dr Goran Ćeranić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TERMIN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13:30 – 15:45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15:45 – 17:15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17:15-18:45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BROJ SALE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2FEF" w:rsidRDefault="00502FEF">
            <w:pPr>
              <w:jc w:val="center"/>
              <w:rPr>
                <w:b/>
                <w:color w:val="000000"/>
                <w:sz w:val="20"/>
                <w:szCs w:val="20"/>
                <w:lang w:val="sr-Cyrl-RS" w:eastAsia="sr-Latn-ME"/>
              </w:rPr>
            </w:pPr>
            <w:r>
              <w:rPr>
                <w:b/>
                <w:color w:val="000000"/>
                <w:sz w:val="20"/>
                <w:szCs w:val="20"/>
                <w:lang w:val="sr-Cyrl-RS" w:eastAsia="sr-Latn-ME"/>
              </w:rPr>
              <w:t>218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218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218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:rsidR="00502FEF" w:rsidRDefault="00502FEF">
            <w:pPr>
              <w:rPr>
                <w:lang w:val="sr-Cyrl-RS" w:eastAsia="sr-Latn-ME"/>
              </w:rPr>
            </w:pPr>
            <w:r>
              <w:rPr>
                <w:b/>
                <w:lang w:val="sr-Cyrl-RS" w:eastAsia="sr-Latn-ME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  <w:r>
              <w:rPr>
                <w:b/>
                <w:lang w:val="sr-Cyrl-RS" w:eastAsia="sr-Latn-ME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Sociologija komunikacija (V)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Dr Miomirka Rakonjac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right="85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TERMIN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13:00 – 14:30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left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BROJ SALE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02FEF" w:rsidRDefault="00502FEF">
            <w:pPr>
              <w:jc w:val="center"/>
              <w:rPr>
                <w:b/>
                <w:color w:val="000000"/>
                <w:sz w:val="20"/>
                <w:szCs w:val="20"/>
                <w:lang w:val="sr-Cyrl-RS" w:eastAsia="sr-Latn-ME"/>
              </w:rPr>
            </w:pPr>
            <w:r>
              <w:rPr>
                <w:b/>
                <w:color w:val="000000"/>
                <w:sz w:val="20"/>
                <w:szCs w:val="20"/>
                <w:lang w:val="sr-Cyrl-RS" w:eastAsia="sr-Latn-ME"/>
              </w:rPr>
              <w:t>219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  <w:r>
              <w:rPr>
                <w:b/>
                <w:lang w:val="sr-Cyrl-RS" w:eastAsia="sr-Latn-ME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  <w:r>
              <w:rPr>
                <w:b/>
                <w:lang w:val="sr-Cyrl-RS" w:eastAsia="sr-Latn-ME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Migracije i održivi razvoj u Crnoj Gori (P)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Migracije i održivi razvoj u Crnoj Gori (V)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Statistika u sociologiji (P)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Statistika u sociologiji (V)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pacing w:val="-4"/>
                <w:sz w:val="20"/>
                <w:szCs w:val="20"/>
                <w:lang w:val="sr-Cyrl-RS" w:eastAsia="sr-Latn-ME"/>
              </w:rPr>
            </w:pPr>
            <w:r>
              <w:rPr>
                <w:b/>
                <w:spacing w:val="-4"/>
                <w:sz w:val="20"/>
                <w:szCs w:val="20"/>
                <w:lang w:val="sr-Cyrl-RS" w:eastAsia="sr-Latn-ME"/>
              </w:rPr>
              <w:t>Prof. dr Rade Šarović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Prof. dr Rade Šarović</w:t>
            </w: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Dr Lazar Obradović</w:t>
            </w: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ind w:left="6" w:right="85" w:firstLine="6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Dr Lazar Obradović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shd w:val="clear" w:color="auto" w:fill="FFFFFF"/>
              <w:ind w:right="249" w:hanging="11"/>
              <w:jc w:val="center"/>
              <w:rPr>
                <w:b/>
                <w:spacing w:val="-4"/>
                <w:sz w:val="20"/>
                <w:szCs w:val="20"/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TERMIN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spacing w:line="324" w:lineRule="exact"/>
              <w:ind w:hanging="14"/>
              <w:jc w:val="center"/>
              <w:rPr>
                <w:b/>
                <w:spacing w:val="-3"/>
                <w:sz w:val="20"/>
                <w:szCs w:val="20"/>
                <w:lang w:val="sr-Cyrl-RS" w:eastAsia="sr-Latn-ME"/>
              </w:rPr>
            </w:pPr>
            <w:r>
              <w:rPr>
                <w:b/>
                <w:spacing w:val="-3"/>
                <w:sz w:val="20"/>
                <w:szCs w:val="20"/>
                <w:lang w:val="sr-Cyrl-RS" w:eastAsia="sr-Latn-ME"/>
              </w:rPr>
              <w:t>08:30 – 10:45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10:45 – 12:15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14:00 – 15:30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15:45 – 17:15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shd w:val="clear" w:color="auto" w:fill="FFFFFF"/>
              <w:spacing w:line="324" w:lineRule="exact"/>
              <w:ind w:right="252" w:hanging="14"/>
              <w:jc w:val="center"/>
              <w:rPr>
                <w:b/>
                <w:spacing w:val="-3"/>
                <w:sz w:val="20"/>
                <w:szCs w:val="20"/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BROJ SALE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218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218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219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  <w:r>
              <w:rPr>
                <w:b/>
                <w:sz w:val="20"/>
                <w:szCs w:val="20"/>
                <w:lang w:val="sr-Cyrl-RS" w:eastAsia="sr-Latn-ME"/>
              </w:rPr>
              <w:t>219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C00000"/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  <w:r>
              <w:rPr>
                <w:b/>
                <w:lang w:val="sr-Cyrl-RS" w:eastAsia="sr-Latn-ME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  <w:r>
              <w:rPr>
                <w:b/>
                <w:lang w:val="sr-Cyrl-RS" w:eastAsia="sr-Latn-ME"/>
              </w:rPr>
              <w:t>PREDMET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0000"/>
          </w:tcPr>
          <w:p w:rsidR="00502FEF" w:rsidRDefault="00502FEF">
            <w:pPr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C00000"/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246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PROFESOR</w:t>
            </w:r>
          </w:p>
        </w:tc>
        <w:tc>
          <w:tcPr>
            <w:tcW w:w="26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spacing w:line="338" w:lineRule="exact"/>
              <w:ind w:left="7" w:right="86" w:firstLine="7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TERMIN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ind w:left="22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  <w:tr w:rsidR="00502FEF" w:rsidTr="00502FEF">
        <w:trPr>
          <w:trHeight w:val="335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lang w:val="sr-Cyrl-RS" w:eastAsia="sr-Latn-ME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02FEF" w:rsidRDefault="00502FEF">
            <w:pPr>
              <w:rPr>
                <w:b/>
                <w:sz w:val="22"/>
                <w:szCs w:val="22"/>
                <w:lang w:val="sr-Cyrl-RS" w:eastAsia="sr-Latn-ME"/>
              </w:rPr>
            </w:pPr>
            <w:r>
              <w:rPr>
                <w:b/>
                <w:sz w:val="22"/>
                <w:szCs w:val="22"/>
                <w:lang w:val="sr-Cyrl-RS" w:eastAsia="sr-Latn-ME"/>
              </w:rPr>
              <w:t>BROJ SALE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2FEF" w:rsidRDefault="00502FEF">
            <w:pPr>
              <w:shd w:val="clear" w:color="auto" w:fill="FFFFFF"/>
              <w:jc w:val="center"/>
              <w:rPr>
                <w:b/>
                <w:sz w:val="20"/>
                <w:szCs w:val="20"/>
                <w:lang w:val="sr-Cyrl-RS" w:eastAsia="sr-Latn-ME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2FEF" w:rsidRDefault="00502FEF">
            <w:pPr>
              <w:rPr>
                <w:lang w:val="sr-Cyrl-RS" w:eastAsia="sr-Latn-ME"/>
              </w:rPr>
            </w:pPr>
          </w:p>
        </w:tc>
      </w:tr>
    </w:tbl>
    <w:p w:rsidR="00F705DB" w:rsidRDefault="00F705DB" w:rsidP="00502FEF"/>
    <w:sectPr w:rsidR="00F705DB" w:rsidSect="00502FE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EF"/>
    <w:rsid w:val="00502FEF"/>
    <w:rsid w:val="00F7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D3409-7C2B-4933-874E-F67F7B1C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2020-10-18T11:11:00Z</dcterms:created>
  <dcterms:modified xsi:type="dcterms:W3CDTF">2020-10-18T11:13:00Z</dcterms:modified>
</cp:coreProperties>
</file>