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EE71" w14:textId="40F2D104" w:rsidR="002F7353" w:rsidRPr="00D85E50" w:rsidRDefault="00C97335" w:rsidP="00C97335">
      <w:pPr>
        <w:jc w:val="center"/>
        <w:rPr>
          <w:rFonts w:ascii="Cambria" w:hAnsi="Cambria"/>
          <w:sz w:val="28"/>
          <w:szCs w:val="28"/>
          <w:lang w:val="sr-Latn-ME"/>
        </w:rPr>
      </w:pPr>
      <w:r w:rsidRPr="00D85E50">
        <w:rPr>
          <w:rFonts w:ascii="Cambria" w:hAnsi="Cambria"/>
          <w:sz w:val="28"/>
          <w:szCs w:val="28"/>
          <w:lang w:val="sr-Latn-ME"/>
        </w:rPr>
        <w:t>Ispitna pitanja iz predmeta Politička psihologija</w:t>
      </w:r>
    </w:p>
    <w:p w14:paraId="1DF4C675" w14:textId="00F660F2" w:rsidR="00C97335" w:rsidRPr="00D85E50" w:rsidRDefault="00C97335" w:rsidP="00C97335">
      <w:pPr>
        <w:jc w:val="center"/>
        <w:rPr>
          <w:rFonts w:ascii="Cambria" w:hAnsi="Cambria"/>
          <w:sz w:val="28"/>
          <w:szCs w:val="28"/>
          <w:lang w:val="sr-Latn-ME"/>
        </w:rPr>
      </w:pPr>
      <w:r w:rsidRPr="00D85E50">
        <w:rPr>
          <w:rFonts w:ascii="Cambria" w:hAnsi="Cambria"/>
          <w:sz w:val="28"/>
          <w:szCs w:val="28"/>
          <w:lang w:val="sr-Latn-ME"/>
        </w:rPr>
        <w:t>Studijska godina 2024-2025</w:t>
      </w:r>
    </w:p>
    <w:p w14:paraId="07FD7C34" w14:textId="5EC76696" w:rsidR="00C97335" w:rsidRPr="00D85E50" w:rsidRDefault="00C97335">
      <w:pPr>
        <w:rPr>
          <w:rFonts w:ascii="Cambria" w:hAnsi="Cambria"/>
          <w:b/>
          <w:bCs/>
          <w:lang w:val="sr-Latn-ME"/>
        </w:rPr>
      </w:pPr>
      <w:r w:rsidRPr="00D85E50">
        <w:rPr>
          <w:rFonts w:ascii="Cambria" w:hAnsi="Cambria"/>
          <w:b/>
          <w:bCs/>
          <w:lang w:val="sr-Latn-ME"/>
        </w:rPr>
        <w:t>Prva grupa:</w:t>
      </w:r>
    </w:p>
    <w:p w14:paraId="676FAFC2" w14:textId="72661348" w:rsidR="00C97335" w:rsidRPr="00D85E50" w:rsidRDefault="00C97335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O predmetu političke psihologije</w:t>
      </w:r>
    </w:p>
    <w:p w14:paraId="56B5DEDB" w14:textId="0B4EB1C0" w:rsidR="00C97335" w:rsidRPr="00D85E50" w:rsidRDefault="00C97335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Okvirni nacrt za proučavanje problematike političke psihologije</w:t>
      </w:r>
    </w:p>
    <w:p w14:paraId="27BDE5D3" w14:textId="4A77919E" w:rsidR="00C97335" w:rsidRPr="00D85E50" w:rsidRDefault="00C97335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Tri nivoa analize političke psihologije</w:t>
      </w:r>
    </w:p>
    <w:p w14:paraId="504FF9F6" w14:textId="109181E5" w:rsidR="00C97335" w:rsidRPr="00D85E50" w:rsidRDefault="00C97335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Određenje i mehanizmi formiranja stavova</w:t>
      </w:r>
    </w:p>
    <w:p w14:paraId="224E5A4E" w14:textId="5C8BF103" w:rsidR="00C97335" w:rsidRPr="00D85E50" w:rsidRDefault="00C97335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Teorijski pristupi stavovima</w:t>
      </w:r>
    </w:p>
    <w:p w14:paraId="36BA9BDA" w14:textId="479AAD16" w:rsidR="00C97335" w:rsidRPr="00D85E50" w:rsidRDefault="00C97335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Struktura političkih stavova</w:t>
      </w:r>
    </w:p>
    <w:p w14:paraId="537F19DE" w14:textId="20F69C3B" w:rsidR="00C97335" w:rsidRPr="00D85E50" w:rsidRDefault="00C97335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Automatizovana socijalna kognicija</w:t>
      </w:r>
    </w:p>
    <w:p w14:paraId="7E1FB9B9" w14:textId="64E9C164" w:rsidR="00C97335" w:rsidRPr="00D85E50" w:rsidRDefault="00C97335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Kontrolisana socijalna kognicija</w:t>
      </w:r>
    </w:p>
    <w:p w14:paraId="374BE197" w14:textId="0FC6FB4D" w:rsidR="009B1E7E" w:rsidRPr="00D85E50" w:rsidRDefault="009B1E7E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Teorija kognitivne disonance</w:t>
      </w:r>
    </w:p>
    <w:p w14:paraId="1BE04550" w14:textId="5C140AB2" w:rsidR="009B1E7E" w:rsidRPr="00D85E50" w:rsidRDefault="009B1E7E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Psihologija nedovoljnog opravdanja – nagrade i kazne</w:t>
      </w:r>
    </w:p>
    <w:p w14:paraId="65F93345" w14:textId="13EAFABD" w:rsidR="00C97335" w:rsidRPr="00D85E50" w:rsidRDefault="009B1E7E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Teorija neusklađenog pojma o sebi, teorija održavanja slike o sebi,  teorija samoafirmacije</w:t>
      </w:r>
    </w:p>
    <w:p w14:paraId="0F85CD44" w14:textId="3AF29F23" w:rsidR="00D85E50" w:rsidRPr="00D85E50" w:rsidRDefault="00D85E50" w:rsidP="00D85E50">
      <w:pPr>
        <w:rPr>
          <w:rFonts w:ascii="Cambria" w:hAnsi="Cambria"/>
          <w:b/>
          <w:bCs/>
          <w:lang w:val="sr-Latn-ME"/>
        </w:rPr>
      </w:pPr>
      <w:r w:rsidRPr="00D85E50">
        <w:rPr>
          <w:rFonts w:ascii="Cambria" w:hAnsi="Cambria"/>
          <w:b/>
          <w:bCs/>
          <w:lang w:val="sr-Latn-ME"/>
        </w:rPr>
        <w:t>Druga grupa:</w:t>
      </w:r>
    </w:p>
    <w:p w14:paraId="665AAD8E" w14:textId="223EEABF" w:rsidR="009B1E7E" w:rsidRPr="00D85E50" w:rsidRDefault="009B1E7E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Predrasude, stereotipi i diskriminacija</w:t>
      </w:r>
    </w:p>
    <w:p w14:paraId="0B642758" w14:textId="02CE7FB3" w:rsidR="009B1E7E" w:rsidRPr="00D85E50" w:rsidRDefault="009B1E7E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Šta uzrokuje predrasude</w:t>
      </w:r>
    </w:p>
    <w:p w14:paraId="3D89DF74" w14:textId="0B5832D0" w:rsidR="009B1E7E" w:rsidRPr="00D85E50" w:rsidRDefault="009B1E7E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Pristrasnost u atribuciji</w:t>
      </w:r>
    </w:p>
    <w:p w14:paraId="50E28F10" w14:textId="1E4FF981" w:rsidR="009B1E7E" w:rsidRPr="00D85E50" w:rsidRDefault="009B1E7E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Teorija realnog sukoba</w:t>
      </w:r>
    </w:p>
    <w:p w14:paraId="4499DD50" w14:textId="68E6A5EA" w:rsidR="00D85E50" w:rsidRPr="00D85E50" w:rsidRDefault="009B1E7E" w:rsidP="00D85E50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Hipoteza kontakta</w:t>
      </w:r>
    </w:p>
    <w:p w14:paraId="660E85A6" w14:textId="32F0D902" w:rsidR="009B1E7E" w:rsidRPr="00D85E50" w:rsidRDefault="009B1E7E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Nacija, nacionalni osjećaj i struktura stavova prema naciji</w:t>
      </w:r>
    </w:p>
    <w:p w14:paraId="15D1BE66" w14:textId="6E4A269E" w:rsidR="009B1E7E" w:rsidRPr="00D85E50" w:rsidRDefault="009B1E7E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Izvori nacionalnih predrasuda</w:t>
      </w:r>
    </w:p>
    <w:p w14:paraId="18370275" w14:textId="0E574F28" w:rsidR="009B1E7E" w:rsidRPr="00D85E50" w:rsidRDefault="009B1E7E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Psihološki sadržaj nacionalne isključivosti – nacija i srodni pojmovi</w:t>
      </w:r>
    </w:p>
    <w:p w14:paraId="5EEA7D7E" w14:textId="3CCACFBA" w:rsidR="009B1E7E" w:rsidRPr="00D85E50" w:rsidRDefault="009B1E7E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Etnocentrični sindrom</w:t>
      </w:r>
    </w:p>
    <w:p w14:paraId="7950E11F" w14:textId="6A2DFAD2" w:rsidR="00D85E50" w:rsidRPr="00D85E50" w:rsidRDefault="00D85E50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Određenje političke socijalizacije – posredni i neposredni oblici</w:t>
      </w:r>
    </w:p>
    <w:p w14:paraId="69C8552F" w14:textId="26EA4B54" w:rsidR="00D85E50" w:rsidRPr="00D85E50" w:rsidRDefault="00D85E50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Godine i politička socijalizacija</w:t>
      </w:r>
    </w:p>
    <w:p w14:paraId="366306B2" w14:textId="1ED51685" w:rsidR="00D85E50" w:rsidRPr="00D85E50" w:rsidRDefault="00D85E50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Nosioci političke socijalizacije</w:t>
      </w:r>
    </w:p>
    <w:p w14:paraId="5AB5C963" w14:textId="4DD91AE4" w:rsidR="00D85E50" w:rsidRPr="00D85E50" w:rsidRDefault="00D85E50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Autoritarna ličnost</w:t>
      </w:r>
    </w:p>
    <w:p w14:paraId="464BCF55" w14:textId="5E83157B" w:rsidR="00D85E50" w:rsidRPr="00D85E50" w:rsidRDefault="00D85E50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 xml:space="preserve">Konformizam </w:t>
      </w:r>
    </w:p>
    <w:p w14:paraId="4945CA08" w14:textId="4D217615" w:rsidR="00D85E50" w:rsidRPr="00D85E50" w:rsidRDefault="00D85E50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Psihologijski pristupi izbornom ponašanju</w:t>
      </w:r>
    </w:p>
    <w:p w14:paraId="1B042F19" w14:textId="2D990DB3" w:rsidR="00D85E50" w:rsidRPr="00D85E50" w:rsidRDefault="00D85E50" w:rsidP="00C97335">
      <w:pPr>
        <w:pStyle w:val="ListParagraph"/>
        <w:numPr>
          <w:ilvl w:val="0"/>
          <w:numId w:val="1"/>
        </w:numPr>
        <w:rPr>
          <w:rFonts w:ascii="Cambria" w:hAnsi="Cambria"/>
          <w:lang w:val="sr-Latn-ME"/>
        </w:rPr>
      </w:pPr>
      <w:r w:rsidRPr="00D85E50">
        <w:rPr>
          <w:rFonts w:ascii="Cambria" w:hAnsi="Cambria"/>
          <w:lang w:val="sr-Latn-ME"/>
        </w:rPr>
        <w:t>Ličnost i političko ponašanje</w:t>
      </w:r>
    </w:p>
    <w:sectPr w:rsidR="00D85E50" w:rsidRPr="00D85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84100"/>
    <w:multiLevelType w:val="hybridMultilevel"/>
    <w:tmpl w:val="6EC4D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2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82"/>
    <w:rsid w:val="0018214C"/>
    <w:rsid w:val="002F7353"/>
    <w:rsid w:val="00415D06"/>
    <w:rsid w:val="00522944"/>
    <w:rsid w:val="005C282E"/>
    <w:rsid w:val="0078240C"/>
    <w:rsid w:val="009B1E7E"/>
    <w:rsid w:val="00A16979"/>
    <w:rsid w:val="00BC6208"/>
    <w:rsid w:val="00C97335"/>
    <w:rsid w:val="00D639A3"/>
    <w:rsid w:val="00D85E50"/>
    <w:rsid w:val="00DA6E82"/>
    <w:rsid w:val="00E022E1"/>
    <w:rsid w:val="00F2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3571"/>
  <w15:chartTrackingRefBased/>
  <w15:docId w15:val="{9E4470E5-5F10-440B-AEF5-A5AB1641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E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E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E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E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E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E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E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2025-05-27T07:40:00Z</dcterms:created>
  <dcterms:modified xsi:type="dcterms:W3CDTF">2025-05-27T08:09:00Z</dcterms:modified>
</cp:coreProperties>
</file>