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7B" w:rsidRPr="0095627B" w:rsidRDefault="0095627B" w:rsidP="0095627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 xml:space="preserve">Case study – </w:t>
      </w:r>
      <w:proofErr w:type="spellStart"/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>Menadžment</w:t>
      </w:r>
      <w:proofErr w:type="spellEnd"/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 xml:space="preserve"> u </w:t>
      </w:r>
      <w:proofErr w:type="spellStart"/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>računovodstvu</w:t>
      </w:r>
      <w:proofErr w:type="spellEnd"/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 xml:space="preserve"> 2022/ 23</w:t>
      </w:r>
    </w:p>
    <w:p w:rsidR="0095627B" w:rsidRPr="0095627B" w:rsidRDefault="0095627B" w:rsidP="0095627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 </w:t>
      </w:r>
    </w:p>
    <w:p w:rsidR="0095627B" w:rsidRPr="0095627B" w:rsidRDefault="0095627B" w:rsidP="0095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Termin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prijave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projektnog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zadatka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je 21.02.</w:t>
      </w:r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2023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godine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na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času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predavanja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(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izvlače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se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listiće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sa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temom)</w:t>
      </w:r>
      <w:bookmarkStart w:id="0" w:name="_GoBack"/>
      <w:bookmarkEnd w:id="0"/>
    </w:p>
    <w:p w:rsidR="0095627B" w:rsidRPr="0095627B" w:rsidRDefault="0095627B" w:rsidP="0095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Projektni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zadatak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se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može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raditi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individualno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ili</w:t>
      </w:r>
      <w:proofErr w:type="spellEnd"/>
      <w:proofErr w:type="gram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u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grupi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(2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člana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!)</w:t>
      </w:r>
    </w:p>
    <w:p w:rsidR="00AF32DC" w:rsidRPr="0095627B" w:rsidRDefault="0095627B" w:rsidP="0095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Student/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ica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je u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obavezi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da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naprabi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samo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prezentaciju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i da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istu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dostavi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prije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termina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prezentovanja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.</w:t>
      </w:r>
    </w:p>
    <w:tbl>
      <w:tblPr>
        <w:tblW w:w="47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6904"/>
      </w:tblGrid>
      <w:tr w:rsidR="0095627B" w:rsidRPr="0095627B" w:rsidTr="00D813F6">
        <w:trPr>
          <w:cantSplit/>
          <w:trHeight w:val="221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III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28.02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D813F6">
            <w:pPr>
              <w:pStyle w:val="BodyText3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KVANTITATIVNE KARAKTERISTIKE INFORMACIJA UPRAVLJAČKOG RAČUNOVODSTVA-POJAM I ZNAČAJ</w:t>
            </w:r>
          </w:p>
          <w:p w:rsidR="0095627B" w:rsidRPr="0095627B" w:rsidRDefault="0095627B" w:rsidP="00D813F6">
            <w:pPr>
              <w:pStyle w:val="BodyText3"/>
              <w:rPr>
                <w:rFonts w:ascii="Cambria" w:hAnsi="Cambria" w:cs="Arial"/>
                <w:szCs w:val="20"/>
              </w:rPr>
            </w:pPr>
          </w:p>
        </w:tc>
      </w:tr>
      <w:tr w:rsidR="0095627B" w:rsidRPr="0095627B" w:rsidTr="00D813F6">
        <w:trPr>
          <w:cantSplit/>
          <w:trHeight w:val="221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IV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7.03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D813F6">
            <w:pPr>
              <w:pStyle w:val="BodyText3"/>
              <w:rPr>
                <w:rFonts w:ascii="Cambria" w:hAnsi="Cambria" w:cs="Arial"/>
                <w:sz w:val="16"/>
                <w:szCs w:val="16"/>
                <w:lang w:val="en-US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POTREBA ZASPRECIFIČNIM  INFORMACIJAMA UPRAVLJAČKOG RAČUNOVODSTVA ZAVISNO OD NIVOA MENADŽMENTA</w:t>
            </w:r>
          </w:p>
        </w:tc>
      </w:tr>
      <w:tr w:rsidR="0095627B" w:rsidRPr="0095627B" w:rsidTr="00D813F6">
        <w:trPr>
          <w:cantSplit/>
          <w:trHeight w:val="220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V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14.03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D813F6">
            <w:pPr>
              <w:pStyle w:val="BodyText3"/>
              <w:rPr>
                <w:rFonts w:ascii="Cambria" w:hAnsi="Cambria" w:cs="Arial"/>
                <w:sz w:val="16"/>
                <w:szCs w:val="16"/>
                <w:lang w:val="en-US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UPRAVLJAČKI RAČUNOVOĐA-NEKADA I SADA</w:t>
            </w:r>
            <w:r w:rsidRPr="0095627B">
              <w:rPr>
                <w:rFonts w:ascii="Cambria" w:hAnsi="Cambria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95627B" w:rsidRPr="0095627B" w:rsidTr="00D813F6">
        <w:trPr>
          <w:cantSplit/>
          <w:trHeight w:val="221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VI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21.03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KREIRANJE IZVJEŠTAJA UPRAVLJAČKOG RAČUNOVODSTVA: TOP MENADŽMENT-CASE STUDY</w:t>
            </w:r>
          </w:p>
        </w:tc>
      </w:tr>
      <w:tr w:rsidR="0095627B" w:rsidRPr="0095627B" w:rsidTr="00D813F6">
        <w:trPr>
          <w:cantSplit/>
          <w:trHeight w:val="221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VII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28.03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9562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KREIRANJE IZVJEŠTAJA UPRAVLJAČKOG RAČUNOVODSTVA: TAKTIČKI I OPERATIVNI MENADŽMENT-</w:t>
            </w:r>
          </w:p>
        </w:tc>
      </w:tr>
      <w:tr w:rsidR="0095627B" w:rsidRPr="0095627B" w:rsidTr="00D813F6">
        <w:trPr>
          <w:cantSplit/>
          <w:trHeight w:val="220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X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18.04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IZVJEŠTAVANJE O PERFORMANSAMA KOMPANIJE-POJAM I KARAKTERISTIKE</w:t>
            </w:r>
          </w:p>
        </w:tc>
      </w:tr>
      <w:tr w:rsidR="0095627B" w:rsidRPr="0095627B" w:rsidTr="00D813F6">
        <w:trPr>
          <w:cantSplit/>
          <w:trHeight w:val="221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XI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25.04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9562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IZVJEŠTAVANJE O PERFORMANSAMA KOMPANIJE</w:t>
            </w:r>
          </w:p>
        </w:tc>
      </w:tr>
      <w:tr w:rsidR="0095627B" w:rsidRPr="0095627B" w:rsidTr="00D813F6">
        <w:trPr>
          <w:cantSplit/>
          <w:trHeight w:val="221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XII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02.05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BALANSE SCORECARD-ULOGA I ZNAČAJ</w:t>
            </w:r>
          </w:p>
        </w:tc>
      </w:tr>
      <w:tr w:rsidR="0095627B" w:rsidRPr="0095627B" w:rsidTr="00D813F6">
        <w:trPr>
          <w:cantSplit/>
          <w:trHeight w:val="220"/>
        </w:trPr>
        <w:tc>
          <w:tcPr>
            <w:tcW w:w="1143" w:type="pct"/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XIII nedjelja</w:t>
            </w:r>
          </w:p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eastAsia="Times New Roman" w:hAnsi="Cambria" w:cs="Arial"/>
                <w:sz w:val="20"/>
                <w:szCs w:val="20"/>
              </w:rPr>
              <w:t>09.05</w:t>
            </w:r>
          </w:p>
        </w:tc>
        <w:tc>
          <w:tcPr>
            <w:tcW w:w="3857" w:type="pct"/>
            <w:tcBorders>
              <w:top w:val="dotted" w:sz="4" w:space="0" w:color="auto"/>
              <w:bottom w:val="single" w:sz="4" w:space="0" w:color="auto"/>
            </w:tcBorders>
          </w:tcPr>
          <w:p w:rsidR="0095627B" w:rsidRPr="0095627B" w:rsidRDefault="0095627B" w:rsidP="00D813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95627B">
              <w:rPr>
                <w:rFonts w:ascii="Cambria" w:hAnsi="Cambria" w:cs="Arial"/>
                <w:b/>
                <w:bCs/>
                <w:sz w:val="16"/>
                <w:szCs w:val="16"/>
              </w:rPr>
              <w:t>INTEGRISANO FINANISJSKO IZVJEŠTAVANJE-potreba menadžmenta danas</w:t>
            </w:r>
          </w:p>
        </w:tc>
      </w:tr>
    </w:tbl>
    <w:p w:rsidR="00AF32DC" w:rsidRPr="0095627B" w:rsidRDefault="00AF32DC">
      <w:pPr>
        <w:rPr>
          <w:rFonts w:ascii="Cambria" w:hAnsi="Cambria"/>
        </w:rPr>
      </w:pPr>
    </w:p>
    <w:sectPr w:rsidR="00AF32DC" w:rsidRPr="00956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B0484"/>
    <w:multiLevelType w:val="multilevel"/>
    <w:tmpl w:val="D59C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C"/>
    <w:rsid w:val="003B3A56"/>
    <w:rsid w:val="0095627B"/>
    <w:rsid w:val="00A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F336C-D098-4CE6-99C3-451B7649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2DC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32D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F32DC"/>
    <w:rPr>
      <w:rFonts w:ascii="Arial" w:eastAsia="Times New Roman" w:hAnsi="Arial" w:cs="Times New Roman"/>
      <w:color w:val="000000"/>
      <w:sz w:val="20"/>
      <w:szCs w:val="24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95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5627B"/>
    <w:rPr>
      <w:b/>
      <w:bCs/>
    </w:rPr>
  </w:style>
  <w:style w:type="character" w:styleId="Emphasis">
    <w:name w:val="Emphasis"/>
    <w:basedOn w:val="DefaultParagraphFont"/>
    <w:uiPriority w:val="20"/>
    <w:qFormat/>
    <w:rsid w:val="0095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2</cp:revision>
  <dcterms:created xsi:type="dcterms:W3CDTF">2023-02-13T08:50:00Z</dcterms:created>
  <dcterms:modified xsi:type="dcterms:W3CDTF">2023-02-13T08:50:00Z</dcterms:modified>
</cp:coreProperties>
</file>