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both"/>
      </w:pPr>
      <w:r>
        <w:rPr>
          <w:rFonts w:ascii="Times" w:hAnsi="Times" w:cs="Times"/>
          <w:sz w:val="24"/>
          <w:sz-cs w:val="24"/>
        </w:rPr>
        <w:t xml:space="preserve">Koristeći bazu podataka („ESS9_ME.csv“ iz 2018. godine) i odgovarajući upitnik,</w:t>
      </w:r>
      <w:r>
        <w:rPr>
          <w:rFonts w:ascii="Times" w:hAnsi="Times" w:cs="Times"/>
          <w:sz w:val="24"/>
          <w:sz-cs w:val="24"/>
          <w:b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istražiti na koji način socio-ekonomske, psihološke i demografske varijable utiču na ideolosko pozicioniranje birača. Ukratko obrazložiti odluke i način postupanja u odnosu na potencijalna alternativna rješenja. U sklopu cjelovite analiza potrebno je: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Odabrati varijable (zavisne i nezavisne/kontrolne)</w:t>
      </w:r>
    </w:p>
    <w:p>
      <w:pPr>
        <w:ind w:left="1440"/>
      </w:pPr>
      <w:r>
        <w:rPr>
          <w:rFonts w:ascii="Times" w:hAnsi="Times" w:cs="Times"/>
          <w:sz w:val="24"/>
          <w:sz-cs w:val="24"/>
          <w:i/>
        </w:rPr>
        <w:t xml:space="preserve"/>
        <w:tab/>
        <w:t xml:space="preserve">•</w:t>
        <w:tab/>
        <w:t xml:space="preserve">Izabrati zavisnu varijablu kojom se mjeri idelošku poziciju birača</w:t>
      </w:r>
    </w:p>
    <w:p>
      <w:pPr>
        <w:ind w:left="1440"/>
      </w:pPr>
      <w:r>
        <w:rPr>
          <w:rFonts w:ascii="Times" w:hAnsi="Times" w:cs="Times"/>
          <w:sz w:val="24"/>
          <w:sz-cs w:val="24"/>
          <w:i/>
        </w:rPr>
        <w:t xml:space="preserve"/>
        <w:tab/>
        <w:t xml:space="preserve">•</w:t>
        <w:tab/>
        <w:t xml:space="preserve">Izabrati šest nezavisnih varijabli, pod dvije iz svake grupe (socio-ekonomske, psihološke i demografske)</w:t>
      </w:r>
    </w:p>
    <w:p>
      <w:pPr>
        <w:ind w:left="1440"/>
      </w:pPr>
      <w:r>
        <w:rPr>
          <w:rFonts w:ascii="Times" w:hAnsi="Times" w:cs="Times"/>
          <w:sz w:val="24"/>
          <w:sz-cs w:val="24"/>
          <w:i/>
        </w:rPr>
        <w:t xml:space="preserve"/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Rekodirati varijable</w:t>
      </w:r>
    </w:p>
    <w:p>
      <w:pPr>
        <w:ind w:left="1440"/>
      </w:pPr>
      <w:r>
        <w:rPr>
          <w:rFonts w:ascii="Times" w:hAnsi="Times" w:cs="Times"/>
          <w:sz w:val="24"/>
          <w:sz-cs w:val="24"/>
          <w:i/>
        </w:rPr>
        <w:t xml:space="preserve"/>
        <w:tab/>
        <w:t xml:space="preserve">•</w:t>
        <w:tab/>
        <w:t xml:space="preserve">Ukloniti nedostajuće vrijednosti</w:t>
      </w:r>
    </w:p>
    <w:p>
      <w:pPr>
        <w:ind w:left="1440"/>
      </w:pPr>
      <w:r>
        <w:rPr>
          <w:rFonts w:ascii="Times" w:hAnsi="Times" w:cs="Times"/>
          <w:sz w:val="24"/>
          <w:sz-cs w:val="24"/>
          <w:i/>
        </w:rPr>
        <w:t xml:space="preserve"/>
        <w:tab/>
        <w:t xml:space="preserve">•</w:t>
        <w:tab/>
        <w:t xml:space="preserve">Rekodirati varijable u formu koju odgovaraju tipu analize koji želite primijeniti</w:t>
      </w:r>
    </w:p>
    <w:p>
      <w:pPr>
        <w:ind w:left="1440"/>
      </w:pPr>
      <w:r>
        <w:rPr>
          <w:rFonts w:ascii="Times" w:hAnsi="Times" w:cs="Times"/>
          <w:sz w:val="24"/>
          <w:sz-cs w:val="24"/>
          <w:i/>
        </w:rPr>
        <w:t xml:space="preserve"/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Formulisati hipoteze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Analizirati podatke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>
        <w:ind w:left="1440"/>
      </w:pPr>
      <w:r>
        <w:rPr>
          <w:rFonts w:ascii="Times" w:hAnsi="Times" w:cs="Times"/>
          <w:sz w:val="24"/>
          <w:sz-cs w:val="24"/>
          <w:i/>
        </w:rPr>
        <w:t xml:space="preserve"/>
        <w:tab/>
        <w:t xml:space="preserve">•</w:t>
        <w:tab/>
        <w:t xml:space="preserve">U procesu analize (makar jednom) koristiti: mjere deskriptivne statistike, Chi-kvadrat test, T-test, linearnu regresiju (OLS) i logističku regresiju</w:t>
      </w:r>
    </w:p>
    <w:p>
      <w:pPr>
        <w:ind w:left="1440"/>
      </w:pPr>
      <w:r>
        <w:rPr>
          <w:rFonts w:ascii="Times" w:hAnsi="Times" w:cs="Times"/>
          <w:sz w:val="24"/>
          <w:sz-cs w:val="24"/>
          <w:i/>
        </w:rPr>
        <w:t xml:space="preserve"/>
        <w:tab/>
        <w:t xml:space="preserve">•</w:t>
        <w:tab/>
        <w:t xml:space="preserve">Interpretirati rezultate</w:t>
      </w:r>
    </w:p>
    <w:p>
      <w:pPr>
        <w:ind w:left="1440"/>
      </w:pPr>
      <w:r>
        <w:rPr>
          <w:rFonts w:ascii="Times" w:hAnsi="Times" w:cs="Times"/>
          <w:sz w:val="24"/>
          <w:sz-cs w:val="24"/>
          <w:i/>
        </w:rPr>
        <w:t xml:space="preserve"/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Objasniti rezultate (zaključak)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  <w:b/>
        </w:rPr>
        <w:t xml:space="preserve">Napomena:</w:t>
      </w:r>
      <w:r>
        <w:rPr>
          <w:rFonts w:ascii="Times" w:hAnsi="Times" w:cs="Times"/>
          <w:sz w:val="24"/>
          <w:sz-cs w:val="24"/>
        </w:rPr>
        <w:t xml:space="preserve"> studenti ne moraju koristiti sve varijable dostupne u upitniku niti koristiti sve izdvojene varijable u svakoj od analiza.</w:t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>Trajanje ispita je </w:t>
      </w:r>
      <w:r>
        <w:rPr>
          <w:rFonts w:ascii="Times" w:hAnsi="Times" w:cs="Times"/>
          <w:sz w:val="24"/>
          <w:sz-cs w:val="24"/>
          <w:b/>
        </w:rPr>
        <w:t xml:space="preserve">150 minuta (10.00-12.30)</w:t>
      </w:r>
      <w:r>
        <w:rPr>
          <w:rFonts w:ascii="Times" w:hAnsi="Times" w:cs="Times"/>
          <w:sz w:val="24"/>
          <w:sz-cs w:val="24"/>
        </w:rPr>
        <w:t xml:space="preserve">. Na kraju ispita studenti predaju </w:t>
      </w:r>
      <w:r>
        <w:rPr>
          <w:rFonts w:ascii="Times" w:hAnsi="Times" w:cs="Times"/>
          <w:sz w:val="24"/>
          <w:sz-cs w:val="24"/>
          <w:b/>
        </w:rPr>
        <w:t xml:space="preserve">R skriptu</w:t>
      </w:r>
      <w:r>
        <w:rPr>
          <w:rFonts w:ascii="Times" w:hAnsi="Times" w:cs="Times"/>
          <w:sz w:val="24"/>
          <w:sz-cs w:val="24"/>
        </w:rPr>
        <w:t xml:space="preserve">.</w:t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  <w:b/>
          <w:color w:val="000000"/>
        </w:rPr>
        <w:t xml:space="preserve">Šifra baza</w:t>
      </w:r>
    </w:p>
    <w:p>
      <w:pPr>
        <w:jc w:val="center"/>
      </w:pPr>
      <w:r>
        <w:rPr>
          <w:rFonts w:ascii="Times" w:hAnsi="Times" w:cs="Times"/>
          <w:sz w:val="24"/>
          <w:sz-cs w:val="24"/>
          <w:b/>
          <w:color w:val="000000"/>
        </w:rPr>
        <w:t xml:space="preserve">Šifra upitnik</w:t>
      </w:r>
    </w:p>
    <w:p>
      <w:pPr>
        <w:jc w:val="center"/>
      </w:pPr>
      <w:r>
        <w:rPr>
          <w:rFonts w:ascii="Times" w:hAnsi="Times" w:cs="Times"/>
          <w:sz w:val="24"/>
          <w:sz-cs w:val="24"/>
          <w:b/>
          <w:color w:val="000000"/>
        </w:rPr>
        <w:t xml:space="preserve">Varijabla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trstprt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B10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Povjerenje u političke partije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nwspol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A1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Vrijeme provedeno prateći politička pitanja u medijima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polintr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B1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Nivo političke zainteresovanosti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psppsgva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B2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Eksterna politička efikasnost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actrolga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B3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Interna politička efikasnost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trstprl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B6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Povjerenje u Skupštinu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trstlgl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B7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Povjerenje u pravni sistem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trstplc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B8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Povjerenje u policiju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trstplt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B9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Povjerenje u političare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stflife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B27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Zadovoljstvo životom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vote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B13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Glasao/la na izborima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prtvtme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B14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Partija za koju je glasao/la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clsprty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B23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Bliskost partiji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lrscale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B26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Ideološka pozicija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stfeco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B28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Zadovoljstvo ekonomijom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stfgov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B29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Zadovoljstvo radom Vlade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euftf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B37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Stav po pitanju EU integracija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imwbcnt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B43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Da li imigranti čine Crnu Goru boljim mjestom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sclmeet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C2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Koliko često se druže sa prijateljima, rođacima i kolegama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sclact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C4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U kojoj mjeri učestvujete u društvenim aktivnostima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health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C7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Kakvog je ispitanik zdravlja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rlgdme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C12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Religijska pripadnost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rlgatnd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C16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Frekvencija odlaska u vjerske objekte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blgetmg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C26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Pripadnik manjinske grupe ili ne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evmar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D6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Da li je ispitanik u braku (ili je bio)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gndr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F2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Pol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agea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F3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Godine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eduyrs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F15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Godine svršenog obrazovanja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hinctnta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G10a</w:t>
      </w:r>
    </w:p>
    <w:p>
      <w:pPr>
        <w:jc w:val="center"/>
      </w:pPr>
      <w:r>
        <w:rPr>
          <w:rFonts w:ascii="Times" w:hAnsi="Times" w:cs="Times"/>
          <w:sz w:val="24"/>
          <w:sz-cs w:val="24"/>
          <w:color w:val="000000"/>
        </w:rPr>
        <w:t xml:space="preserve">Neto primanja domaćinstva</w:t>
      </w:r>
    </w:p>
    <w:p>
      <w:pPr>
        <w:jc w:val="both"/>
      </w:pPr>
      <w:r>
        <w:rPr>
          <w:rFonts w:ascii="Times" w:hAnsi="Times" w:cs="Times"/>
          <w:sz w:val="24"/>
          <w:sz-cs w:val="24"/>
          <w:color w:val="000000"/>
        </w:rPr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 Batricevic</dc:creator>
</cp:coreProperties>
</file>

<file path=docProps/meta.xml><?xml version="1.0" encoding="utf-8"?>
<meta xmlns="http://schemas.apple.com/cocoa/2006/metadata">
  <generator>CocoaOOXMLWriter/1894.6</generator>
</meta>
</file>