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Latn-ME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sr-Latn-ME"/>
        </w:rPr>
        <w:t>Rezultati kolokvijuma I</w:t>
      </w:r>
    </w:p>
    <w:bookmarkEnd w:id="0"/>
    <w:p>
      <w:pPr>
        <w:jc w:val="center"/>
        <w:rPr>
          <w:rFonts w:hint="default" w:ascii="Times New Roman" w:hAnsi="Times New Roman" w:cs="Times New Roman"/>
          <w:sz w:val="24"/>
          <w:szCs w:val="24"/>
          <w:lang w:val="sr-Latn-ME"/>
        </w:rPr>
      </w:pPr>
      <w:r>
        <w:rPr>
          <w:rFonts w:hint="default" w:ascii="Times New Roman" w:hAnsi="Times New Roman" w:cs="Times New Roman"/>
          <w:sz w:val="24"/>
          <w:szCs w:val="24"/>
          <w:lang w:val="en-GB"/>
        </w:rPr>
        <w:t xml:space="preserve">Berba, </w:t>
      </w:r>
      <w:r>
        <w:rPr>
          <w:rFonts w:hint="default" w:ascii="Times New Roman" w:hAnsi="Times New Roman" w:cs="Times New Roman"/>
          <w:sz w:val="24"/>
          <w:szCs w:val="24"/>
          <w:lang w:val="sr-Latn-ME"/>
        </w:rPr>
        <w:t>čuvanje i pakovanje voća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sr-Latn-ME"/>
        </w:rPr>
      </w:pPr>
      <w:r>
        <w:rPr>
          <w:rFonts w:hint="default" w:ascii="Times New Roman" w:hAnsi="Times New Roman" w:cs="Times New Roman"/>
          <w:sz w:val="24"/>
          <w:szCs w:val="24"/>
          <w:lang w:val="sr-Latn-ME"/>
        </w:rPr>
        <w:t>Rađen 17.11.2020.</w:t>
      </w:r>
    </w:p>
    <w:p>
      <w:pPr>
        <w:wordWrap/>
        <w:jc w:val="right"/>
        <w:rPr>
          <w:rFonts w:hint="default" w:ascii="Times New Roman" w:hAnsi="Times New Roman" w:cs="Times New Roman"/>
          <w:sz w:val="24"/>
          <w:szCs w:val="24"/>
          <w:lang w:val="sr-Latn-ME"/>
        </w:rPr>
      </w:pPr>
    </w:p>
    <w:p>
      <w:pPr>
        <w:wordWrap/>
        <w:jc w:val="left"/>
        <w:rPr>
          <w:rFonts w:hint="default" w:ascii="Times New Roman" w:hAnsi="Times New Roman" w:cs="Times New Roman"/>
          <w:sz w:val="24"/>
          <w:szCs w:val="24"/>
          <w:lang w:val="sr-Latn-ME"/>
        </w:rPr>
      </w:pPr>
    </w:p>
    <w:p>
      <w:pPr>
        <w:numPr>
          <w:ilvl w:val="0"/>
          <w:numId w:val="1"/>
        </w:numPr>
        <w:wordWrap/>
        <w:jc w:val="left"/>
        <w:rPr>
          <w:rFonts w:hint="default" w:ascii="Times New Roman" w:hAnsi="Times New Roman" w:cs="Times New Roman"/>
          <w:sz w:val="24"/>
          <w:szCs w:val="24"/>
          <w:lang w:val="sr-Latn-ME"/>
        </w:rPr>
      </w:pPr>
      <w:r>
        <w:rPr>
          <w:rFonts w:hint="default" w:ascii="Times New Roman" w:hAnsi="Times New Roman" w:cs="Times New Roman"/>
          <w:sz w:val="24"/>
          <w:szCs w:val="24"/>
          <w:lang w:val="sr-Latn-ME"/>
        </w:rPr>
        <w:t>11/16 Gojačanin Aleksandra   9.0 poena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sr-Latn-ME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sr-Latn-M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AD1CF"/>
    <w:multiLevelType w:val="singleLevel"/>
    <w:tmpl w:val="E15AD1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7A76"/>
    <w:rsid w:val="4A2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2020-11-23T07:51:00Z</dcterms:created>
  <dc:creator>MenChoi y Obi</dc:creator>
  <cp:lastModifiedBy>MenChoi y Obi</cp:lastModifiedBy>
  <dcterms:modified xsi:type="dcterms:W3CDTF">2020-11-23T07:53:53Z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