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DC0" w:rsidRDefault="00A353B5" w:rsidP="00863D0C">
      <w:pPr>
        <w:pStyle w:val="Title"/>
        <w:rPr>
          <w:lang w:val="sr-Latn-RS"/>
        </w:rPr>
      </w:pPr>
      <w:r>
        <w:t>Transportni procesi</w:t>
      </w:r>
    </w:p>
    <w:p w:rsidR="00863D0C" w:rsidRDefault="00863D0C" w:rsidP="00863D0C">
      <w:pPr>
        <w:pStyle w:val="Heading1"/>
        <w:rPr>
          <w:lang w:val="sr-Latn-RS"/>
        </w:rPr>
      </w:pPr>
      <w:r>
        <w:rPr>
          <w:lang w:val="sr-Latn-RS"/>
        </w:rPr>
        <w:t>Advekcija i difuzija</w:t>
      </w:r>
    </w:p>
    <w:p w:rsidR="0059731D" w:rsidRDefault="00EA4F84" w:rsidP="00EA4F84">
      <w:pPr>
        <w:spacing w:line="360" w:lineRule="auto"/>
        <w:jc w:val="both"/>
        <w:rPr>
          <w:sz w:val="24"/>
          <w:szCs w:val="24"/>
          <w:lang w:val="sr-Latn-RS"/>
        </w:rPr>
      </w:pPr>
      <w:r w:rsidRPr="00EA4F84">
        <w:rPr>
          <w:b/>
          <w:i/>
          <w:sz w:val="24"/>
          <w:szCs w:val="24"/>
          <w:lang w:val="sr-Latn-RS"/>
        </w:rPr>
        <w:t xml:space="preserve">Advekcijom </w:t>
      </w:r>
      <w:r w:rsidRPr="00EA4F84">
        <w:rPr>
          <w:sz w:val="24"/>
          <w:szCs w:val="24"/>
          <w:lang w:val="sr-Latn-RS"/>
        </w:rPr>
        <w:t xml:space="preserve">bi mogli nazvati jednosmerni prenos materije tj, advekcijom se prenosi materija sa jednog mesta u drugo. </w:t>
      </w:r>
      <w:r>
        <w:rPr>
          <w:sz w:val="24"/>
          <w:szCs w:val="24"/>
          <w:lang w:val="sr-Latn-RS"/>
        </w:rPr>
        <w:t xml:space="preserve">Prosti primeri takvog prenosa materije su odliv vode iz nekog jezera ili nizvodni transport rekom (slika niže). </w:t>
      </w:r>
    </w:p>
    <w:p w:rsidR="00EA4F84" w:rsidRDefault="00B5339A" w:rsidP="00EA4F84">
      <w:pPr>
        <w:spacing w:line="360" w:lineRule="auto"/>
        <w:jc w:val="both"/>
        <w:rPr>
          <w:sz w:val="24"/>
          <w:szCs w:val="24"/>
          <w:lang w:val="sr-Latn-RS"/>
        </w:rPr>
      </w:pPr>
      <w:r w:rsidRPr="00DC4087">
        <w:rPr>
          <w:b/>
          <w:i/>
          <w:sz w:val="24"/>
          <w:szCs w:val="24"/>
          <w:lang w:val="sr-Latn-RS"/>
        </w:rPr>
        <w:t>Difu</w:t>
      </w:r>
      <w:r>
        <w:rPr>
          <w:b/>
          <w:i/>
          <w:sz w:val="24"/>
          <w:szCs w:val="24"/>
          <w:lang w:val="sr-Latn-RS"/>
        </w:rPr>
        <w:t>zija</w:t>
      </w:r>
      <w:r>
        <w:rPr>
          <w:sz w:val="24"/>
          <w:szCs w:val="24"/>
          <w:lang w:val="sr-Latn-RS"/>
        </w:rPr>
        <w:t xml:space="preserve"> je</w:t>
      </w:r>
      <w:r w:rsidR="00DC4087">
        <w:rPr>
          <w:sz w:val="24"/>
          <w:szCs w:val="24"/>
          <w:lang w:val="sr-Latn-RS"/>
        </w:rPr>
        <w:t xml:space="preserve"> haotično termalno </w:t>
      </w:r>
      <w:r>
        <w:rPr>
          <w:sz w:val="24"/>
          <w:szCs w:val="24"/>
          <w:lang w:val="sr-Latn-RS"/>
        </w:rPr>
        <w:t xml:space="preserve"> kretanje </w:t>
      </w:r>
      <w:r w:rsidR="00DC4087">
        <w:rPr>
          <w:sz w:val="24"/>
          <w:szCs w:val="24"/>
          <w:lang w:val="sr-Latn-RS"/>
        </w:rPr>
        <w:t xml:space="preserve">molekula </w:t>
      </w:r>
      <w:r>
        <w:rPr>
          <w:sz w:val="24"/>
          <w:szCs w:val="24"/>
          <w:lang w:val="sr-Latn-RS"/>
        </w:rPr>
        <w:t xml:space="preserve">materije </w:t>
      </w:r>
      <w:r w:rsidR="00DC4087">
        <w:rPr>
          <w:sz w:val="24"/>
          <w:szCs w:val="24"/>
          <w:lang w:val="sr-Latn-RS"/>
        </w:rPr>
        <w:t xml:space="preserve">koje ima za posledicu izjednačavanje koncentracije u prostoru. </w:t>
      </w:r>
    </w:p>
    <w:p w:rsidR="00624B7E" w:rsidRDefault="00624B7E" w:rsidP="00624B7E">
      <w:pPr>
        <w:keepNext/>
        <w:keepLines/>
        <w:spacing w:before="40" w:after="0" w:line="360" w:lineRule="auto"/>
        <w:jc w:val="center"/>
        <w:outlineLvl w:val="2"/>
        <w:rPr>
          <w:rFonts w:asciiTheme="majorHAnsi" w:eastAsiaTheme="majorEastAsia" w:hAnsiTheme="majorHAnsi" w:cstheme="majorBidi"/>
          <w:color w:val="1F4D78" w:themeColor="accent1" w:themeShade="7F"/>
          <w:sz w:val="24"/>
          <w:szCs w:val="24"/>
          <w:lang w:val="sr-Latn-RS"/>
        </w:rPr>
      </w:pPr>
    </w:p>
    <w:p w:rsidR="00624B7E" w:rsidRDefault="00624B7E" w:rsidP="00624B7E">
      <w:pPr>
        <w:keepNext/>
        <w:keepLines/>
        <w:spacing w:before="40" w:after="0" w:line="360" w:lineRule="auto"/>
        <w:jc w:val="center"/>
        <w:outlineLvl w:val="2"/>
        <w:rPr>
          <w:rFonts w:asciiTheme="majorHAnsi" w:eastAsiaTheme="majorEastAsia" w:hAnsiTheme="majorHAnsi" w:cstheme="majorBidi"/>
          <w:color w:val="1F4D78" w:themeColor="accent1" w:themeShade="7F"/>
          <w:sz w:val="24"/>
          <w:szCs w:val="24"/>
          <w:lang w:val="sr-Latn-RS"/>
        </w:rPr>
      </w:pPr>
      <w:r>
        <w:rPr>
          <w:rFonts w:asciiTheme="majorHAnsi" w:eastAsiaTheme="majorEastAsia" w:hAnsiTheme="majorHAnsi" w:cstheme="majorBidi"/>
          <w:noProof/>
          <w:color w:val="1F4D78" w:themeColor="accent1" w:themeShade="7F"/>
          <w:sz w:val="24"/>
          <w:szCs w:val="24"/>
        </w:rPr>
        <w:drawing>
          <wp:inline distT="0" distB="0" distL="0" distR="0">
            <wp:extent cx="5495925" cy="26334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1313" cy="2640837"/>
                    </a:xfrm>
                    <a:prstGeom prst="rect">
                      <a:avLst/>
                    </a:prstGeom>
                    <a:noFill/>
                    <a:ln>
                      <a:noFill/>
                    </a:ln>
                  </pic:spPr>
                </pic:pic>
              </a:graphicData>
            </a:graphic>
          </wp:inline>
        </w:drawing>
      </w:r>
    </w:p>
    <w:p w:rsidR="00A70CC2" w:rsidRPr="00A70CC2" w:rsidRDefault="00A70CC2" w:rsidP="00A70CC2">
      <w:pPr>
        <w:jc w:val="center"/>
        <w:rPr>
          <w:b/>
          <w:i/>
          <w:lang w:val="sr-Latn-RS"/>
        </w:rPr>
      </w:pPr>
      <w:r w:rsidRPr="00A70CC2">
        <w:rPr>
          <w:b/>
          <w:i/>
          <w:lang w:val="sr-Latn-RS"/>
        </w:rPr>
        <w:t>Transport obojene mrlje</w:t>
      </w:r>
      <w:r>
        <w:rPr>
          <w:b/>
          <w:i/>
          <w:lang w:val="sr-Latn-RS"/>
        </w:rPr>
        <w:t xml:space="preserve"> u prostoru i vremenu a) advekcijom b) difuzijom</w:t>
      </w:r>
    </w:p>
    <w:p w:rsidR="00624B7E" w:rsidRDefault="00624B7E" w:rsidP="00624B7E">
      <w:pPr>
        <w:keepNext/>
        <w:keepLines/>
        <w:spacing w:before="40" w:after="0" w:line="360" w:lineRule="auto"/>
        <w:jc w:val="center"/>
        <w:outlineLvl w:val="2"/>
        <w:rPr>
          <w:rFonts w:asciiTheme="majorHAnsi" w:eastAsiaTheme="majorEastAsia" w:hAnsiTheme="majorHAnsi" w:cstheme="majorBidi"/>
          <w:color w:val="1F4D78" w:themeColor="accent1" w:themeShade="7F"/>
          <w:sz w:val="24"/>
          <w:szCs w:val="24"/>
          <w:lang w:val="sr-Latn-RS"/>
        </w:rPr>
      </w:pPr>
    </w:p>
    <w:p w:rsidR="00D72BB9" w:rsidRDefault="00D72BB9" w:rsidP="00624B7E">
      <w:pPr>
        <w:keepNext/>
        <w:keepLines/>
        <w:spacing w:before="40" w:after="0" w:line="360" w:lineRule="auto"/>
        <w:jc w:val="center"/>
        <w:outlineLvl w:val="2"/>
        <w:rPr>
          <w:rFonts w:asciiTheme="majorHAnsi" w:eastAsiaTheme="majorEastAsia" w:hAnsiTheme="majorHAnsi" w:cstheme="majorBidi"/>
          <w:color w:val="1F4D78" w:themeColor="accent1" w:themeShade="7F"/>
          <w:sz w:val="24"/>
          <w:szCs w:val="24"/>
          <w:lang w:val="sr-Latn-RS"/>
        </w:rPr>
      </w:pPr>
    </w:p>
    <w:p w:rsidR="00624B7E" w:rsidRDefault="00624B7E" w:rsidP="00872337">
      <w:pPr>
        <w:keepNext/>
        <w:keepLines/>
        <w:spacing w:before="40" w:after="0" w:line="360" w:lineRule="auto"/>
        <w:outlineLvl w:val="2"/>
        <w:rPr>
          <w:rFonts w:asciiTheme="majorHAnsi" w:eastAsiaTheme="majorEastAsia" w:hAnsiTheme="majorHAnsi" w:cstheme="majorBidi"/>
          <w:color w:val="1F4D78" w:themeColor="accent1" w:themeShade="7F"/>
          <w:sz w:val="24"/>
          <w:szCs w:val="24"/>
          <w:lang w:val="sr-Latn-RS"/>
        </w:rPr>
      </w:pPr>
    </w:p>
    <w:p w:rsidR="00872337" w:rsidRPr="00872337" w:rsidRDefault="00872337" w:rsidP="00872337">
      <w:pPr>
        <w:keepNext/>
        <w:keepLines/>
        <w:spacing w:before="40" w:after="0" w:line="360" w:lineRule="auto"/>
        <w:outlineLvl w:val="2"/>
        <w:rPr>
          <w:rFonts w:asciiTheme="majorHAnsi" w:eastAsiaTheme="majorEastAsia" w:hAnsiTheme="majorHAnsi" w:cstheme="majorBidi"/>
          <w:color w:val="1F4D78" w:themeColor="accent1" w:themeShade="7F"/>
          <w:sz w:val="24"/>
          <w:szCs w:val="24"/>
          <w:lang w:val="sr-Latn-RS"/>
        </w:rPr>
      </w:pPr>
      <w:r w:rsidRPr="00872337">
        <w:rPr>
          <w:rFonts w:asciiTheme="majorHAnsi" w:eastAsiaTheme="majorEastAsia" w:hAnsiTheme="majorHAnsi" w:cstheme="majorBidi"/>
          <w:color w:val="1F4D78" w:themeColor="accent1" w:themeShade="7F"/>
          <w:sz w:val="24"/>
          <w:szCs w:val="24"/>
          <w:lang w:val="sr-Latn-RS"/>
        </w:rPr>
        <w:t>Difuziona jednačina</w:t>
      </w:r>
    </w:p>
    <w:p w:rsidR="00872337" w:rsidRPr="00872337" w:rsidRDefault="00872337" w:rsidP="00872337">
      <w:pPr>
        <w:spacing w:line="360" w:lineRule="auto"/>
        <w:rPr>
          <w:sz w:val="24"/>
          <w:szCs w:val="24"/>
          <w:lang w:val="sr-Latn-RS"/>
        </w:rPr>
      </w:pPr>
    </w:p>
    <w:p w:rsidR="00872337" w:rsidRPr="00872337" w:rsidRDefault="00872337" w:rsidP="00872337">
      <w:pPr>
        <w:spacing w:line="360" w:lineRule="auto"/>
        <w:jc w:val="both"/>
        <w:rPr>
          <w:sz w:val="24"/>
          <w:szCs w:val="24"/>
        </w:rPr>
      </w:pPr>
      <w:r w:rsidRPr="00872337">
        <w:rPr>
          <w:sz w:val="24"/>
          <w:szCs w:val="24"/>
          <w:lang w:val="sr-Latn-RS"/>
        </w:rPr>
        <w:t xml:space="preserve">Ako imamo neku masu polutanta na određenom mestu u medijumu (vazduh, voda, zemljište), ona će se raširiti po celom medijumu, čak kada je medijum u stanju mirovanja. </w:t>
      </w:r>
      <w:r w:rsidRPr="00872337">
        <w:rPr>
          <w:sz w:val="24"/>
          <w:szCs w:val="24"/>
        </w:rPr>
        <w:t xml:space="preserve">Taj process nastaje kao rezultat sudara između atoma i molekula. Ako su veličine molekula polutanata i medijuma </w:t>
      </w:r>
      <w:r w:rsidRPr="00872337">
        <w:rPr>
          <w:sz w:val="24"/>
          <w:szCs w:val="24"/>
        </w:rPr>
        <w:lastRenderedPageBreak/>
        <w:t>poredljive</w:t>
      </w:r>
      <w:r w:rsidR="000053D6">
        <w:rPr>
          <w:sz w:val="24"/>
          <w:szCs w:val="24"/>
        </w:rPr>
        <w:t>,</w:t>
      </w:r>
      <w:r w:rsidRPr="00872337">
        <w:rPr>
          <w:sz w:val="24"/>
          <w:szCs w:val="24"/>
        </w:rPr>
        <w:t xml:space="preserve"> govorimo o </w:t>
      </w:r>
      <w:r w:rsidRPr="00872337">
        <w:rPr>
          <w:i/>
          <w:sz w:val="24"/>
          <w:szCs w:val="24"/>
        </w:rPr>
        <w:t xml:space="preserve">molekularnoj difuziji. </w:t>
      </w:r>
      <w:r w:rsidRPr="00872337">
        <w:rPr>
          <w:sz w:val="24"/>
          <w:szCs w:val="24"/>
        </w:rPr>
        <w:t>Ako su molekuli suspendovanih polutanata daleko veći od molekula sredine</w:t>
      </w:r>
      <w:r w:rsidR="000053D6">
        <w:rPr>
          <w:sz w:val="24"/>
          <w:szCs w:val="24"/>
        </w:rPr>
        <w:t>,</w:t>
      </w:r>
      <w:r w:rsidRPr="00872337">
        <w:rPr>
          <w:sz w:val="24"/>
          <w:szCs w:val="24"/>
        </w:rPr>
        <w:t xml:space="preserve"> imamo reč o </w:t>
      </w:r>
      <w:r w:rsidRPr="00872337">
        <w:rPr>
          <w:i/>
          <w:sz w:val="24"/>
          <w:szCs w:val="24"/>
        </w:rPr>
        <w:t xml:space="preserve">Braunovom kretanju. </w:t>
      </w:r>
      <w:r w:rsidRPr="00872337">
        <w:rPr>
          <w:sz w:val="24"/>
          <w:szCs w:val="24"/>
        </w:rPr>
        <w:t>Demonstracija difuzije se može lako videti ako se u  u čaš</w:t>
      </w:r>
      <w:r w:rsidR="000053D6">
        <w:rPr>
          <w:sz w:val="24"/>
          <w:szCs w:val="24"/>
        </w:rPr>
        <w:t>u sa vodom</w:t>
      </w:r>
      <w:r w:rsidRPr="00872337">
        <w:rPr>
          <w:sz w:val="24"/>
          <w:szCs w:val="24"/>
        </w:rPr>
        <w:t xml:space="preserve"> ubaci kap mastila, </w:t>
      </w:r>
      <w:r w:rsidR="000053D6">
        <w:rPr>
          <w:sz w:val="24"/>
          <w:szCs w:val="24"/>
        </w:rPr>
        <w:t xml:space="preserve">i posmatra se </w:t>
      </w:r>
      <w:r w:rsidR="000053D6">
        <w:rPr>
          <w:sz w:val="24"/>
          <w:szCs w:val="24"/>
          <w:lang w:val="sr-Latn-RS"/>
        </w:rPr>
        <w:t>š</w:t>
      </w:r>
      <w:r w:rsidR="000053D6">
        <w:rPr>
          <w:sz w:val="24"/>
          <w:szCs w:val="24"/>
        </w:rPr>
        <w:t xml:space="preserve">irenje </w:t>
      </w:r>
      <w:r w:rsidRPr="00872337">
        <w:rPr>
          <w:sz w:val="24"/>
          <w:szCs w:val="24"/>
        </w:rPr>
        <w:t xml:space="preserve"> molekul</w:t>
      </w:r>
      <w:r w:rsidR="000053D6">
        <w:rPr>
          <w:sz w:val="24"/>
          <w:szCs w:val="24"/>
        </w:rPr>
        <w:t>a</w:t>
      </w:r>
      <w:r w:rsidRPr="00872337">
        <w:rPr>
          <w:sz w:val="24"/>
          <w:szCs w:val="24"/>
        </w:rPr>
        <w:t xml:space="preserve"> mastila  po čitavoj zapremini.</w:t>
      </w:r>
    </w:p>
    <w:p w:rsidR="00872337" w:rsidRPr="00872337" w:rsidRDefault="00872337" w:rsidP="00872337">
      <w:pPr>
        <w:spacing w:line="360" w:lineRule="auto"/>
        <w:jc w:val="both"/>
        <w:rPr>
          <w:sz w:val="24"/>
          <w:szCs w:val="24"/>
        </w:rPr>
      </w:pPr>
      <w:r w:rsidRPr="00872337">
        <w:rPr>
          <w:sz w:val="24"/>
          <w:szCs w:val="24"/>
        </w:rPr>
        <w:t>Obično je molekularna difuzija minorni efekat u širenju polutanata. Važnije je kretanje same sredine (tečnosti-reke, okeani ili gasova-vazduh i njihove turbulencije). Ipak u nekim procesima je difuzija važna kao npr., difuzija visoko-radioaktivnog materijala u ilovači (nepropusni sloj) ili stajaćoj podzemnoj vodi. Takođe, tehnika difuzije se može primeniti i u većim razmerama (</w:t>
      </w:r>
      <w:r w:rsidRPr="00A70CC2">
        <w:rPr>
          <w:b/>
          <w:i/>
          <w:sz w:val="24"/>
          <w:szCs w:val="24"/>
        </w:rPr>
        <w:t>turbulentna difuzija</w:t>
      </w:r>
      <w:r w:rsidRPr="00872337">
        <w:rPr>
          <w:sz w:val="24"/>
          <w:szCs w:val="24"/>
        </w:rPr>
        <w:t>)</w:t>
      </w:r>
      <w:r w:rsidR="00A70CC2">
        <w:rPr>
          <w:sz w:val="24"/>
          <w:szCs w:val="24"/>
        </w:rPr>
        <w:t xml:space="preserve"> koja nastaje usled vrtloga</w:t>
      </w:r>
      <w:r w:rsidRPr="00872337">
        <w:rPr>
          <w:sz w:val="24"/>
          <w:szCs w:val="24"/>
        </w:rPr>
        <w:t xml:space="preserve">. </w:t>
      </w:r>
      <w:r w:rsidR="00A70CC2">
        <w:rPr>
          <w:sz w:val="24"/>
          <w:szCs w:val="24"/>
        </w:rPr>
        <w:t xml:space="preserve">Glavni efekat </w:t>
      </w:r>
      <w:r w:rsidR="00C1060D">
        <w:rPr>
          <w:sz w:val="24"/>
          <w:szCs w:val="24"/>
        </w:rPr>
        <w:t>difuzije je</w:t>
      </w:r>
      <w:r w:rsidR="003C40F6">
        <w:rPr>
          <w:sz w:val="24"/>
          <w:szCs w:val="24"/>
        </w:rPr>
        <w:t xml:space="preserve"> u svim slučajevima </w:t>
      </w:r>
      <w:r w:rsidR="00C1060D">
        <w:rPr>
          <w:sz w:val="24"/>
          <w:szCs w:val="24"/>
        </w:rPr>
        <w:t xml:space="preserve"> u minimiziranju gradijenata (razlike u koncentracijama)</w:t>
      </w:r>
      <w:r w:rsidRPr="00872337">
        <w:rPr>
          <w:sz w:val="24"/>
          <w:szCs w:val="24"/>
        </w:rPr>
        <w:t xml:space="preserve"> </w:t>
      </w:r>
      <w:r w:rsidR="00C1060D">
        <w:rPr>
          <w:sz w:val="24"/>
          <w:szCs w:val="24"/>
        </w:rPr>
        <w:t>, sa kretanjem mase supstance iz regiona veće</w:t>
      </w:r>
      <w:r w:rsidR="000053D6">
        <w:rPr>
          <w:sz w:val="24"/>
          <w:szCs w:val="24"/>
        </w:rPr>
        <w:t>,</w:t>
      </w:r>
      <w:r w:rsidR="00C1060D">
        <w:rPr>
          <w:sz w:val="24"/>
          <w:szCs w:val="24"/>
        </w:rPr>
        <w:t xml:space="preserve"> ka region</w:t>
      </w:r>
      <w:r w:rsidR="003C40F6">
        <w:rPr>
          <w:sz w:val="24"/>
          <w:szCs w:val="24"/>
        </w:rPr>
        <w:t>u</w:t>
      </w:r>
      <w:r w:rsidR="00C1060D">
        <w:rPr>
          <w:sz w:val="24"/>
          <w:szCs w:val="24"/>
        </w:rPr>
        <w:t xml:space="preserve"> manje koncentracije. </w:t>
      </w:r>
      <w:r w:rsidRPr="00872337">
        <w:rPr>
          <w:sz w:val="24"/>
          <w:szCs w:val="24"/>
        </w:rPr>
        <w:t xml:space="preserve"> </w:t>
      </w:r>
    </w:p>
    <w:p w:rsidR="00872337" w:rsidRPr="00990D80" w:rsidRDefault="001526A1" w:rsidP="00990D80">
      <w:pPr>
        <w:pStyle w:val="Heading6"/>
        <w:spacing w:line="360" w:lineRule="auto"/>
        <w:rPr>
          <w:sz w:val="24"/>
          <w:szCs w:val="24"/>
        </w:rPr>
      </w:pPr>
      <w:r w:rsidRPr="00990D80">
        <w:rPr>
          <w:sz w:val="24"/>
          <w:szCs w:val="24"/>
        </w:rPr>
        <w:t>Misaoni eksperiment</w:t>
      </w:r>
    </w:p>
    <w:p w:rsidR="006C546A" w:rsidRDefault="001526A1" w:rsidP="00990D80">
      <w:pPr>
        <w:spacing w:line="360" w:lineRule="auto"/>
        <w:jc w:val="both"/>
        <w:rPr>
          <w:rFonts w:eastAsiaTheme="minorEastAsia"/>
          <w:sz w:val="24"/>
          <w:szCs w:val="24"/>
        </w:rPr>
      </w:pPr>
      <w:r w:rsidRPr="00990D80">
        <w:rPr>
          <w:sz w:val="24"/>
          <w:szCs w:val="24"/>
        </w:rPr>
        <w:t>Zamislimo da s</w:t>
      </w:r>
      <w:r w:rsidR="008A7AB5" w:rsidRPr="00990D80">
        <w:rPr>
          <w:sz w:val="24"/>
          <w:szCs w:val="24"/>
        </w:rPr>
        <w:t xml:space="preserve">mo </w:t>
      </w:r>
      <w:r w:rsidRPr="00990D80">
        <w:rPr>
          <w:sz w:val="24"/>
          <w:szCs w:val="24"/>
        </w:rPr>
        <w:t>u posudi (slika niže)</w:t>
      </w:r>
      <w:r w:rsidR="008A7AB5" w:rsidRPr="00990D80">
        <w:rPr>
          <w:sz w:val="24"/>
          <w:szCs w:val="24"/>
        </w:rPr>
        <w:t xml:space="preserve"> razdvojili vazduh pregradom, tako da </w:t>
      </w:r>
      <w:r w:rsidR="000053D6">
        <w:rPr>
          <w:sz w:val="24"/>
          <w:szCs w:val="24"/>
        </w:rPr>
        <w:t>su</w:t>
      </w:r>
      <w:r w:rsidR="008A7AB5" w:rsidRPr="00990D80">
        <w:rPr>
          <w:sz w:val="24"/>
          <w:szCs w:val="24"/>
        </w:rPr>
        <w:t xml:space="preserve"> u trenutku </w:t>
      </w:r>
      <m:oMath>
        <m:r>
          <w:rPr>
            <w:rFonts w:ascii="Cambria Math" w:hAnsi="Cambria Math"/>
            <w:sz w:val="24"/>
            <w:szCs w:val="24"/>
          </w:rPr>
          <m:t>(t=0)</m:t>
        </m:r>
      </m:oMath>
      <w:r w:rsidR="008A7AB5" w:rsidRPr="00990D80">
        <w:rPr>
          <w:sz w:val="24"/>
          <w:szCs w:val="24"/>
        </w:rPr>
        <w:t xml:space="preserve"> u prvoj polovini suda skoncentrisan</w:t>
      </w:r>
      <w:r w:rsidR="000053D6">
        <w:rPr>
          <w:sz w:val="24"/>
          <w:szCs w:val="24"/>
        </w:rPr>
        <w:t>i s</w:t>
      </w:r>
      <w:r w:rsidR="008A7AB5" w:rsidRPr="00990D80">
        <w:rPr>
          <w:sz w:val="24"/>
          <w:szCs w:val="24"/>
        </w:rPr>
        <w:t>v</w:t>
      </w:r>
      <w:r w:rsidR="000053D6">
        <w:rPr>
          <w:sz w:val="24"/>
          <w:szCs w:val="24"/>
        </w:rPr>
        <w:t xml:space="preserve">i molekuli polutanta </w:t>
      </w:r>
      <w:r w:rsidR="008A7AB5" w:rsidRPr="00990D80">
        <w:rPr>
          <w:sz w:val="24"/>
          <w:szCs w:val="24"/>
        </w:rPr>
        <w:t xml:space="preserve"> a u drugoj polovini </w:t>
      </w:r>
      <w:r w:rsidR="000053D6">
        <w:rPr>
          <w:sz w:val="24"/>
          <w:szCs w:val="24"/>
        </w:rPr>
        <w:t xml:space="preserve">su samo molekuli vazduha pod istim pritiskom. Dakle, isključili smo </w:t>
      </w:r>
      <w:r w:rsidR="00C00B7F">
        <w:rPr>
          <w:sz w:val="24"/>
          <w:szCs w:val="24"/>
        </w:rPr>
        <w:t>kretanje vazduha zbog razlike u pritiscima.</w:t>
      </w:r>
      <w:r w:rsidR="000053D6">
        <w:rPr>
          <w:sz w:val="24"/>
          <w:szCs w:val="24"/>
        </w:rPr>
        <w:t xml:space="preserve"> </w:t>
      </w:r>
      <w:r w:rsidR="008A7AB5" w:rsidRPr="00990D80">
        <w:rPr>
          <w:sz w:val="24"/>
          <w:szCs w:val="24"/>
        </w:rPr>
        <w:t xml:space="preserve"> Ako se pregrada ukloni, posle nekog intervala vremena </w:t>
      </w:r>
      <m:oMath>
        <m:r>
          <w:rPr>
            <w:rFonts w:ascii="Cambria Math" w:hAnsi="Cambria Math"/>
            <w:sz w:val="24"/>
            <w:szCs w:val="24"/>
          </w:rPr>
          <m:t>(t=Δt)</m:t>
        </m:r>
      </m:oMath>
      <w:r w:rsidR="008A7AB5" w:rsidRPr="00990D80">
        <w:rPr>
          <w:sz w:val="24"/>
          <w:szCs w:val="24"/>
        </w:rPr>
        <w:t xml:space="preserve"> će</w:t>
      </w:r>
      <w:r w:rsidR="00C00B7F">
        <w:rPr>
          <w:sz w:val="24"/>
          <w:szCs w:val="24"/>
        </w:rPr>
        <w:t>,</w:t>
      </w:r>
      <w:r w:rsidR="008A7AB5" w:rsidRPr="00990D80">
        <w:rPr>
          <w:sz w:val="24"/>
          <w:szCs w:val="24"/>
        </w:rPr>
        <w:t xml:space="preserve"> usled haotičnog termalnog kretanja</w:t>
      </w:r>
      <w:r w:rsidR="00C00B7F">
        <w:rPr>
          <w:sz w:val="24"/>
          <w:szCs w:val="24"/>
        </w:rPr>
        <w:t>,</w:t>
      </w:r>
      <w:r w:rsidR="008A7AB5" w:rsidRPr="00990D80">
        <w:rPr>
          <w:sz w:val="24"/>
          <w:szCs w:val="24"/>
        </w:rPr>
        <w:t xml:space="preserve"> određeni broj molekula </w:t>
      </w:r>
      <w:r w:rsidR="00C00B7F">
        <w:rPr>
          <w:sz w:val="24"/>
          <w:szCs w:val="24"/>
        </w:rPr>
        <w:t>polutanta  preći u desnu stranu suda a</w:t>
      </w:r>
      <w:r w:rsidR="008A7AB5" w:rsidRPr="00990D80">
        <w:rPr>
          <w:sz w:val="24"/>
          <w:szCs w:val="24"/>
        </w:rPr>
        <w:t xml:space="preserve"> posle nekog intervala vremena </w:t>
      </w:r>
      <m:oMath>
        <m:d>
          <m:dPr>
            <m:ctrlPr>
              <w:rPr>
                <w:rFonts w:ascii="Cambria Math" w:hAnsi="Cambria Math"/>
                <w:i/>
                <w:sz w:val="24"/>
                <w:szCs w:val="24"/>
              </w:rPr>
            </m:ctrlPr>
          </m:dPr>
          <m:e>
            <m:r>
              <w:rPr>
                <w:rFonts w:ascii="Cambria Math" w:hAnsi="Cambria Math"/>
                <w:sz w:val="24"/>
                <w:szCs w:val="24"/>
              </w:rPr>
              <m:t>t=2Δt</m:t>
            </m:r>
          </m:e>
        </m:d>
      </m:oMath>
      <w:r w:rsidR="008F323E" w:rsidRPr="00990D80">
        <w:rPr>
          <w:rFonts w:eastAsiaTheme="minorEastAsia"/>
          <w:sz w:val="24"/>
          <w:szCs w:val="24"/>
        </w:rPr>
        <w:t xml:space="preserve"> taj broj će biti veći. I na kraju, posle dovoljno dugog perioda, koncentracije u oba kraja suda će se izjednačiti.</w:t>
      </w:r>
    </w:p>
    <w:p w:rsidR="001526A1" w:rsidRDefault="001526A1" w:rsidP="001526A1">
      <w:pPr>
        <w:jc w:val="center"/>
      </w:pPr>
      <w:r>
        <w:rPr>
          <w:noProof/>
        </w:rPr>
        <w:lastRenderedPageBreak/>
        <w:drawing>
          <wp:inline distT="0" distB="0" distL="0" distR="0">
            <wp:extent cx="2638037" cy="39497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0502" cy="3953418"/>
                    </a:xfrm>
                    <a:prstGeom prst="rect">
                      <a:avLst/>
                    </a:prstGeom>
                    <a:noFill/>
                    <a:ln>
                      <a:noFill/>
                    </a:ln>
                  </pic:spPr>
                </pic:pic>
              </a:graphicData>
            </a:graphic>
          </wp:inline>
        </w:drawing>
      </w:r>
    </w:p>
    <w:p w:rsidR="001526A1" w:rsidRDefault="001526A1" w:rsidP="001526A1">
      <w:pPr>
        <w:jc w:val="center"/>
        <w:rPr>
          <w:b/>
          <w:i/>
        </w:rPr>
      </w:pPr>
      <w:r>
        <w:rPr>
          <w:b/>
          <w:i/>
        </w:rPr>
        <w:t>Difuzija mase između dve zapremine</w:t>
      </w:r>
    </w:p>
    <w:p w:rsidR="001526A1" w:rsidRPr="001526A1" w:rsidRDefault="001526A1" w:rsidP="001526A1">
      <w:pPr>
        <w:jc w:val="center"/>
        <w:rPr>
          <w:b/>
          <w:i/>
        </w:rPr>
      </w:pPr>
    </w:p>
    <w:p w:rsidR="008B45C2" w:rsidRPr="00F1719D" w:rsidRDefault="008B45C2" w:rsidP="00F1719D">
      <w:pPr>
        <w:spacing w:line="360" w:lineRule="auto"/>
        <w:jc w:val="both"/>
        <w:rPr>
          <w:rFonts w:eastAsiaTheme="minorEastAsia"/>
          <w:sz w:val="24"/>
          <w:szCs w:val="24"/>
        </w:rPr>
      </w:pPr>
      <w:r w:rsidRPr="00F1719D">
        <w:rPr>
          <w:rFonts w:eastAsiaTheme="minorEastAsia"/>
          <w:sz w:val="24"/>
          <w:szCs w:val="24"/>
        </w:rPr>
        <w:t xml:space="preserve">Sada </w:t>
      </w:r>
      <w:r w:rsidRPr="00F1719D">
        <w:rPr>
          <w:rFonts w:eastAsiaTheme="minorEastAsia"/>
          <w:sz w:val="24"/>
          <w:szCs w:val="24"/>
          <w:lang w:val="sr-Latn-RS"/>
        </w:rPr>
        <w:t xml:space="preserve">ćemo kvantifikovati ovaj proces tako što ćemo napraviti matematički model. </w:t>
      </w:r>
      <w:r w:rsidRPr="00F1719D">
        <w:rPr>
          <w:rFonts w:eastAsiaTheme="minorEastAsia"/>
          <w:sz w:val="24"/>
          <w:szCs w:val="24"/>
        </w:rPr>
        <w:t xml:space="preserve">  Sa slike vidimo da se maseni balans za desnu stranu suda (obeleženu sa brojem 1) može napisati kao:</w:t>
      </w:r>
    </w:p>
    <w:p w:rsidR="008B45C2" w:rsidRPr="00F1719D" w:rsidRDefault="00793FE3" w:rsidP="00F1719D">
      <w:pPr>
        <w:spacing w:line="360" w:lineRule="auto"/>
        <w:jc w:val="cente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f>
            <m:fPr>
              <m:ctrlPr>
                <w:rPr>
                  <w:rFonts w:ascii="Cambria Math" w:eastAsiaTheme="minorEastAsia" w:hAnsi="Cambria Math"/>
                  <w:i/>
                  <w:sz w:val="24"/>
                  <w:szCs w:val="24"/>
                </w:rPr>
              </m:ctrlPr>
            </m:fPr>
            <m:num>
              <m:r>
                <w:rPr>
                  <w:rFonts w:ascii="Cambria Math" w:eastAsiaTheme="minorEastAsia" w:hAnsi="Cambria Math"/>
                  <w:sz w:val="24"/>
                  <w:szCs w:val="24"/>
                </w:rPr>
                <m:t>d</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num>
            <m:den>
              <m:r>
                <w:rPr>
                  <w:rFonts w:ascii="Cambria Math" w:eastAsiaTheme="minorEastAsia" w:hAnsi="Cambria Math"/>
                  <w:sz w:val="24"/>
                  <w:szCs w:val="24"/>
                </w:rPr>
                <m:t>dt</m:t>
              </m:r>
            </m:den>
          </m:f>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e>
          </m:d>
        </m:oMath>
      </m:oMathPara>
    </w:p>
    <w:p w:rsidR="008B45C2" w:rsidRPr="00F1719D" w:rsidRDefault="008B45C2" w:rsidP="00F1719D">
      <w:pPr>
        <w:spacing w:line="360" w:lineRule="auto"/>
        <w:jc w:val="both"/>
        <w:rPr>
          <w:rFonts w:eastAsiaTheme="minorEastAsia"/>
          <w:sz w:val="24"/>
          <w:szCs w:val="24"/>
          <w:lang w:val="sr-Latn-RS"/>
        </w:rPr>
      </w:pPr>
      <w:r w:rsidRPr="00F1719D">
        <w:rPr>
          <w:rFonts w:eastAsiaTheme="minorEastAsia"/>
          <w:sz w:val="24"/>
          <w:szCs w:val="24"/>
        </w:rPr>
        <w:t xml:space="preserve">gde je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oMath>
      <w:r w:rsidRPr="00F1719D">
        <w:rPr>
          <w:rFonts w:eastAsiaTheme="minorEastAsia"/>
          <w:sz w:val="24"/>
          <w:szCs w:val="24"/>
          <w:lang w:val="sr-Latn-RS"/>
        </w:rPr>
        <w:t>zapremina leve strane suda;</w:t>
      </w:r>
    </w:p>
    <w:p w:rsidR="008B45C2" w:rsidRPr="00F1719D" w:rsidRDefault="00793FE3" w:rsidP="00F1719D">
      <w:pPr>
        <w:spacing w:line="360" w:lineRule="auto"/>
        <w:jc w:val="both"/>
        <w:rPr>
          <w:rFonts w:eastAsiaTheme="minorEastAsia"/>
          <w:sz w:val="24"/>
          <w:szCs w:val="24"/>
          <w:lang w:val="sr-Latn-RS"/>
        </w:rPr>
      </w:pP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c</m:t>
            </m:r>
          </m:e>
          <m:sub>
            <m:r>
              <w:rPr>
                <w:rFonts w:ascii="Cambria Math" w:eastAsiaTheme="minorEastAsia" w:hAnsi="Cambria Math"/>
                <w:sz w:val="24"/>
                <w:szCs w:val="24"/>
                <w:lang w:val="sr-Latn-RS"/>
              </w:rPr>
              <m:t>1</m:t>
            </m:r>
          </m:sub>
        </m:sSub>
      </m:oMath>
      <w:r w:rsidR="008B45C2" w:rsidRPr="00F1719D">
        <w:rPr>
          <w:rFonts w:eastAsiaTheme="minorEastAsia"/>
          <w:sz w:val="24"/>
          <w:szCs w:val="24"/>
          <w:lang w:val="sr-Latn-RS"/>
        </w:rPr>
        <w:t xml:space="preserve">i </w:t>
      </w: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c</m:t>
            </m:r>
          </m:e>
          <m:sub>
            <m:r>
              <w:rPr>
                <w:rFonts w:ascii="Cambria Math" w:eastAsiaTheme="minorEastAsia" w:hAnsi="Cambria Math"/>
                <w:sz w:val="24"/>
                <w:szCs w:val="24"/>
                <w:lang w:val="sr-Latn-RS"/>
              </w:rPr>
              <m:t>2</m:t>
            </m:r>
          </m:sub>
        </m:sSub>
        <m:r>
          <w:rPr>
            <w:rFonts w:ascii="Cambria Math" w:eastAsiaTheme="minorEastAsia" w:hAnsi="Cambria Math"/>
            <w:sz w:val="24"/>
            <w:szCs w:val="24"/>
            <w:lang w:val="sr-Latn-RS"/>
          </w:rPr>
          <m:t>-</m:t>
        </m:r>
      </m:oMath>
      <w:r w:rsidR="008B45C2" w:rsidRPr="00F1719D">
        <w:rPr>
          <w:rFonts w:eastAsiaTheme="minorEastAsia"/>
          <w:sz w:val="24"/>
          <w:szCs w:val="24"/>
          <w:lang w:val="sr-Latn-RS"/>
        </w:rPr>
        <w:t xml:space="preserve"> koncentracije čestica u levoj i desnoj strani suda;</w:t>
      </w:r>
    </w:p>
    <w:p w:rsidR="008B45C2" w:rsidRPr="00F1719D" w:rsidRDefault="00793FE3" w:rsidP="00F1719D">
      <w:pPr>
        <w:spacing w:line="360" w:lineRule="auto"/>
        <w:jc w:val="both"/>
        <w:rPr>
          <w:rFonts w:eastAsiaTheme="minorEastAsia"/>
          <w:sz w:val="24"/>
          <w:szCs w:val="24"/>
        </w:rPr>
      </w:pPr>
      <m:oMath>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r>
          <w:rPr>
            <w:rFonts w:ascii="Cambria Math" w:eastAsiaTheme="minorEastAsia" w:hAnsi="Cambria Math"/>
            <w:sz w:val="24"/>
            <w:szCs w:val="24"/>
          </w:rPr>
          <m:t>-</m:t>
        </m:r>
      </m:oMath>
      <w:r w:rsidR="008B45C2" w:rsidRPr="00F1719D">
        <w:rPr>
          <w:rFonts w:eastAsiaTheme="minorEastAsia"/>
          <w:sz w:val="24"/>
          <w:szCs w:val="24"/>
        </w:rPr>
        <w:t xml:space="preserve">difuzioni protok </w:t>
      </w:r>
      <m:oMath>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m</m:t>
                </m:r>
              </m:e>
              <m:sup>
                <m:r>
                  <w:rPr>
                    <w:rFonts w:ascii="Cambria Math" w:eastAsiaTheme="minorEastAsia" w:hAnsi="Cambria Math"/>
                    <w:sz w:val="24"/>
                    <w:szCs w:val="24"/>
                  </w:rPr>
                  <m:t>3</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god</m:t>
                </m:r>
              </m:e>
              <m:sup>
                <m:r>
                  <w:rPr>
                    <w:rFonts w:ascii="Cambria Math" w:eastAsiaTheme="minorEastAsia" w:hAnsi="Cambria Math"/>
                    <w:sz w:val="24"/>
                    <w:szCs w:val="24"/>
                  </w:rPr>
                  <m:t>-1</m:t>
                </m:r>
              </m:sup>
            </m:sSup>
          </m:e>
        </m:d>
      </m:oMath>
      <w:r w:rsidR="008B45C2" w:rsidRPr="00F1719D">
        <w:rPr>
          <w:rFonts w:eastAsiaTheme="minorEastAsia"/>
          <w:sz w:val="24"/>
          <w:szCs w:val="24"/>
        </w:rPr>
        <w:t>.</w:t>
      </w:r>
    </w:p>
    <w:p w:rsidR="008B45C2" w:rsidRPr="00F1719D" w:rsidRDefault="008B45C2" w:rsidP="00F1719D">
      <w:pPr>
        <w:spacing w:line="360" w:lineRule="auto"/>
        <w:jc w:val="both"/>
        <w:rPr>
          <w:rFonts w:eastAsiaTheme="minorEastAsia"/>
          <w:sz w:val="24"/>
          <w:szCs w:val="24"/>
        </w:rPr>
      </w:pPr>
      <w:r w:rsidRPr="00F1719D">
        <w:rPr>
          <w:rFonts w:eastAsiaTheme="minorEastAsia"/>
          <w:sz w:val="24"/>
          <w:szCs w:val="24"/>
        </w:rPr>
        <w:t>Prema</w:t>
      </w:r>
      <w:r w:rsidR="00C00B7F">
        <w:rPr>
          <w:rFonts w:eastAsiaTheme="minorEastAsia"/>
          <w:sz w:val="24"/>
          <w:szCs w:val="24"/>
        </w:rPr>
        <w:t xml:space="preserve"> tome u modelu imamo dva ravnopravna </w:t>
      </w:r>
      <w:r w:rsidRPr="00F1719D">
        <w:rPr>
          <w:rFonts w:eastAsiaTheme="minorEastAsia"/>
          <w:sz w:val="24"/>
          <w:szCs w:val="24"/>
        </w:rPr>
        <w:t xml:space="preserve"> protoka u suprotnim smerovima kao na slici niže.</w:t>
      </w:r>
    </w:p>
    <w:p w:rsidR="008B45C2" w:rsidRDefault="008B45C2" w:rsidP="008B45C2">
      <w:pPr>
        <w:jc w:val="center"/>
        <w:rPr>
          <w:rFonts w:eastAsiaTheme="minorEastAsia"/>
          <w:lang w:val="sr-Latn-RS"/>
        </w:rPr>
      </w:pPr>
      <w:r>
        <w:rPr>
          <w:rFonts w:eastAsiaTheme="minorEastAsia"/>
          <w:noProof/>
        </w:rPr>
        <w:lastRenderedPageBreak/>
        <w:drawing>
          <wp:inline distT="0" distB="0" distL="0" distR="0" wp14:anchorId="5B7BC6D3" wp14:editId="36876212">
            <wp:extent cx="3314700" cy="1219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1219200"/>
                    </a:xfrm>
                    <a:prstGeom prst="rect">
                      <a:avLst/>
                    </a:prstGeom>
                    <a:noFill/>
                    <a:ln>
                      <a:noFill/>
                    </a:ln>
                  </pic:spPr>
                </pic:pic>
              </a:graphicData>
            </a:graphic>
          </wp:inline>
        </w:drawing>
      </w:r>
    </w:p>
    <w:p w:rsidR="008B45C2" w:rsidRPr="008B45C2" w:rsidRDefault="008B45C2" w:rsidP="008B45C2">
      <w:pPr>
        <w:tabs>
          <w:tab w:val="left" w:pos="4155"/>
        </w:tabs>
        <w:jc w:val="center"/>
        <w:rPr>
          <w:rFonts w:eastAsiaTheme="minorEastAsia"/>
          <w:b/>
          <w:i/>
          <w:lang w:val="sr-Latn-RS"/>
        </w:rPr>
      </w:pPr>
      <w:r>
        <w:rPr>
          <w:rFonts w:eastAsiaTheme="minorEastAsia"/>
          <w:b/>
          <w:i/>
          <w:lang w:val="sr-Latn-RS"/>
        </w:rPr>
        <w:t>Dvosmerni model protoka mase difuzijom</w:t>
      </w:r>
    </w:p>
    <w:p w:rsidR="008B45C2" w:rsidRDefault="00EC47A6" w:rsidP="00872337">
      <w:pPr>
        <w:spacing w:line="360" w:lineRule="auto"/>
        <w:jc w:val="both"/>
        <w:rPr>
          <w:sz w:val="24"/>
          <w:szCs w:val="24"/>
        </w:rPr>
      </w:pPr>
      <w:r>
        <w:rPr>
          <w:sz w:val="24"/>
          <w:szCs w:val="24"/>
        </w:rPr>
        <w:t>Tri faktora utiču na difuzioni transport između dve strane rezervoara. Prvo</w:t>
      </w:r>
      <w:r w:rsidR="006E51FC">
        <w:rPr>
          <w:sz w:val="24"/>
          <w:szCs w:val="24"/>
        </w:rPr>
        <w:t>,</w:t>
      </w:r>
      <w:r>
        <w:rPr>
          <w:sz w:val="24"/>
          <w:szCs w:val="24"/>
        </w:rPr>
        <w:t xml:space="preserve"> koeficijent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oMath>
      <w:r>
        <w:rPr>
          <w:sz w:val="24"/>
          <w:szCs w:val="24"/>
        </w:rPr>
        <w:t xml:space="preserve"> odslikava intenzitet mešanja. Drugo, transport mase je direktno proporcionalan graničnoj površini između ove dve strane. Ako se ta granična površina duplira, dupliraće se i broj </w:t>
      </w:r>
      <w:r w:rsidR="006E51FC">
        <w:rPr>
          <w:sz w:val="24"/>
          <w:szCs w:val="24"/>
        </w:rPr>
        <w:t xml:space="preserve">transpotovanih </w:t>
      </w:r>
      <w:r>
        <w:rPr>
          <w:sz w:val="24"/>
          <w:szCs w:val="24"/>
        </w:rPr>
        <w:t>čestica</w:t>
      </w:r>
      <w:r w:rsidR="006E51FC">
        <w:rPr>
          <w:sz w:val="24"/>
          <w:szCs w:val="24"/>
        </w:rPr>
        <w:t xml:space="preserve">. Taj efekat se može reflektovati i u vrednosti za </w:t>
      </w:r>
      <m:oMath>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oMath>
      <w:r>
        <w:rPr>
          <w:sz w:val="24"/>
          <w:szCs w:val="24"/>
        </w:rPr>
        <w:t xml:space="preserve"> </w:t>
      </w:r>
      <w:r w:rsidR="006E51FC">
        <w:rPr>
          <w:sz w:val="24"/>
          <w:szCs w:val="24"/>
        </w:rPr>
        <w:t xml:space="preserve">. Treće, </w:t>
      </w:r>
      <w:r w:rsidR="00C00B7F">
        <w:rPr>
          <w:sz w:val="24"/>
          <w:szCs w:val="24"/>
        </w:rPr>
        <w:t xml:space="preserve">neto </w:t>
      </w:r>
      <w:r w:rsidR="006E51FC">
        <w:rPr>
          <w:sz w:val="24"/>
          <w:szCs w:val="24"/>
        </w:rPr>
        <w:t xml:space="preserve">difuzioni protok je proporcionalan razlici koncentracija dveju strana. Razlika koncentracija ili </w:t>
      </w:r>
      <w:r w:rsidR="006E51FC">
        <w:rPr>
          <w:b/>
          <w:i/>
          <w:sz w:val="24"/>
          <w:szCs w:val="24"/>
        </w:rPr>
        <w:t xml:space="preserve">gradijent </w:t>
      </w:r>
      <w:r w:rsidR="006E51FC">
        <w:rPr>
          <w:sz w:val="24"/>
          <w:szCs w:val="24"/>
        </w:rPr>
        <w:t>utiče kako na vrednost difuzionog protoka tako i na neto smer takvog transporta.</w:t>
      </w:r>
      <w:r w:rsidR="006F49AE">
        <w:rPr>
          <w:sz w:val="24"/>
          <w:szCs w:val="24"/>
        </w:rPr>
        <w:t xml:space="preserve"> U slučaju da je </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m:t>
            </m:r>
          </m:sub>
        </m:sSub>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2</m:t>
            </m:r>
          </m:sub>
        </m:sSub>
      </m:oMath>
      <w:r w:rsidR="006E51FC">
        <w:rPr>
          <w:sz w:val="24"/>
          <w:szCs w:val="24"/>
        </w:rPr>
        <w:t xml:space="preserve"> </w:t>
      </w:r>
      <w:r w:rsidR="006F49AE">
        <w:rPr>
          <w:sz w:val="24"/>
          <w:szCs w:val="24"/>
        </w:rPr>
        <w:t xml:space="preserve">smer neto difuzionog transporta </w:t>
      </w:r>
      <w:r w:rsidR="006F49AE">
        <w:rPr>
          <w:sz w:val="24"/>
          <w:szCs w:val="24"/>
          <w:lang w:val="sr-Latn-RS"/>
        </w:rPr>
        <w:t>ć</w:t>
      </w:r>
      <w:r w:rsidR="006F49AE">
        <w:rPr>
          <w:sz w:val="24"/>
          <w:szCs w:val="24"/>
        </w:rPr>
        <w:t xml:space="preserve">e biti sdesna na levo. </w:t>
      </w:r>
      <w:r w:rsidR="005C2B2F">
        <w:rPr>
          <w:sz w:val="24"/>
          <w:szCs w:val="24"/>
        </w:rPr>
        <w:t>Razlog tome je</w:t>
      </w:r>
      <w:r w:rsidR="00C00B7F">
        <w:rPr>
          <w:sz w:val="24"/>
          <w:szCs w:val="24"/>
        </w:rPr>
        <w:t xml:space="preserve"> činjenica</w:t>
      </w:r>
      <w:r w:rsidR="005C2B2F">
        <w:rPr>
          <w:sz w:val="24"/>
          <w:szCs w:val="24"/>
        </w:rPr>
        <w:t xml:space="preserve">,  </w:t>
      </w:r>
      <w:r w:rsidR="00C00B7F">
        <w:rPr>
          <w:sz w:val="24"/>
          <w:szCs w:val="24"/>
        </w:rPr>
        <w:t xml:space="preserve">da </w:t>
      </w:r>
      <w:r w:rsidR="005C2B2F">
        <w:rPr>
          <w:sz w:val="24"/>
          <w:szCs w:val="24"/>
        </w:rPr>
        <w:t xml:space="preserve"> je veći broj čestica na desnoj strani koji je na rapolaganju za prelazak na drugu stranu. Obrnuto ako je   </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2</m:t>
            </m:r>
          </m:sub>
        </m:sSub>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m:t>
            </m:r>
          </m:sub>
        </m:sSub>
      </m:oMath>
      <w:r w:rsidR="006F49AE">
        <w:rPr>
          <w:sz w:val="24"/>
          <w:szCs w:val="24"/>
        </w:rPr>
        <w:t xml:space="preserve"> </w:t>
      </w:r>
      <w:r w:rsidR="005C2B2F">
        <w:rPr>
          <w:sz w:val="24"/>
          <w:szCs w:val="24"/>
        </w:rPr>
        <w:t>transport će se obavljati suprotno, tj, sa desne strane na levu.</w:t>
      </w:r>
    </w:p>
    <w:p w:rsidR="005C2B2F" w:rsidRPr="006E51FC" w:rsidRDefault="005F723C" w:rsidP="00872337">
      <w:pPr>
        <w:spacing w:line="360" w:lineRule="auto"/>
        <w:jc w:val="both"/>
        <w:rPr>
          <w:sz w:val="24"/>
          <w:szCs w:val="24"/>
        </w:rPr>
      </w:pPr>
      <w:r>
        <w:rPr>
          <w:sz w:val="24"/>
          <w:szCs w:val="24"/>
        </w:rPr>
        <w:t xml:space="preserve">Ako razlika koncentracija ne postoji tj, ako je </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m:t>
            </m:r>
          </m:sub>
        </m:sSub>
      </m:oMath>
      <w:r>
        <w:rPr>
          <w:rFonts w:eastAsiaTheme="minorEastAsia"/>
          <w:sz w:val="24"/>
          <w:szCs w:val="24"/>
        </w:rPr>
        <w:t xml:space="preserve"> tada je takođe i neto difuzioni protok nula, što se odslikava i u modelnoj jednačini.</w:t>
      </w:r>
    </w:p>
    <w:p w:rsidR="008B45C2" w:rsidRDefault="00C77A94" w:rsidP="00872337">
      <w:pPr>
        <w:spacing w:line="360" w:lineRule="auto"/>
        <w:jc w:val="both"/>
        <w:rPr>
          <w:sz w:val="24"/>
          <w:szCs w:val="24"/>
          <w:lang w:val="sr-Latn-RS"/>
        </w:rPr>
      </w:pPr>
      <w:r>
        <w:rPr>
          <w:b/>
          <w:i/>
          <w:sz w:val="24"/>
          <w:szCs w:val="24"/>
        </w:rPr>
        <w:t xml:space="preserve">Primer: </w:t>
      </w:r>
      <w:r>
        <w:rPr>
          <w:b/>
          <w:i/>
          <w:sz w:val="24"/>
          <w:szCs w:val="24"/>
          <w:lang w:val="sr-Latn-RS"/>
        </w:rPr>
        <w:t xml:space="preserve">Masena difuzija između dve zapremine </w:t>
      </w:r>
      <w:r>
        <w:rPr>
          <w:sz w:val="24"/>
          <w:szCs w:val="24"/>
          <w:lang w:val="sr-Latn-RS"/>
        </w:rPr>
        <w:t xml:space="preserve">U zadatku na gornjoj slici odrediti vreme za koje će se čestice izmešati 95%. </w:t>
      </w:r>
    </w:p>
    <w:p w:rsidR="00C77A94" w:rsidRPr="00C77A94" w:rsidRDefault="00C77A94" w:rsidP="00872337">
      <w:pPr>
        <w:spacing w:line="360" w:lineRule="auto"/>
        <w:jc w:val="both"/>
        <w:rPr>
          <w:sz w:val="24"/>
          <w:szCs w:val="24"/>
          <w:lang w:val="sr-Latn-RS"/>
        </w:rPr>
      </w:pPr>
      <w:r>
        <w:rPr>
          <w:b/>
          <w:i/>
          <w:sz w:val="24"/>
          <w:szCs w:val="24"/>
          <w:lang w:val="sr-Latn-RS"/>
        </w:rPr>
        <w:t xml:space="preserve">Rešenje: </w:t>
      </w:r>
      <w:r>
        <w:rPr>
          <w:sz w:val="24"/>
          <w:szCs w:val="24"/>
          <w:lang w:val="sr-Latn-RS"/>
        </w:rPr>
        <w:t xml:space="preserve">Dakle trebamo da rešimo diferencijalnu jednačinu </w:t>
      </w:r>
    </w:p>
    <w:p w:rsidR="00C77A94" w:rsidRPr="00F1719D" w:rsidRDefault="00793FE3" w:rsidP="00C77A94">
      <w:pPr>
        <w:spacing w:line="360" w:lineRule="auto"/>
        <w:jc w:val="cente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f>
            <m:fPr>
              <m:ctrlPr>
                <w:rPr>
                  <w:rFonts w:ascii="Cambria Math" w:eastAsiaTheme="minorEastAsia" w:hAnsi="Cambria Math"/>
                  <w:i/>
                  <w:sz w:val="24"/>
                  <w:szCs w:val="24"/>
                </w:rPr>
              </m:ctrlPr>
            </m:fPr>
            <m:num>
              <m:r>
                <w:rPr>
                  <w:rFonts w:ascii="Cambria Math" w:eastAsiaTheme="minorEastAsia" w:hAnsi="Cambria Math"/>
                  <w:sz w:val="24"/>
                  <w:szCs w:val="24"/>
                </w:rPr>
                <m:t>d</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num>
            <m:den>
              <m:r>
                <w:rPr>
                  <w:rFonts w:ascii="Cambria Math" w:eastAsiaTheme="minorEastAsia" w:hAnsi="Cambria Math"/>
                  <w:sz w:val="24"/>
                  <w:szCs w:val="24"/>
                </w:rPr>
                <m:t>dt</m:t>
              </m:r>
            </m:den>
          </m:f>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e>
          </m:d>
        </m:oMath>
      </m:oMathPara>
    </w:p>
    <w:p w:rsidR="008B45C2" w:rsidRDefault="00C77A94" w:rsidP="00C77A94">
      <w:pPr>
        <w:spacing w:line="360" w:lineRule="auto"/>
        <w:jc w:val="both"/>
        <w:rPr>
          <w:rFonts w:eastAsiaTheme="minorEastAsia"/>
          <w:sz w:val="24"/>
          <w:szCs w:val="24"/>
        </w:rPr>
      </w:pPr>
      <w:r>
        <w:rPr>
          <w:sz w:val="24"/>
          <w:szCs w:val="24"/>
        </w:rPr>
        <w:t xml:space="preserve">t.j, da dobijemo zavisnost koncentracije od vremena. Prvo treba primetiti, pošto su zapremine leve i desne strane identične, da je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=V/2</m:t>
        </m:r>
      </m:oMath>
      <w:r>
        <w:rPr>
          <w:rFonts w:eastAsiaTheme="minorEastAsia"/>
          <w:sz w:val="24"/>
          <w:szCs w:val="24"/>
        </w:rPr>
        <w:t xml:space="preserve">, gde je </w:t>
      </w:r>
      <m:oMath>
        <m:r>
          <w:rPr>
            <w:rFonts w:ascii="Cambria Math" w:eastAsiaTheme="minorEastAsia" w:hAnsi="Cambria Math"/>
            <w:sz w:val="24"/>
            <w:szCs w:val="24"/>
          </w:rPr>
          <m:t>V-</m:t>
        </m:r>
      </m:oMath>
      <w:r>
        <w:rPr>
          <w:rFonts w:eastAsiaTheme="minorEastAsia"/>
          <w:sz w:val="24"/>
          <w:szCs w:val="24"/>
        </w:rPr>
        <w:t xml:space="preserve"> ukupna zapremina </w:t>
      </w:r>
      <w:r w:rsidR="00D4010D">
        <w:rPr>
          <w:rFonts w:eastAsiaTheme="minorEastAsia"/>
          <w:sz w:val="24"/>
          <w:szCs w:val="24"/>
        </w:rPr>
        <w:t>s</w:t>
      </w:r>
      <w:r>
        <w:rPr>
          <w:rFonts w:eastAsiaTheme="minorEastAsia"/>
          <w:sz w:val="24"/>
          <w:szCs w:val="24"/>
        </w:rPr>
        <w:t>istema</w:t>
      </w:r>
      <w:r w:rsidR="00D4010D">
        <w:rPr>
          <w:rFonts w:eastAsiaTheme="minorEastAsia"/>
          <w:sz w:val="24"/>
          <w:szCs w:val="24"/>
        </w:rPr>
        <w:t xml:space="preserve"> tj, imamo:</w:t>
      </w:r>
    </w:p>
    <w:p w:rsidR="00D4010D" w:rsidRPr="00F1719D" w:rsidRDefault="00793FE3" w:rsidP="00D4010D">
      <w:pPr>
        <w:spacing w:line="360" w:lineRule="auto"/>
        <w:jc w:val="center"/>
        <w:rPr>
          <w:rFonts w:eastAsiaTheme="minorEastAsia"/>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V</m:t>
              </m:r>
            </m:num>
            <m:den>
              <m:r>
                <w:rPr>
                  <w:rFonts w:ascii="Cambria Math" w:eastAsiaTheme="minorEastAsia" w:hAnsi="Cambria Math"/>
                  <w:sz w:val="24"/>
                  <w:szCs w:val="24"/>
                </w:rPr>
                <m:t>2</m:t>
              </m:r>
            </m:den>
          </m:f>
          <m:f>
            <m:fPr>
              <m:ctrlPr>
                <w:rPr>
                  <w:rFonts w:ascii="Cambria Math" w:eastAsiaTheme="minorEastAsia" w:hAnsi="Cambria Math"/>
                  <w:i/>
                  <w:sz w:val="24"/>
                  <w:szCs w:val="24"/>
                </w:rPr>
              </m:ctrlPr>
            </m:fPr>
            <m:num>
              <m:r>
                <w:rPr>
                  <w:rFonts w:ascii="Cambria Math" w:eastAsiaTheme="minorEastAsia" w:hAnsi="Cambria Math"/>
                  <w:sz w:val="24"/>
                  <w:szCs w:val="24"/>
                </w:rPr>
                <m:t>d</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num>
            <m:den>
              <m:r>
                <w:rPr>
                  <w:rFonts w:ascii="Cambria Math" w:eastAsiaTheme="minorEastAsia" w:hAnsi="Cambria Math"/>
                  <w:sz w:val="24"/>
                  <w:szCs w:val="24"/>
                </w:rPr>
                <m:t>dt</m:t>
              </m:r>
            </m:den>
          </m:f>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e>
          </m:d>
        </m:oMath>
      </m:oMathPara>
    </w:p>
    <w:p w:rsidR="00D4010D" w:rsidRDefault="00D4010D" w:rsidP="00D4010D">
      <w:pPr>
        <w:spacing w:line="360" w:lineRule="auto"/>
        <w:jc w:val="both"/>
        <w:rPr>
          <w:sz w:val="24"/>
          <w:szCs w:val="24"/>
        </w:rPr>
      </w:pPr>
      <w:r>
        <w:rPr>
          <w:sz w:val="24"/>
          <w:szCs w:val="24"/>
        </w:rPr>
        <w:t xml:space="preserve">Dalje, iz jednakosti zapremina sledi da je zbir koncentracija </w:t>
      </w:r>
      <w:r w:rsidR="00C00B7F">
        <w:rPr>
          <w:sz w:val="24"/>
          <w:szCs w:val="24"/>
        </w:rPr>
        <w:t xml:space="preserve">polutanata </w:t>
      </w:r>
      <w:r>
        <w:rPr>
          <w:sz w:val="24"/>
          <w:szCs w:val="24"/>
        </w:rPr>
        <w:t>u levoj i desnoj stra</w:t>
      </w:r>
      <w:r w:rsidR="00367CE7">
        <w:rPr>
          <w:sz w:val="24"/>
          <w:szCs w:val="24"/>
        </w:rPr>
        <w:t>n</w:t>
      </w:r>
      <w:r>
        <w:rPr>
          <w:sz w:val="24"/>
          <w:szCs w:val="24"/>
        </w:rPr>
        <w:t>i jednak početnoj koncentraciji u levoj stra</w:t>
      </w:r>
      <w:r w:rsidR="00C00B7F">
        <w:rPr>
          <w:sz w:val="24"/>
          <w:szCs w:val="24"/>
        </w:rPr>
        <w:t>ni</w:t>
      </w:r>
      <w:r>
        <w:rPr>
          <w:sz w:val="24"/>
          <w:szCs w:val="24"/>
        </w:rPr>
        <w:t xml:space="preserve"> suda tj,:</w:t>
      </w:r>
    </w:p>
    <w:p w:rsidR="00D4010D" w:rsidRPr="00D4010D" w:rsidRDefault="00793FE3" w:rsidP="00D4010D">
      <w:pPr>
        <w:spacing w:line="360" w:lineRule="auto"/>
        <w:jc w:val="cente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10</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oMath>
      </m:oMathPara>
    </w:p>
    <w:p w:rsidR="00D4010D" w:rsidRDefault="00D4010D" w:rsidP="00D4010D">
      <w:pPr>
        <w:spacing w:line="360" w:lineRule="auto"/>
        <w:jc w:val="both"/>
        <w:rPr>
          <w:rFonts w:eastAsiaTheme="minorEastAsia"/>
          <w:sz w:val="24"/>
          <w:szCs w:val="24"/>
        </w:rPr>
      </w:pPr>
      <w:r>
        <w:rPr>
          <w:rFonts w:eastAsiaTheme="minorEastAsia"/>
          <w:sz w:val="24"/>
          <w:szCs w:val="24"/>
        </w:rPr>
        <w:t xml:space="preserve">Ako izrazimo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oMath>
      <w:r w:rsidR="008045D7">
        <w:rPr>
          <w:rFonts w:eastAsiaTheme="minorEastAsia"/>
          <w:sz w:val="24"/>
          <w:szCs w:val="24"/>
        </w:rPr>
        <w:t xml:space="preserve"> iz ove jednačine i uvrstimo u gornju diferencijalnu jednačinu dobijamo:</w:t>
      </w:r>
    </w:p>
    <w:p w:rsidR="008045D7" w:rsidRPr="008045D7" w:rsidRDefault="00793FE3" w:rsidP="008045D7">
      <w:pPr>
        <w:spacing w:line="360" w:lineRule="auto"/>
        <w:jc w:val="center"/>
        <w:rPr>
          <w:rFonts w:eastAsiaTheme="minorEastAsia"/>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d</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num>
            <m:den>
              <m:r>
                <w:rPr>
                  <w:rFonts w:ascii="Cambria Math" w:eastAsiaTheme="minorEastAsia" w:hAnsi="Cambria Math"/>
                  <w:sz w:val="24"/>
                  <w:szCs w:val="24"/>
                </w:rPr>
                <m:t>dt</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10</m:t>
              </m:r>
            </m:sub>
          </m:sSub>
        </m:oMath>
      </m:oMathPara>
    </w:p>
    <w:p w:rsidR="008045D7" w:rsidRPr="00F1719D" w:rsidRDefault="00C41639" w:rsidP="00620015">
      <w:pPr>
        <w:spacing w:line="360" w:lineRule="auto"/>
        <w:jc w:val="both"/>
        <w:rPr>
          <w:rFonts w:eastAsiaTheme="minorEastAsia"/>
          <w:sz w:val="24"/>
          <w:szCs w:val="24"/>
        </w:rPr>
      </w:pPr>
      <w:r>
        <w:rPr>
          <w:rFonts w:eastAsiaTheme="minorEastAsia"/>
          <w:sz w:val="24"/>
          <w:szCs w:val="24"/>
        </w:rPr>
        <w:t>Ova nehomogena diferencijalna jedna</w:t>
      </w:r>
      <w:r>
        <w:rPr>
          <w:rFonts w:eastAsiaTheme="minorEastAsia"/>
          <w:sz w:val="24"/>
          <w:szCs w:val="24"/>
          <w:lang w:val="sr-Latn-RS"/>
        </w:rPr>
        <w:t>č</w:t>
      </w:r>
      <w:r>
        <w:rPr>
          <w:rFonts w:eastAsiaTheme="minorEastAsia"/>
          <w:sz w:val="24"/>
          <w:szCs w:val="24"/>
        </w:rPr>
        <w:t xml:space="preserve">ina ima analitičko rešenje i </w:t>
      </w:r>
      <w:r w:rsidR="00620015">
        <w:rPr>
          <w:rFonts w:eastAsiaTheme="minorEastAsia"/>
          <w:sz w:val="24"/>
          <w:szCs w:val="24"/>
        </w:rPr>
        <w:t xml:space="preserve">rešava </w:t>
      </w:r>
      <w:r>
        <w:rPr>
          <w:rFonts w:eastAsiaTheme="minorEastAsia"/>
          <w:sz w:val="24"/>
          <w:szCs w:val="24"/>
        </w:rPr>
        <w:t xml:space="preserve">se </w:t>
      </w:r>
      <w:r w:rsidR="00620015">
        <w:rPr>
          <w:rFonts w:eastAsiaTheme="minorEastAsia"/>
          <w:sz w:val="24"/>
          <w:szCs w:val="24"/>
        </w:rPr>
        <w:t>na već pokazani način tj, prvo rešavamo homogenu jednačinu</w:t>
      </w:r>
    </w:p>
    <w:p w:rsidR="008045D7" w:rsidRPr="00F1719D" w:rsidRDefault="00793FE3" w:rsidP="008045D7">
      <w:pPr>
        <w:spacing w:line="360" w:lineRule="auto"/>
        <w:jc w:val="center"/>
        <w:rPr>
          <w:rFonts w:eastAsiaTheme="minorEastAsia"/>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d</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num>
            <m:den>
              <m:r>
                <w:rPr>
                  <w:rFonts w:ascii="Cambria Math" w:eastAsiaTheme="minorEastAsia" w:hAnsi="Cambria Math"/>
                  <w:sz w:val="24"/>
                  <w:szCs w:val="24"/>
                </w:rPr>
                <m:t>dt</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=0</m:t>
          </m:r>
        </m:oMath>
      </m:oMathPara>
    </w:p>
    <w:p w:rsidR="00620015" w:rsidRPr="00F1719D" w:rsidRDefault="00793FE3" w:rsidP="00620015">
      <w:pPr>
        <w:spacing w:line="360" w:lineRule="auto"/>
        <w:jc w:val="center"/>
        <w:rPr>
          <w:rFonts w:eastAsiaTheme="minorEastAsia"/>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d</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r>
            <w:rPr>
              <w:rFonts w:ascii="Cambria Math" w:eastAsiaTheme="minorEastAsia" w:hAnsi="Cambria Math"/>
              <w:sz w:val="24"/>
              <w:szCs w:val="24"/>
            </w:rPr>
            <m:t>dt</m:t>
          </m:r>
        </m:oMath>
      </m:oMathPara>
    </w:p>
    <w:p w:rsidR="002F4CA4" w:rsidRPr="002F4CA4" w:rsidRDefault="00793FE3" w:rsidP="002F4CA4">
      <w:pPr>
        <w:spacing w:line="360" w:lineRule="auto"/>
        <w:jc w:val="center"/>
        <w:rPr>
          <w:rFonts w:eastAsiaTheme="minorEastAsia"/>
          <w:sz w:val="24"/>
          <w:szCs w:val="24"/>
        </w:rPr>
      </w:pPr>
      <m:oMathPara>
        <m:oMath>
          <m:nary>
            <m:naryPr>
              <m:limLoc m:val="undOvr"/>
              <m:ctrlPr>
                <w:rPr>
                  <w:rFonts w:ascii="Cambria Math" w:eastAsiaTheme="minorEastAsia" w:hAnsi="Cambria Math"/>
                  <w:i/>
                  <w:sz w:val="24"/>
                  <w:szCs w:val="24"/>
                </w:rPr>
              </m:ctrlPr>
            </m:naryPr>
            <m:sub>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10</m:t>
                  </m:r>
                </m:sub>
              </m:sSub>
            </m:sub>
            <m:sup>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sup>
            <m:e>
              <m:f>
                <m:fPr>
                  <m:ctrlPr>
                    <w:rPr>
                      <w:rFonts w:ascii="Cambria Math" w:eastAsiaTheme="minorEastAsia" w:hAnsi="Cambria Math"/>
                      <w:i/>
                      <w:sz w:val="24"/>
                      <w:szCs w:val="24"/>
                    </w:rPr>
                  </m:ctrlPr>
                </m:fPr>
                <m:num>
                  <m:r>
                    <w:rPr>
                      <w:rFonts w:ascii="Cambria Math" w:eastAsiaTheme="minorEastAsia" w:hAnsi="Cambria Math"/>
                      <w:sz w:val="24"/>
                      <w:szCs w:val="24"/>
                    </w:rPr>
                    <m:t>d</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den>
              </m:f>
            </m:e>
          </m:nary>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nary>
            <m:naryPr>
              <m:limLoc m:val="undOvr"/>
              <m:ctrlPr>
                <w:rPr>
                  <w:rFonts w:ascii="Cambria Math" w:eastAsiaTheme="minorEastAsia" w:hAnsi="Cambria Math"/>
                  <w:i/>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t</m:t>
              </m:r>
            </m:sup>
            <m:e>
              <m:r>
                <w:rPr>
                  <w:rFonts w:ascii="Cambria Math" w:eastAsiaTheme="minorEastAsia" w:hAnsi="Cambria Math"/>
                  <w:sz w:val="24"/>
                  <w:szCs w:val="24"/>
                </w:rPr>
                <m:t>dt</m:t>
              </m:r>
            </m:e>
          </m:nary>
        </m:oMath>
      </m:oMathPara>
    </w:p>
    <w:p w:rsidR="002F4CA4" w:rsidRPr="00F1719D" w:rsidRDefault="002F4CA4" w:rsidP="002F4CA4">
      <w:pPr>
        <w:spacing w:line="360" w:lineRule="auto"/>
        <w:jc w:val="center"/>
        <w:rPr>
          <w:rFonts w:eastAsiaTheme="minorEastAsia"/>
          <w:sz w:val="24"/>
          <w:szCs w:val="24"/>
        </w:rPr>
      </w:pPr>
      <m:oMathPara>
        <m:oMath>
          <m:r>
            <w:rPr>
              <w:rFonts w:ascii="Cambria Math" w:eastAsiaTheme="minorEastAsia" w:hAnsi="Cambria Math"/>
              <w:sz w:val="24"/>
              <w:szCs w:val="24"/>
            </w:rPr>
            <m:t>ln</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-ln</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10</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r>
            <w:rPr>
              <w:rFonts w:ascii="Cambria Math" w:eastAsiaTheme="minorEastAsia" w:hAnsi="Cambria Math"/>
              <w:sz w:val="24"/>
              <w:szCs w:val="24"/>
            </w:rPr>
            <m:t>t</m:t>
          </m:r>
        </m:oMath>
      </m:oMathPara>
    </w:p>
    <w:p w:rsidR="00D4010D" w:rsidRDefault="002F4CA4" w:rsidP="00D4010D">
      <w:pPr>
        <w:spacing w:line="360" w:lineRule="auto"/>
        <w:jc w:val="center"/>
        <w:rPr>
          <w:sz w:val="24"/>
          <w:szCs w:val="24"/>
        </w:rPr>
      </w:pPr>
      <m:oMathPara>
        <m:oMath>
          <m:r>
            <w:rPr>
              <w:rFonts w:ascii="Cambria Math" w:eastAsiaTheme="minorEastAsia" w:hAnsi="Cambria Math"/>
              <w:sz w:val="24"/>
              <w:szCs w:val="24"/>
            </w:rPr>
            <m:t>ln</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10</m:t>
                  </m:r>
                </m:sub>
              </m:sSub>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r>
            <w:rPr>
              <w:rFonts w:ascii="Cambria Math" w:eastAsiaTheme="minorEastAsia" w:hAnsi="Cambria Math"/>
              <w:sz w:val="24"/>
              <w:szCs w:val="24"/>
            </w:rPr>
            <m:t>t</m:t>
          </m:r>
        </m:oMath>
      </m:oMathPara>
    </w:p>
    <w:p w:rsidR="006E0BE1" w:rsidRDefault="00793FE3" w:rsidP="006E0BE1">
      <w:pPr>
        <w:spacing w:line="360" w:lineRule="auto"/>
        <w:jc w:val="center"/>
        <w:rPr>
          <w:sz w:val="24"/>
          <w:szCs w:val="24"/>
        </w:rPr>
      </w:pPr>
      <m:oMathPara>
        <m:oMath>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10</m:t>
                  </m:r>
                </m:sub>
              </m:sSub>
            </m:den>
          </m:f>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r>
                <w:rPr>
                  <w:rFonts w:ascii="Cambria Math" w:eastAsiaTheme="minorEastAsia" w:hAnsi="Cambria Math"/>
                  <w:sz w:val="24"/>
                  <w:szCs w:val="24"/>
                </w:rPr>
                <m:t>t</m:t>
              </m:r>
            </m:sup>
          </m:sSup>
        </m:oMath>
      </m:oMathPara>
    </w:p>
    <w:p w:rsidR="006E0BE1" w:rsidRDefault="00793FE3" w:rsidP="006E0BE1">
      <w:pPr>
        <w:spacing w:line="360" w:lineRule="auto"/>
        <w:jc w:val="center"/>
        <w:rPr>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10</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r>
                <w:rPr>
                  <w:rFonts w:ascii="Cambria Math" w:eastAsiaTheme="minorEastAsia" w:hAnsi="Cambria Math"/>
                  <w:sz w:val="24"/>
                  <w:szCs w:val="24"/>
                </w:rPr>
                <m:t>t</m:t>
              </m:r>
            </m:sup>
          </m:sSup>
        </m:oMath>
      </m:oMathPara>
    </w:p>
    <w:p w:rsidR="00015C33" w:rsidRDefault="006E0BE1" w:rsidP="006E0BE1">
      <w:pPr>
        <w:spacing w:line="360" w:lineRule="auto"/>
        <w:jc w:val="both"/>
        <w:rPr>
          <w:rFonts w:eastAsiaTheme="minorEastAsia"/>
          <w:sz w:val="24"/>
          <w:szCs w:val="24"/>
        </w:rPr>
      </w:pPr>
      <w:r>
        <w:rPr>
          <w:sz w:val="24"/>
          <w:szCs w:val="24"/>
        </w:rPr>
        <w:t>Sada uzimamo da je gornje rešenje i rešenje nehomogene jednačine</w:t>
      </w:r>
      <w:r w:rsidR="008153B8">
        <w:rPr>
          <w:sz w:val="24"/>
          <w:szCs w:val="24"/>
        </w:rPr>
        <w:t>,</w:t>
      </w:r>
      <w:r>
        <w:rPr>
          <w:sz w:val="24"/>
          <w:szCs w:val="24"/>
        </w:rPr>
        <w:t xml:space="preserve"> samo uzimamo da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10</m:t>
            </m:r>
          </m:sub>
        </m:sSub>
      </m:oMath>
      <w:r>
        <w:rPr>
          <w:rFonts w:eastAsiaTheme="minorEastAsia"/>
          <w:sz w:val="24"/>
          <w:szCs w:val="24"/>
        </w:rPr>
        <w:t xml:space="preserve"> nije konstanta već varira sa vremenom </w:t>
      </w:r>
      <m:oMath>
        <m:r>
          <w:rPr>
            <w:rFonts w:ascii="Cambria Math" w:eastAsiaTheme="minorEastAsia" w:hAnsi="Cambria Math"/>
            <w:sz w:val="24"/>
            <w:szCs w:val="24"/>
          </w:rPr>
          <m:t>t</m:t>
        </m:r>
      </m:oMath>
      <w:r>
        <w:rPr>
          <w:rFonts w:eastAsiaTheme="minorEastAsia"/>
          <w:sz w:val="24"/>
          <w:szCs w:val="24"/>
        </w:rPr>
        <w:t xml:space="preserve">, </w:t>
      </w:r>
      <w:r w:rsidR="008153B8">
        <w:rPr>
          <w:rFonts w:eastAsiaTheme="minorEastAsia"/>
          <w:sz w:val="24"/>
          <w:szCs w:val="24"/>
        </w:rPr>
        <w:t>tj,</w:t>
      </w:r>
    </w:p>
    <w:p w:rsidR="006E0BE1" w:rsidRPr="006E0BE1" w:rsidRDefault="006E0BE1" w:rsidP="006E0BE1">
      <w:pPr>
        <w:spacing w:line="360" w:lineRule="auto"/>
        <w:jc w:val="both"/>
        <w:rPr>
          <w:rFonts w:eastAsiaTheme="minorEastAsia"/>
          <w:sz w:val="24"/>
          <w:szCs w:val="24"/>
        </w:rPr>
      </w:pPr>
      <w:r>
        <w:rPr>
          <w:rFonts w:eastAsiaTheme="minorEastAsia"/>
          <w:sz w:val="24"/>
          <w:szCs w:val="24"/>
        </w:rPr>
        <w:t xml:space="preserve"> tražimo rešenje u obliku </w:t>
      </w:r>
      <m:oMath>
        <m:r>
          <m:rPr>
            <m:sty m:val="p"/>
          </m:rPr>
          <w:rPr>
            <w:rFonts w:ascii="Cambria Math" w:eastAsiaTheme="minorEastAsia" w:hAnsi="Cambria Math"/>
            <w:sz w:val="24"/>
            <w:szCs w:val="24"/>
          </w:rPr>
          <w:br/>
        </m:r>
      </m:oMath>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10</m:t>
              </m:r>
            </m:sub>
          </m:sSub>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t</m:t>
                  </m:r>
                </m:e>
              </m:d>
              <m:r>
                <w:rPr>
                  <w:rFonts w:ascii="Cambria Math" w:eastAsiaTheme="minorEastAsia" w:hAnsi="Cambria Math"/>
                  <w:sz w:val="24"/>
                  <w:szCs w:val="24"/>
                </w:rPr>
                <m:t>e</m:t>
              </m:r>
            </m:e>
            <m: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r>
                <w:rPr>
                  <w:rFonts w:ascii="Cambria Math" w:eastAsiaTheme="minorEastAsia" w:hAnsi="Cambria Math"/>
                  <w:sz w:val="24"/>
                  <w:szCs w:val="24"/>
                </w:rPr>
                <m:t>t</m:t>
              </m:r>
            </m:sup>
          </m:sSup>
        </m:oMath>
      </m:oMathPara>
    </w:p>
    <w:p w:rsidR="006E0BE1" w:rsidRDefault="00EA78E8" w:rsidP="006E0BE1">
      <w:pPr>
        <w:spacing w:line="360" w:lineRule="auto"/>
        <w:jc w:val="both"/>
        <w:rPr>
          <w:rFonts w:eastAsiaTheme="minorEastAsia"/>
          <w:sz w:val="24"/>
          <w:szCs w:val="24"/>
          <w:lang w:val="sr-Latn-RS"/>
        </w:rPr>
      </w:pPr>
      <w:r>
        <w:rPr>
          <w:rFonts w:eastAsiaTheme="minorEastAsia"/>
          <w:sz w:val="24"/>
          <w:szCs w:val="24"/>
          <w:lang w:val="sr-Latn-RS"/>
        </w:rPr>
        <w:t>Zamenom rešenja sada  u nehomogenu jednačinu imamo:</w:t>
      </w:r>
    </w:p>
    <w:p w:rsidR="00EA78E8" w:rsidRPr="0061533A" w:rsidRDefault="00793FE3" w:rsidP="00EA78E8">
      <w:pPr>
        <w:spacing w:line="360" w:lineRule="auto"/>
        <w:jc w:val="center"/>
        <w:rPr>
          <w:rFonts w:eastAsiaTheme="minorEastAsia"/>
          <w:sz w:val="24"/>
          <w:szCs w:val="24"/>
        </w:rPr>
      </w:pPr>
      <m:oMathPara>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c</m:t>
              </m:r>
            </m:e>
            <m:sub>
              <m:r>
                <w:rPr>
                  <w:rFonts w:ascii="Cambria Math" w:eastAsiaTheme="minorEastAsia" w:hAnsi="Cambria Math"/>
                  <w:sz w:val="24"/>
                  <w:szCs w:val="24"/>
                </w:rPr>
                <m:t>10</m:t>
              </m:r>
            </m:sub>
            <m:sup>
              <m:r>
                <w:rPr>
                  <w:rFonts w:ascii="Cambria Math" w:eastAsiaTheme="minorEastAsia" w:hAnsi="Cambria Math"/>
                  <w:sz w:val="24"/>
                  <w:szCs w:val="24"/>
                </w:rPr>
                <m:t>'</m:t>
              </m:r>
            </m:sup>
          </m:sSubSup>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r>
                <w:rPr>
                  <w:rFonts w:ascii="Cambria Math" w:eastAsiaTheme="minorEastAsia" w:hAnsi="Cambria Math"/>
                  <w:sz w:val="24"/>
                  <w:szCs w:val="24"/>
                </w:rPr>
                <m:t>t</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10</m:t>
              </m:r>
            </m:sub>
          </m:sSub>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r>
                <w:rPr>
                  <w:rFonts w:ascii="Cambria Math" w:eastAsiaTheme="minorEastAsia" w:hAnsi="Cambria Math"/>
                  <w:sz w:val="24"/>
                  <w:szCs w:val="24"/>
                </w:rPr>
                <m:t>t</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10</m:t>
              </m:r>
            </m:sub>
          </m:sSub>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r>
                <w:rPr>
                  <w:rFonts w:ascii="Cambria Math" w:eastAsiaTheme="minorEastAsia" w:hAnsi="Cambria Math"/>
                  <w:sz w:val="24"/>
                  <w:szCs w:val="24"/>
                </w:rPr>
                <m:t>t</m:t>
              </m:r>
            </m:sup>
          </m:s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10</m:t>
              </m:r>
            </m:sub>
          </m:sSub>
        </m:oMath>
      </m:oMathPara>
    </w:p>
    <w:p w:rsidR="0061533A" w:rsidRPr="00EA78E8" w:rsidRDefault="0061533A" w:rsidP="00EA78E8">
      <w:pPr>
        <w:spacing w:line="360" w:lineRule="auto"/>
        <w:jc w:val="center"/>
        <w:rPr>
          <w:sz w:val="24"/>
          <w:szCs w:val="24"/>
          <w:lang w:val="sr-Latn-RS"/>
        </w:rPr>
      </w:pPr>
    </w:p>
    <w:p w:rsidR="00183496" w:rsidRPr="00EA78E8" w:rsidRDefault="00793FE3" w:rsidP="00183496">
      <w:pPr>
        <w:spacing w:line="360" w:lineRule="auto"/>
        <w:jc w:val="center"/>
        <w:rPr>
          <w:sz w:val="24"/>
          <w:szCs w:val="24"/>
          <w:lang w:val="sr-Latn-RS"/>
        </w:rPr>
      </w:pPr>
      <m:oMathPara>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c</m:t>
              </m:r>
            </m:e>
            <m:sub>
              <m:r>
                <w:rPr>
                  <w:rFonts w:ascii="Cambria Math" w:eastAsiaTheme="minorEastAsia" w:hAnsi="Cambria Math"/>
                  <w:sz w:val="24"/>
                  <w:szCs w:val="24"/>
                </w:rPr>
                <m:t>10</m:t>
              </m:r>
            </m:sub>
            <m:sup>
              <m:r>
                <w:rPr>
                  <w:rFonts w:ascii="Cambria Math" w:eastAsiaTheme="minorEastAsia" w:hAnsi="Cambria Math"/>
                  <w:sz w:val="24"/>
                  <w:szCs w:val="24"/>
                </w:rPr>
                <m:t>'</m:t>
              </m:r>
            </m:sup>
          </m:sSubSup>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r>
                <w:rPr>
                  <w:rFonts w:ascii="Cambria Math" w:eastAsiaTheme="minorEastAsia" w:hAnsi="Cambria Math"/>
                  <w:sz w:val="24"/>
                  <w:szCs w:val="24"/>
                </w:rPr>
                <m:t>t</m:t>
              </m:r>
            </m:sup>
          </m:s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10</m:t>
              </m:r>
            </m:sub>
          </m:sSub>
        </m:oMath>
      </m:oMathPara>
    </w:p>
    <w:p w:rsidR="008B45C2" w:rsidRPr="00D5001B" w:rsidRDefault="00793FE3" w:rsidP="00183496">
      <w:pPr>
        <w:spacing w:line="360" w:lineRule="auto"/>
        <w:jc w:val="center"/>
        <w:rPr>
          <w:rFonts w:eastAsiaTheme="minorEastAsia"/>
          <w:sz w:val="24"/>
          <w:szCs w:val="24"/>
        </w:rPr>
      </w:pPr>
      <m:oMathPara>
        <m:oMath>
          <m:nary>
            <m:naryPr>
              <m:limLoc m:val="undOvr"/>
              <m:ctrlPr>
                <w:rPr>
                  <w:rFonts w:ascii="Cambria Math" w:hAnsi="Cambria Math"/>
                  <w:i/>
                  <w:sz w:val="24"/>
                  <w:szCs w:val="24"/>
                </w:rPr>
              </m:ctrlPr>
            </m:naryPr>
            <m:sub>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10</m:t>
                  </m:r>
                </m:sub>
              </m:sSub>
            </m:sub>
            <m:sup>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10</m:t>
                  </m:r>
                </m:sub>
              </m:sSub>
              <m:d>
                <m:dPr>
                  <m:ctrlPr>
                    <w:rPr>
                      <w:rFonts w:ascii="Cambria Math" w:hAnsi="Cambria Math"/>
                      <w:i/>
                      <w:sz w:val="24"/>
                      <w:szCs w:val="24"/>
                    </w:rPr>
                  </m:ctrlPr>
                </m:dPr>
                <m:e>
                  <m:r>
                    <w:rPr>
                      <w:rFonts w:ascii="Cambria Math" w:hAnsi="Cambria Math"/>
                      <w:sz w:val="24"/>
                      <w:szCs w:val="24"/>
                    </w:rPr>
                    <m:t>t</m:t>
                  </m:r>
                </m:e>
              </m:d>
            </m:sup>
            <m:e>
              <m:r>
                <w:rPr>
                  <w:rFonts w:ascii="Cambria Math" w:hAnsi="Cambria Math"/>
                  <w:sz w:val="24"/>
                  <w:szCs w:val="24"/>
                </w:rPr>
                <m:t>d</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10</m:t>
                  </m:r>
                </m:sub>
              </m:sSub>
              <m:r>
                <w:rPr>
                  <w:rFonts w:ascii="Cambria Math" w:hAnsi="Cambria Math"/>
                  <w:sz w:val="24"/>
                  <w:szCs w:val="24"/>
                </w:rPr>
                <m:t>=</m:t>
              </m:r>
            </m:e>
          </m:nary>
          <m:f>
            <m:fPr>
              <m:ctrlPr>
                <w:rPr>
                  <w:rFonts w:ascii="Cambria Math" w:eastAsiaTheme="minorEastAsia" w:hAnsi="Cambria Math"/>
                  <w:i/>
                  <w:sz w:val="24"/>
                  <w:szCs w:val="24"/>
                </w:rPr>
              </m:ctrlPr>
            </m:fPr>
            <m:num>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10</m:t>
              </m:r>
            </m:sub>
          </m:sSub>
          <m:nary>
            <m:naryPr>
              <m:limLoc m:val="undOvr"/>
              <m:ctrlPr>
                <w:rPr>
                  <w:rFonts w:ascii="Cambria Math" w:eastAsiaTheme="minorEastAsia" w:hAnsi="Cambria Math"/>
                  <w:i/>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t</m:t>
              </m:r>
            </m:sup>
            <m:e>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r>
                    <w:rPr>
                      <w:rFonts w:ascii="Cambria Math" w:eastAsiaTheme="minorEastAsia" w:hAnsi="Cambria Math"/>
                      <w:sz w:val="24"/>
                      <w:szCs w:val="24"/>
                    </w:rPr>
                    <m:t>t</m:t>
                  </m:r>
                </m:sup>
              </m:sSup>
              <m:r>
                <w:rPr>
                  <w:rFonts w:ascii="Cambria Math" w:eastAsiaTheme="minorEastAsia" w:hAnsi="Cambria Math"/>
                  <w:sz w:val="24"/>
                  <w:szCs w:val="24"/>
                </w:rPr>
                <m:t>dt</m:t>
              </m:r>
            </m:e>
          </m:nary>
        </m:oMath>
      </m:oMathPara>
    </w:p>
    <w:p w:rsidR="00D5001B" w:rsidRPr="00D5001B" w:rsidRDefault="00793FE3" w:rsidP="00183496">
      <w:pPr>
        <w:spacing w:line="360" w:lineRule="auto"/>
        <w:jc w:val="cente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10</m:t>
              </m:r>
            </m:sub>
          </m:sSub>
          <m:d>
            <m:dPr>
              <m:ctrlPr>
                <w:rPr>
                  <w:rFonts w:ascii="Cambria Math" w:eastAsiaTheme="minorEastAsia" w:hAnsi="Cambria Math"/>
                  <w:i/>
                  <w:sz w:val="24"/>
                  <w:szCs w:val="24"/>
                </w:rPr>
              </m:ctrlPr>
            </m:dPr>
            <m:e>
              <m:r>
                <w:rPr>
                  <w:rFonts w:ascii="Cambria Math" w:eastAsiaTheme="minorEastAsia" w:hAnsi="Cambria Math"/>
                  <w:sz w:val="24"/>
                  <w:szCs w:val="24"/>
                </w:rPr>
                <m:t>t</m:t>
              </m:r>
            </m:e>
          </m: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10</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r>
                <w:rPr>
                  <w:rFonts w:ascii="Cambria Math" w:eastAsiaTheme="minorEastAsia" w:hAnsi="Cambria Math"/>
                  <w:sz w:val="24"/>
                  <w:szCs w:val="24"/>
                </w:rPr>
                <m:t>t</m:t>
              </m:r>
            </m:sup>
          </m:s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10</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10</m:t>
              </m:r>
            </m:sub>
          </m:sSub>
        </m:oMath>
      </m:oMathPara>
    </w:p>
    <w:p w:rsidR="00D5001B" w:rsidRDefault="0073543B" w:rsidP="00D5001B">
      <w:pPr>
        <w:spacing w:line="360" w:lineRule="auto"/>
        <w:jc w:val="both"/>
        <w:rPr>
          <w:rFonts w:eastAsiaTheme="minorEastAsia"/>
          <w:sz w:val="24"/>
          <w:szCs w:val="24"/>
        </w:rPr>
      </w:pPr>
      <w:r>
        <w:rPr>
          <w:rFonts w:eastAsiaTheme="minorEastAsia"/>
          <w:sz w:val="24"/>
          <w:szCs w:val="24"/>
        </w:rPr>
        <w:t>Zamenom u rešenju homogene jednačine imamo:</w:t>
      </w:r>
    </w:p>
    <w:p w:rsidR="0073543B" w:rsidRDefault="00793FE3" w:rsidP="0073543B">
      <w:pPr>
        <w:spacing w:line="360" w:lineRule="auto"/>
        <w:jc w:val="center"/>
        <w:rPr>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10</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r>
                <w:rPr>
                  <w:rFonts w:ascii="Cambria Math" w:eastAsiaTheme="minorEastAsia" w:hAnsi="Cambria Math"/>
                  <w:sz w:val="24"/>
                  <w:szCs w:val="24"/>
                </w:rPr>
                <m:t>t</m:t>
              </m:r>
            </m:sup>
          </m:s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10</m:t>
              </m:r>
            </m:sub>
          </m:sSub>
          <m:d>
            <m:dPr>
              <m:ctrlPr>
                <w:rPr>
                  <w:rFonts w:ascii="Cambria Math" w:eastAsiaTheme="minorEastAsia" w:hAnsi="Cambria Math"/>
                  <w:i/>
                  <w:sz w:val="24"/>
                  <w:szCs w:val="24"/>
                </w:rPr>
              </m:ctrlPr>
            </m:dPr>
            <m:e>
              <m:r>
                <w:rPr>
                  <w:rFonts w:ascii="Cambria Math" w:eastAsiaTheme="minorEastAsia" w:hAnsi="Cambria Math"/>
                  <w:sz w:val="24"/>
                  <w:szCs w:val="24"/>
                </w:rPr>
                <m:t>1-</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r>
                    <w:rPr>
                      <w:rFonts w:ascii="Cambria Math" w:eastAsiaTheme="minorEastAsia" w:hAnsi="Cambria Math"/>
                      <w:sz w:val="24"/>
                      <w:szCs w:val="24"/>
                    </w:rPr>
                    <m:t>t</m:t>
                  </m:r>
                </m:sup>
              </m:sSup>
            </m:e>
          </m:d>
        </m:oMath>
      </m:oMathPara>
    </w:p>
    <w:p w:rsidR="0061533A" w:rsidRPr="002A1CD6" w:rsidRDefault="00793FE3" w:rsidP="0061533A">
      <w:pPr>
        <w:spacing w:line="360" w:lineRule="auto"/>
        <w:jc w:val="cente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10</m:t>
              </m:r>
            </m:sub>
          </m:sSub>
          <m:d>
            <m:dPr>
              <m:ctrlPr>
                <w:rPr>
                  <w:rFonts w:ascii="Cambria Math" w:eastAsiaTheme="minorEastAsia" w:hAnsi="Cambria Math"/>
                  <w:i/>
                  <w:sz w:val="24"/>
                  <w:szCs w:val="24"/>
                </w:rPr>
              </m:ctrlPr>
            </m:dPr>
            <m:e>
              <m:r>
                <w:rPr>
                  <w:rFonts w:ascii="Cambria Math" w:eastAsiaTheme="minorEastAsia" w:hAnsi="Cambria Math"/>
                  <w:sz w:val="24"/>
                  <w:szCs w:val="24"/>
                </w:rPr>
                <m:t>1-</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r>
                    <w:rPr>
                      <w:rFonts w:ascii="Cambria Math" w:eastAsiaTheme="minorEastAsia" w:hAnsi="Cambria Math"/>
                      <w:sz w:val="24"/>
                      <w:szCs w:val="24"/>
                    </w:rPr>
                    <m:t>t</m:t>
                  </m:r>
                </m:sup>
              </m:sSup>
            </m:e>
          </m:d>
        </m:oMath>
      </m:oMathPara>
    </w:p>
    <w:p w:rsidR="002A1CD6" w:rsidRDefault="002A1CD6" w:rsidP="002A1CD6">
      <w:pPr>
        <w:spacing w:line="360" w:lineRule="auto"/>
        <w:jc w:val="both"/>
        <w:rPr>
          <w:rFonts w:eastAsiaTheme="minorEastAsia"/>
          <w:sz w:val="24"/>
          <w:szCs w:val="24"/>
        </w:rPr>
      </w:pPr>
      <w:r>
        <w:rPr>
          <w:rFonts w:eastAsiaTheme="minorEastAsia"/>
          <w:sz w:val="24"/>
          <w:szCs w:val="24"/>
        </w:rPr>
        <w:t xml:space="preserve">Grafici </w:t>
      </w:r>
      <w:r>
        <w:rPr>
          <w:rFonts w:eastAsiaTheme="minorEastAsia"/>
          <w:sz w:val="24"/>
          <w:szCs w:val="24"/>
          <w:lang w:val="sr-Latn-RS"/>
        </w:rPr>
        <w:t xml:space="preserve">zavisnosti koncentracija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oMath>
      <w:r>
        <w:rPr>
          <w:rFonts w:eastAsiaTheme="minorEastAsia"/>
          <w:sz w:val="24"/>
          <w:szCs w:val="24"/>
        </w:rPr>
        <w:t xml:space="preserve"> i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oMath>
      <w:r>
        <w:rPr>
          <w:rFonts w:eastAsiaTheme="minorEastAsia"/>
          <w:sz w:val="24"/>
          <w:szCs w:val="24"/>
        </w:rPr>
        <w:t xml:space="preserve"> od vremena </w:t>
      </w:r>
      <m:oMath>
        <m:r>
          <w:rPr>
            <w:rFonts w:ascii="Cambria Math" w:eastAsiaTheme="minorEastAsia" w:hAnsi="Cambria Math"/>
            <w:sz w:val="24"/>
            <w:szCs w:val="24"/>
          </w:rPr>
          <m:t>t</m:t>
        </m:r>
      </m:oMath>
      <w:r>
        <w:rPr>
          <w:rFonts w:eastAsiaTheme="minorEastAsia"/>
          <w:sz w:val="24"/>
          <w:szCs w:val="24"/>
        </w:rPr>
        <w:t xml:space="preserve"> su dati na slici niže.</w:t>
      </w:r>
    </w:p>
    <w:p w:rsidR="002A1CD6" w:rsidRDefault="002A1CD6" w:rsidP="002A1CD6">
      <w:pPr>
        <w:spacing w:line="360" w:lineRule="auto"/>
        <w:jc w:val="center"/>
        <w:rPr>
          <w:sz w:val="24"/>
          <w:szCs w:val="24"/>
          <w:lang w:val="sr-Latn-RS"/>
        </w:rPr>
      </w:pPr>
      <w:r>
        <w:rPr>
          <w:noProof/>
          <w:sz w:val="24"/>
          <w:szCs w:val="24"/>
        </w:rPr>
        <w:drawing>
          <wp:inline distT="0" distB="0" distL="0" distR="0">
            <wp:extent cx="3810000" cy="2562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62225"/>
                    </a:xfrm>
                    <a:prstGeom prst="rect">
                      <a:avLst/>
                    </a:prstGeom>
                    <a:noFill/>
                    <a:ln>
                      <a:noFill/>
                    </a:ln>
                  </pic:spPr>
                </pic:pic>
              </a:graphicData>
            </a:graphic>
          </wp:inline>
        </w:drawing>
      </w:r>
    </w:p>
    <w:p w:rsidR="002A1CD6" w:rsidRDefault="002A1CD6" w:rsidP="002A1CD6">
      <w:pPr>
        <w:spacing w:line="360" w:lineRule="auto"/>
        <w:jc w:val="both"/>
        <w:rPr>
          <w:rFonts w:eastAsiaTheme="minorEastAsia"/>
          <w:sz w:val="24"/>
          <w:szCs w:val="24"/>
        </w:rPr>
      </w:pPr>
      <w:r>
        <w:rPr>
          <w:sz w:val="24"/>
          <w:szCs w:val="24"/>
          <w:lang w:val="sr-Latn-RS"/>
        </w:rPr>
        <w:t xml:space="preserve">Vidimo da se koncentracije asimptotski približavaju vrednosti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10</m:t>
            </m:r>
          </m:sub>
        </m:sSub>
      </m:oMath>
      <w:r>
        <w:rPr>
          <w:rFonts w:eastAsiaTheme="minorEastAsia"/>
          <w:sz w:val="24"/>
          <w:szCs w:val="24"/>
        </w:rPr>
        <w:t xml:space="preserve">. </w:t>
      </w:r>
    </w:p>
    <w:p w:rsidR="00EA68AB" w:rsidRDefault="00EA68AB" w:rsidP="00EA68AB">
      <w:pPr>
        <w:spacing w:line="360" w:lineRule="auto"/>
        <w:rPr>
          <w:rFonts w:eastAsiaTheme="minorEastAsia"/>
          <w:sz w:val="24"/>
          <w:szCs w:val="24"/>
        </w:rPr>
      </w:pPr>
      <w:r>
        <w:rPr>
          <w:rFonts w:eastAsiaTheme="minorEastAsia"/>
          <w:sz w:val="24"/>
          <w:szCs w:val="24"/>
        </w:rPr>
        <w:t xml:space="preserve">Iz uslova zadatka imamo da je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=0.95</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10</m:t>
            </m:r>
          </m:sub>
        </m:sSub>
      </m:oMath>
      <w:r>
        <w:rPr>
          <w:rFonts w:eastAsiaTheme="minorEastAsia"/>
          <w:sz w:val="24"/>
          <w:szCs w:val="24"/>
        </w:rPr>
        <w:t xml:space="preserve"> tj, </w:t>
      </w:r>
      <m:oMath>
        <m:r>
          <w:rPr>
            <w:rFonts w:ascii="Cambria Math" w:eastAsiaTheme="minorEastAsia" w:hAnsi="Cambria Math"/>
            <w:sz w:val="24"/>
            <w:szCs w:val="24"/>
          </w:rPr>
          <m:t>0.95=1-</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r>
              <w:rPr>
                <w:rFonts w:ascii="Cambria Math" w:eastAsiaTheme="minorEastAsia" w:hAnsi="Cambria Math"/>
                <w:sz w:val="24"/>
                <w:szCs w:val="24"/>
              </w:rPr>
              <m:t>t</m:t>
            </m:r>
          </m:sup>
        </m:sSup>
      </m:oMath>
      <w:r>
        <w:rPr>
          <w:rFonts w:eastAsiaTheme="minorEastAsia"/>
          <w:sz w:val="24"/>
          <w:szCs w:val="24"/>
        </w:rPr>
        <w:t xml:space="preserve"> </w:t>
      </w:r>
      <m:oMath>
        <m:r>
          <w:rPr>
            <w:rFonts w:ascii="Cambria Math" w:eastAsiaTheme="minorEastAsia" w:hAnsi="Cambria Math"/>
            <w:sz w:val="24"/>
            <w:szCs w:val="24"/>
          </w:rPr>
          <m:t>0.05=</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r>
              <w:rPr>
                <w:rFonts w:ascii="Cambria Math" w:eastAsiaTheme="minorEastAsia" w:hAnsi="Cambria Math"/>
                <w:sz w:val="24"/>
                <w:szCs w:val="24"/>
              </w:rPr>
              <m:t>t</m:t>
            </m:r>
          </m:sup>
        </m:sSup>
      </m:oMath>
      <w:r>
        <w:rPr>
          <w:rFonts w:eastAsiaTheme="minorEastAsia"/>
          <w:sz w:val="24"/>
          <w:szCs w:val="24"/>
        </w:rPr>
        <w:t xml:space="preserve">; </w:t>
      </w:r>
      <m:oMath>
        <m:r>
          <w:rPr>
            <w:rFonts w:ascii="Cambria Math" w:eastAsiaTheme="minorEastAsia" w:hAnsi="Cambria Math"/>
            <w:sz w:val="24"/>
            <w:szCs w:val="24"/>
          </w:rPr>
          <m:t>ln0.05=-</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oMath>
      <w:r>
        <w:rPr>
          <w:rFonts w:eastAsiaTheme="minorEastAsia"/>
          <w:sz w:val="24"/>
          <w:szCs w:val="24"/>
        </w:rPr>
        <w:t xml:space="preserve">t;      </w:t>
      </w:r>
      <m:oMath>
        <m:r>
          <w:rPr>
            <w:rFonts w:ascii="Cambria Math" w:eastAsiaTheme="minorEastAsia" w:hAnsi="Cambria Math"/>
            <w:sz w:val="24"/>
            <w:szCs w:val="24"/>
          </w:rPr>
          <m:t>t≈3</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num>
          <m:den>
            <m:r>
              <w:rPr>
                <w:rFonts w:ascii="Cambria Math" w:eastAsiaTheme="minorEastAsia" w:hAnsi="Cambria Math"/>
                <w:sz w:val="24"/>
                <w:szCs w:val="24"/>
              </w:rPr>
              <m:t>V</m:t>
            </m:r>
          </m:den>
        </m:f>
        <m:r>
          <w:rPr>
            <w:rFonts w:ascii="Cambria Math" w:eastAsiaTheme="minorEastAsia" w:hAnsi="Cambria Math"/>
            <w:sz w:val="24"/>
            <w:szCs w:val="24"/>
          </w:rPr>
          <m:t>.</m:t>
        </m:r>
      </m:oMath>
      <w:r>
        <w:rPr>
          <w:rFonts w:eastAsiaTheme="minorEastAsia"/>
          <w:sz w:val="24"/>
          <w:szCs w:val="24"/>
        </w:rPr>
        <w:t xml:space="preserve">  </w:t>
      </w:r>
    </w:p>
    <w:p w:rsidR="00650503" w:rsidRDefault="00650503" w:rsidP="00EA68AB">
      <w:pPr>
        <w:spacing w:line="360" w:lineRule="auto"/>
        <w:rPr>
          <w:sz w:val="24"/>
          <w:szCs w:val="24"/>
        </w:rPr>
      </w:pPr>
    </w:p>
    <w:p w:rsidR="00F82D24" w:rsidRPr="00F82D24" w:rsidRDefault="00F82D24" w:rsidP="00F82D24">
      <w:pPr>
        <w:pStyle w:val="Heading5"/>
        <w:rPr>
          <w:lang w:val="sr-Latn-RS"/>
        </w:rPr>
      </w:pPr>
      <w:r>
        <w:t>F</w:t>
      </w:r>
      <w:r>
        <w:rPr>
          <w:lang w:val="sr-Latn-RS"/>
        </w:rPr>
        <w:t>ikov zakon difuzije</w:t>
      </w:r>
    </w:p>
    <w:p w:rsidR="005976BA" w:rsidRDefault="005976BA" w:rsidP="005976BA">
      <w:pPr>
        <w:spacing w:line="360" w:lineRule="auto"/>
        <w:jc w:val="both"/>
        <w:rPr>
          <w:sz w:val="24"/>
          <w:szCs w:val="24"/>
        </w:rPr>
      </w:pPr>
    </w:p>
    <w:p w:rsidR="0073543B" w:rsidRDefault="005976BA" w:rsidP="005976BA">
      <w:pPr>
        <w:spacing w:line="360" w:lineRule="auto"/>
        <w:jc w:val="both"/>
        <w:rPr>
          <w:sz w:val="24"/>
          <w:szCs w:val="24"/>
        </w:rPr>
      </w:pPr>
      <w:r>
        <w:rPr>
          <w:sz w:val="24"/>
          <w:szCs w:val="24"/>
        </w:rPr>
        <w:t>1855 A. Fick je predložio model za difuziju</w:t>
      </w:r>
    </w:p>
    <w:p w:rsidR="005976BA" w:rsidRPr="00C06762" w:rsidRDefault="00793FE3" w:rsidP="005976BA">
      <w:pPr>
        <w:spacing w:line="360" w:lineRule="auto"/>
        <w:jc w:val="center"/>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J</m:t>
              </m:r>
            </m:e>
            <m:sub>
              <m:r>
                <w:rPr>
                  <w:rFonts w:ascii="Cambria Math" w:hAnsi="Cambria Math"/>
                  <w:sz w:val="24"/>
                  <w:szCs w:val="24"/>
                </w:rPr>
                <m:t>x</m:t>
              </m:r>
            </m:sub>
          </m:sSub>
          <m:r>
            <w:rPr>
              <w:rFonts w:ascii="Cambria Math" w:hAnsi="Cambria Math"/>
              <w:sz w:val="24"/>
              <w:szCs w:val="24"/>
            </w:rPr>
            <m:t>=-D</m:t>
          </m:r>
          <m:f>
            <m:fPr>
              <m:ctrlPr>
                <w:rPr>
                  <w:rFonts w:ascii="Cambria Math" w:hAnsi="Cambria Math"/>
                  <w:i/>
                  <w:sz w:val="24"/>
                  <w:szCs w:val="24"/>
                </w:rPr>
              </m:ctrlPr>
            </m:fPr>
            <m:num>
              <m:r>
                <w:rPr>
                  <w:rFonts w:ascii="Cambria Math" w:hAnsi="Cambria Math"/>
                  <w:sz w:val="24"/>
                  <w:szCs w:val="24"/>
                </w:rPr>
                <m:t>dc</m:t>
              </m:r>
            </m:num>
            <m:den>
              <m:r>
                <w:rPr>
                  <w:rFonts w:ascii="Cambria Math" w:hAnsi="Cambria Math"/>
                  <w:sz w:val="24"/>
                  <w:szCs w:val="24"/>
                </w:rPr>
                <m:t>dx</m:t>
              </m:r>
            </m:den>
          </m:f>
        </m:oMath>
      </m:oMathPara>
    </w:p>
    <w:p w:rsidR="00C06762" w:rsidRDefault="00C06762" w:rsidP="00C06762">
      <w:pPr>
        <w:spacing w:line="360" w:lineRule="auto"/>
        <w:jc w:val="both"/>
        <w:rPr>
          <w:sz w:val="24"/>
          <w:szCs w:val="24"/>
        </w:rPr>
      </w:pPr>
      <w:r>
        <w:rPr>
          <w:rFonts w:eastAsiaTheme="minorEastAsia"/>
          <w:sz w:val="24"/>
          <w:szCs w:val="24"/>
        </w:rPr>
        <w:t xml:space="preserve">gde je </w:t>
      </w:r>
      <m:oMath>
        <m:sSub>
          <m:sSubPr>
            <m:ctrlPr>
              <w:rPr>
                <w:rFonts w:ascii="Cambria Math" w:hAnsi="Cambria Math"/>
                <w:i/>
                <w:sz w:val="24"/>
                <w:szCs w:val="24"/>
              </w:rPr>
            </m:ctrlPr>
          </m:sSubPr>
          <m:e>
            <m:r>
              <w:rPr>
                <w:rFonts w:ascii="Cambria Math" w:hAnsi="Cambria Math"/>
                <w:sz w:val="24"/>
                <w:szCs w:val="24"/>
              </w:rPr>
              <m:t>J</m:t>
            </m:r>
          </m:e>
          <m:sub>
            <m:r>
              <w:rPr>
                <w:rFonts w:ascii="Cambria Math" w:hAnsi="Cambria Math"/>
                <w:sz w:val="24"/>
                <w:szCs w:val="24"/>
              </w:rPr>
              <m:t>x</m:t>
            </m:r>
          </m:sub>
        </m:sSub>
        <m:r>
          <w:rPr>
            <w:rFonts w:ascii="Cambria Math" w:hAnsi="Cambria Math"/>
            <w:sz w:val="24"/>
            <w:szCs w:val="24"/>
          </w:rPr>
          <m:t>-</m:t>
        </m:r>
      </m:oMath>
      <w:r>
        <w:rPr>
          <w:rFonts w:eastAsiaTheme="minorEastAsia"/>
          <w:sz w:val="24"/>
          <w:szCs w:val="24"/>
        </w:rPr>
        <w:t xml:space="preserve">masena gustina fluksa u </w:t>
      </w:r>
      <m:oMath>
        <m:r>
          <w:rPr>
            <w:rFonts w:ascii="Cambria Math" w:eastAsiaTheme="minorEastAsia" w:hAnsi="Cambria Math"/>
            <w:sz w:val="24"/>
            <w:szCs w:val="24"/>
          </w:rPr>
          <m:t>x</m:t>
        </m:r>
      </m:oMath>
      <w:r>
        <w:rPr>
          <w:rFonts w:eastAsiaTheme="minorEastAsia"/>
          <w:sz w:val="24"/>
          <w:szCs w:val="24"/>
        </w:rPr>
        <w:t xml:space="preserve"> pravcu </w:t>
      </w:r>
      <m:oMath>
        <m:d>
          <m:dPr>
            <m:ctrlPr>
              <w:rPr>
                <w:rFonts w:ascii="Cambria Math" w:eastAsiaTheme="minorEastAsia" w:hAnsi="Cambria Math"/>
                <w:i/>
                <w:sz w:val="24"/>
                <w:szCs w:val="24"/>
              </w:rPr>
            </m:ctrlPr>
          </m:dPr>
          <m:e>
            <m:r>
              <w:rPr>
                <w:rFonts w:ascii="Cambria Math" w:eastAsiaTheme="minorEastAsia" w:hAnsi="Cambria Math"/>
                <w:sz w:val="24"/>
                <w:szCs w:val="24"/>
              </w:rPr>
              <m:t>M</m:t>
            </m:r>
            <m:sSup>
              <m:sSupPr>
                <m:ctrlPr>
                  <w:rPr>
                    <w:rFonts w:ascii="Cambria Math" w:eastAsiaTheme="minorEastAsia" w:hAnsi="Cambria Math"/>
                    <w:i/>
                    <w:sz w:val="24"/>
                    <w:szCs w:val="24"/>
                  </w:rPr>
                </m:ctrlPr>
              </m:sSupPr>
              <m:e>
                <m:r>
                  <w:rPr>
                    <w:rFonts w:ascii="Cambria Math" w:eastAsiaTheme="minorEastAsia" w:hAnsi="Cambria Math"/>
                    <w:sz w:val="24"/>
                    <w:szCs w:val="24"/>
                  </w:rPr>
                  <m:t>L</m:t>
                </m:r>
              </m:e>
              <m:sup>
                <m:r>
                  <w:rPr>
                    <w:rFonts w:ascii="Cambria Math" w:eastAsiaTheme="minorEastAsia" w:hAnsi="Cambria Math"/>
                    <w:sz w:val="24"/>
                    <w:szCs w:val="24"/>
                  </w:rPr>
                  <m:t>-2</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-1</m:t>
                </m:r>
              </m:sup>
            </m:sSup>
          </m:e>
        </m:d>
      </m:oMath>
      <w:r>
        <w:rPr>
          <w:rFonts w:eastAsiaTheme="minorEastAsia"/>
          <w:sz w:val="24"/>
          <w:szCs w:val="24"/>
        </w:rPr>
        <w:t xml:space="preserve"> i </w:t>
      </w:r>
      <m:oMath>
        <m:r>
          <w:rPr>
            <w:rFonts w:ascii="Cambria Math" w:eastAsiaTheme="minorEastAsia" w:hAnsi="Cambria Math"/>
            <w:sz w:val="24"/>
            <w:szCs w:val="24"/>
          </w:rPr>
          <m:t>D-</m:t>
        </m:r>
      </m:oMath>
      <w:r>
        <w:rPr>
          <w:rFonts w:eastAsiaTheme="minorEastAsia"/>
          <w:sz w:val="24"/>
          <w:szCs w:val="24"/>
        </w:rPr>
        <w:t xml:space="preserve"> difuzioni koeficijent </w:t>
      </w:r>
      <m:oMath>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L</m:t>
                </m:r>
              </m:e>
              <m:sup>
                <m:r>
                  <w:rPr>
                    <w:rFonts w:ascii="Cambria Math" w:eastAsiaTheme="minorEastAsia" w:hAnsi="Cambria Math"/>
                    <w:sz w:val="24"/>
                    <w:szCs w:val="24"/>
                  </w:rPr>
                  <m:t>2</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-1</m:t>
                </m:r>
              </m:sup>
            </m:sSup>
          </m:e>
        </m:d>
      </m:oMath>
      <w:r>
        <w:rPr>
          <w:rFonts w:eastAsiaTheme="minorEastAsia"/>
          <w:sz w:val="24"/>
          <w:szCs w:val="24"/>
        </w:rPr>
        <w:t xml:space="preserve">. Ovaj model koji se još naziva i </w:t>
      </w:r>
      <w:r w:rsidRPr="00C06762">
        <w:rPr>
          <w:rFonts w:eastAsiaTheme="minorEastAsia"/>
          <w:b/>
          <w:i/>
          <w:sz w:val="24"/>
          <w:szCs w:val="24"/>
        </w:rPr>
        <w:t>I Fikovim zakonom</w:t>
      </w:r>
      <w:r w:rsidR="00D161A9">
        <w:rPr>
          <w:rFonts w:eastAsiaTheme="minorEastAsia"/>
          <w:sz w:val="24"/>
          <w:szCs w:val="24"/>
        </w:rPr>
        <w:t xml:space="preserve">, koji nam iskazuje da je ta masena gustina fluksa proporcionalna gradijentu (prvom izvodu ili brzini promene duž nekog pravca) koncentracije. Kao što se vidi na slici niže, znak minus obezbeđuje da se maseni fluks odvija u pravom smeru. Ovaj zakon je analogan Furijeovom zakonu provođenja toplote ili Omovom zakonu električnog provođenja struje. Na primer, Furijeov zakon glasi da se toplotni fluks prenosi iz oblasti sa većom temperaturom ka oblasti sa manjom temperaturom. </w:t>
      </w:r>
      <w:r w:rsidR="00D00A05">
        <w:rPr>
          <w:rFonts w:eastAsiaTheme="minorEastAsia"/>
          <w:sz w:val="24"/>
          <w:szCs w:val="24"/>
        </w:rPr>
        <w:t>Na sličan način Fikov zakon određuje smer masenog fluksa iz oblasti veće koncentracije ka oblasti manje koncentracije.</w:t>
      </w:r>
    </w:p>
    <w:p w:rsidR="005976BA" w:rsidRDefault="005976BA" w:rsidP="005976BA">
      <w:pPr>
        <w:spacing w:line="360" w:lineRule="auto"/>
        <w:jc w:val="both"/>
        <w:rPr>
          <w:sz w:val="24"/>
          <w:szCs w:val="24"/>
        </w:rPr>
      </w:pPr>
    </w:p>
    <w:p w:rsidR="005976BA" w:rsidRDefault="00D161A9" w:rsidP="00D161A9">
      <w:pPr>
        <w:spacing w:line="360" w:lineRule="auto"/>
        <w:jc w:val="center"/>
        <w:rPr>
          <w:sz w:val="24"/>
          <w:szCs w:val="24"/>
        </w:rPr>
      </w:pPr>
      <w:r>
        <w:rPr>
          <w:noProof/>
          <w:sz w:val="24"/>
          <w:szCs w:val="24"/>
        </w:rPr>
        <w:drawing>
          <wp:inline distT="0" distB="0" distL="0" distR="0">
            <wp:extent cx="5943600" cy="2628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628900"/>
                    </a:xfrm>
                    <a:prstGeom prst="rect">
                      <a:avLst/>
                    </a:prstGeom>
                    <a:noFill/>
                    <a:ln>
                      <a:noFill/>
                    </a:ln>
                  </pic:spPr>
                </pic:pic>
              </a:graphicData>
            </a:graphic>
          </wp:inline>
        </w:drawing>
      </w:r>
    </w:p>
    <w:p w:rsidR="00003FF8" w:rsidRDefault="00D00A05" w:rsidP="00D00A05">
      <w:pPr>
        <w:spacing w:line="360" w:lineRule="auto"/>
        <w:jc w:val="center"/>
        <w:rPr>
          <w:b/>
          <w:i/>
          <w:sz w:val="24"/>
          <w:szCs w:val="24"/>
        </w:rPr>
      </w:pPr>
      <w:r>
        <w:rPr>
          <w:b/>
          <w:i/>
          <w:sz w:val="24"/>
          <w:szCs w:val="24"/>
        </w:rPr>
        <w:t>Grafik koji prikazuje smer masenog fluksa u zavisnosti od gradijenta koncentracije. Po</w:t>
      </w:r>
      <w:r w:rsidR="00B5191D">
        <w:rPr>
          <w:b/>
          <w:i/>
          <w:sz w:val="24"/>
          <w:szCs w:val="24"/>
        </w:rPr>
        <w:t>što s</w:t>
      </w:r>
      <w:r>
        <w:rPr>
          <w:b/>
          <w:i/>
          <w:sz w:val="24"/>
          <w:szCs w:val="24"/>
        </w:rPr>
        <w:t>e masa kreće “nizbrdo”</w:t>
      </w:r>
      <w:r w:rsidR="00B5191D">
        <w:rPr>
          <w:b/>
          <w:i/>
          <w:sz w:val="24"/>
          <w:szCs w:val="24"/>
        </w:rPr>
        <w:t>,</w:t>
      </w:r>
      <w:r>
        <w:rPr>
          <w:b/>
          <w:i/>
          <w:sz w:val="24"/>
          <w:szCs w:val="24"/>
        </w:rPr>
        <w:t xml:space="preserve"> od visoke ka nižoj koncentraciji</w:t>
      </w:r>
      <w:r w:rsidR="00B5191D">
        <w:rPr>
          <w:b/>
          <w:i/>
          <w:sz w:val="24"/>
          <w:szCs w:val="24"/>
        </w:rPr>
        <w:t xml:space="preserve">, smer kretanja pod a) je sleva nadesno, </w:t>
      </w:r>
      <w:r w:rsidR="00B5191D">
        <w:rPr>
          <w:b/>
          <w:i/>
          <w:sz w:val="24"/>
          <w:szCs w:val="24"/>
        </w:rPr>
        <w:lastRenderedPageBreak/>
        <w:t xml:space="preserve">tj, u pozitivnom smeru </w:t>
      </w:r>
      <m:oMath>
        <m:r>
          <m:rPr>
            <m:sty m:val="bi"/>
          </m:rPr>
          <w:rPr>
            <w:rFonts w:ascii="Cambria Math" w:hAnsi="Cambria Math"/>
            <w:sz w:val="24"/>
            <w:szCs w:val="24"/>
          </w:rPr>
          <m:t>x</m:t>
        </m:r>
      </m:oMath>
      <w:r w:rsidR="00B5191D">
        <w:rPr>
          <w:b/>
          <w:i/>
          <w:sz w:val="24"/>
          <w:szCs w:val="24"/>
        </w:rPr>
        <w:t xml:space="preserve"> ose; Na slici takođe vidimo da je nagib negativan u ovom slučaju. Prema tome, negativan gradijent vodi ka pozitivnom fluksu. Odavde </w:t>
      </w:r>
    </w:p>
    <w:p w:rsidR="005976BA" w:rsidRDefault="00B5191D" w:rsidP="00D00A05">
      <w:pPr>
        <w:spacing w:line="360" w:lineRule="auto"/>
        <w:jc w:val="center"/>
        <w:rPr>
          <w:b/>
          <w:i/>
          <w:sz w:val="24"/>
          <w:szCs w:val="24"/>
        </w:rPr>
      </w:pPr>
      <w:r>
        <w:rPr>
          <w:b/>
          <w:i/>
          <w:sz w:val="24"/>
          <w:szCs w:val="24"/>
        </w:rPr>
        <w:t xml:space="preserve">i potiče negativan znak u Fikovom zakonu. Suprotan slučaj je pod b) gde pozitivan gradijent vodi negativnom fluksu tj, sdesna nalevo </w:t>
      </w:r>
    </w:p>
    <w:p w:rsidR="00D00A05" w:rsidRPr="008E30EB" w:rsidRDefault="00865EE5" w:rsidP="008E30EB">
      <w:pPr>
        <w:spacing w:line="360" w:lineRule="auto"/>
        <w:jc w:val="both"/>
        <w:rPr>
          <w:sz w:val="24"/>
          <w:szCs w:val="24"/>
        </w:rPr>
      </w:pPr>
      <w:r>
        <w:rPr>
          <w:sz w:val="24"/>
          <w:szCs w:val="24"/>
        </w:rPr>
        <w:t xml:space="preserve">Koeficijent difuzije </w:t>
      </w:r>
      <m:oMath>
        <m:r>
          <w:rPr>
            <w:rFonts w:ascii="Cambria Math" w:hAnsi="Cambria Math"/>
            <w:sz w:val="24"/>
            <w:szCs w:val="24"/>
          </w:rPr>
          <m:t>D</m:t>
        </m:r>
      </m:oMath>
      <w:r>
        <w:rPr>
          <w:rFonts w:eastAsiaTheme="minorEastAsia"/>
          <w:sz w:val="24"/>
          <w:szCs w:val="24"/>
        </w:rPr>
        <w:t xml:space="preserve"> nam kvantifikuje brzinu difuzionog procesa. </w:t>
      </w:r>
    </w:p>
    <w:p w:rsidR="00A9553C" w:rsidRDefault="00A9553C" w:rsidP="00D00A05">
      <w:pPr>
        <w:spacing w:line="360" w:lineRule="auto"/>
        <w:jc w:val="both"/>
        <w:rPr>
          <w:sz w:val="24"/>
          <w:szCs w:val="24"/>
        </w:rPr>
      </w:pPr>
      <w:r>
        <w:rPr>
          <w:sz w:val="24"/>
          <w:szCs w:val="24"/>
        </w:rPr>
        <w:t>Sada možemo, koristeći Fikov zakon, da modelujemo situaciju iz gornjeg misaonog eksperimenta. Da bi to uradili napisaćemo jednačinu masenog balansa za levu stranu suda:</w:t>
      </w:r>
    </w:p>
    <w:p w:rsidR="00A9553C" w:rsidRPr="00A9553C" w:rsidRDefault="00793FE3" w:rsidP="00A9553C">
      <w:pPr>
        <w:spacing w:line="360" w:lineRule="auto"/>
        <w:jc w:val="cente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f>
            <m:fPr>
              <m:ctrlPr>
                <w:rPr>
                  <w:rFonts w:ascii="Cambria Math" w:eastAsiaTheme="minorEastAsia" w:hAnsi="Cambria Math"/>
                  <w:i/>
                  <w:sz w:val="24"/>
                  <w:szCs w:val="24"/>
                </w:rPr>
              </m:ctrlPr>
            </m:fPr>
            <m:num>
              <m:r>
                <w:rPr>
                  <w:rFonts w:ascii="Cambria Math" w:eastAsiaTheme="minorEastAsia" w:hAnsi="Cambria Math"/>
                  <w:sz w:val="24"/>
                  <w:szCs w:val="24"/>
                </w:rPr>
                <m:t>d</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num>
            <m:den>
              <m:r>
                <w:rPr>
                  <w:rFonts w:ascii="Cambria Math" w:eastAsiaTheme="minorEastAsia" w:hAnsi="Cambria Math"/>
                  <w:sz w:val="24"/>
                  <w:szCs w:val="24"/>
                </w:rPr>
                <m:t>dt</m:t>
              </m:r>
            </m:den>
          </m:f>
          <m:r>
            <w:rPr>
              <w:rFonts w:ascii="Cambria Math" w:eastAsiaTheme="minorEastAsia" w:hAnsi="Cambria Math"/>
              <w:sz w:val="24"/>
              <w:szCs w:val="24"/>
            </w:rPr>
            <m:t>=-J</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pp</m:t>
              </m:r>
            </m:sub>
          </m:sSub>
        </m:oMath>
      </m:oMathPara>
    </w:p>
    <w:p w:rsidR="008D6774" w:rsidRDefault="00A9553C" w:rsidP="00A9553C">
      <w:pPr>
        <w:spacing w:line="360" w:lineRule="auto"/>
        <w:jc w:val="both"/>
        <w:rPr>
          <w:rFonts w:eastAsiaTheme="minorEastAsia"/>
          <w:sz w:val="24"/>
          <w:szCs w:val="24"/>
        </w:rPr>
      </w:pPr>
      <w:r>
        <w:rPr>
          <w:rFonts w:eastAsiaTheme="minorEastAsia"/>
          <w:sz w:val="24"/>
          <w:szCs w:val="24"/>
        </w:rPr>
        <w:t xml:space="preserve">gde je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pp</m:t>
            </m:r>
          </m:sub>
        </m:sSub>
        <m:r>
          <w:rPr>
            <w:rFonts w:ascii="Cambria Math" w:eastAsiaTheme="minorEastAsia" w:hAnsi="Cambria Math"/>
            <w:sz w:val="24"/>
            <w:szCs w:val="24"/>
          </w:rPr>
          <m:t>-</m:t>
        </m:r>
      </m:oMath>
      <w:r>
        <w:rPr>
          <w:rFonts w:eastAsiaTheme="minorEastAsia"/>
          <w:sz w:val="24"/>
          <w:szCs w:val="24"/>
        </w:rPr>
        <w:t xml:space="preserve"> površina </w:t>
      </w:r>
      <w:r w:rsidR="008D6774">
        <w:rPr>
          <w:rFonts w:eastAsiaTheme="minorEastAsia"/>
          <w:sz w:val="24"/>
          <w:szCs w:val="24"/>
        </w:rPr>
        <w:t xml:space="preserve">poprečnog preseka </w:t>
      </w:r>
      <w:r>
        <w:rPr>
          <w:rFonts w:eastAsiaTheme="minorEastAsia"/>
          <w:sz w:val="24"/>
          <w:szCs w:val="24"/>
        </w:rPr>
        <w:t>koja razdvaja</w:t>
      </w:r>
      <w:r w:rsidR="008D6774">
        <w:rPr>
          <w:rFonts w:eastAsiaTheme="minorEastAsia"/>
          <w:sz w:val="24"/>
          <w:szCs w:val="24"/>
        </w:rPr>
        <w:t xml:space="preserve"> te dve zapremine </w:t>
      </w:r>
      <m:oMath>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m</m:t>
                </m:r>
              </m:e>
              <m:sup>
                <m:r>
                  <w:rPr>
                    <w:rFonts w:ascii="Cambria Math" w:eastAsiaTheme="minorEastAsia" w:hAnsi="Cambria Math"/>
                    <w:sz w:val="24"/>
                    <w:szCs w:val="24"/>
                  </w:rPr>
                  <m:t>2</m:t>
                </m:r>
              </m:sup>
            </m:sSup>
          </m:e>
        </m:d>
      </m:oMath>
      <w:r w:rsidR="008D6774">
        <w:rPr>
          <w:rFonts w:eastAsiaTheme="minorEastAsia"/>
          <w:sz w:val="24"/>
          <w:szCs w:val="24"/>
        </w:rPr>
        <w:t xml:space="preserve">; </w:t>
      </w:r>
      <m:oMath>
        <m:r>
          <w:rPr>
            <w:rFonts w:ascii="Cambria Math" w:eastAsiaTheme="minorEastAsia" w:hAnsi="Cambria Math"/>
            <w:sz w:val="24"/>
            <w:szCs w:val="24"/>
          </w:rPr>
          <m:t>J-</m:t>
        </m:r>
      </m:oMath>
      <w:r>
        <w:rPr>
          <w:rFonts w:eastAsiaTheme="minorEastAsia"/>
          <w:sz w:val="24"/>
          <w:szCs w:val="24"/>
        </w:rPr>
        <w:t xml:space="preserve"> </w:t>
      </w:r>
      <w:r w:rsidR="008D6774">
        <w:rPr>
          <w:rFonts w:eastAsiaTheme="minorEastAsia"/>
          <w:sz w:val="24"/>
          <w:szCs w:val="24"/>
        </w:rPr>
        <w:t>gustina fluksa između zapremina. Dalje, u prvoj aproksimaciji možemo odrediti gradijent koncentracija kao</w:t>
      </w:r>
    </w:p>
    <w:p w:rsidR="00A9553C" w:rsidRPr="004111C7" w:rsidRDefault="00793FE3" w:rsidP="008D6774">
      <w:pPr>
        <w:spacing w:line="360" w:lineRule="auto"/>
        <w:jc w:val="center"/>
        <w:rPr>
          <w:rFonts w:eastAsiaTheme="minorEastAsia"/>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dc</m:t>
              </m:r>
            </m:num>
            <m:den>
              <m:r>
                <w:rPr>
                  <w:rFonts w:ascii="Cambria Math" w:eastAsiaTheme="minorEastAsia" w:hAnsi="Cambria Math"/>
                  <w:sz w:val="24"/>
                  <w:szCs w:val="24"/>
                </w:rPr>
                <m:t>dx</m:t>
              </m:r>
            </m:den>
          </m:f>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num>
            <m:den>
              <m:r>
                <w:rPr>
                  <w:rFonts w:ascii="Cambria Math" w:eastAsiaTheme="minorEastAsia" w:hAnsi="Cambria Math"/>
                  <w:sz w:val="24"/>
                  <w:szCs w:val="24"/>
                </w:rPr>
                <m:t>l</m:t>
              </m:r>
            </m:den>
          </m:f>
        </m:oMath>
      </m:oMathPara>
    </w:p>
    <w:p w:rsidR="004111C7" w:rsidRDefault="00092108" w:rsidP="00092108">
      <w:pPr>
        <w:spacing w:line="360" w:lineRule="auto"/>
        <w:jc w:val="both"/>
        <w:rPr>
          <w:rFonts w:eastAsiaTheme="minorEastAsia"/>
          <w:sz w:val="24"/>
          <w:szCs w:val="24"/>
        </w:rPr>
      </w:pPr>
      <w:r>
        <w:rPr>
          <w:rFonts w:eastAsiaTheme="minorEastAsia"/>
          <w:sz w:val="24"/>
          <w:szCs w:val="24"/>
        </w:rPr>
        <w:t xml:space="preserve">gde je </w:t>
      </w:r>
      <m:oMath>
        <m:r>
          <w:rPr>
            <w:rFonts w:ascii="Cambria Math" w:eastAsiaTheme="minorEastAsia" w:hAnsi="Cambria Math"/>
            <w:sz w:val="24"/>
            <w:szCs w:val="24"/>
          </w:rPr>
          <m:t>l-</m:t>
        </m:r>
      </m:oMath>
      <w:r w:rsidRPr="00092108">
        <w:rPr>
          <w:rFonts w:eastAsiaTheme="minorEastAsia"/>
          <w:i/>
          <w:sz w:val="24"/>
          <w:szCs w:val="24"/>
        </w:rPr>
        <w:t>dužina mešanja</w:t>
      </w:r>
      <w:r>
        <w:rPr>
          <w:rFonts w:eastAsiaTheme="minorEastAsia"/>
          <w:i/>
          <w:sz w:val="24"/>
          <w:szCs w:val="24"/>
        </w:rPr>
        <w:t xml:space="preserve"> </w:t>
      </w:r>
      <m:oMath>
        <m:r>
          <w:rPr>
            <w:rFonts w:ascii="Cambria Math" w:eastAsiaTheme="minorEastAsia" w:hAnsi="Cambria Math"/>
            <w:sz w:val="24"/>
            <w:szCs w:val="24"/>
          </w:rPr>
          <m:t>(L)</m:t>
        </m:r>
      </m:oMath>
      <w:r>
        <w:rPr>
          <w:rFonts w:eastAsiaTheme="minorEastAsia"/>
          <w:i/>
          <w:sz w:val="24"/>
          <w:szCs w:val="24"/>
        </w:rPr>
        <w:t xml:space="preserve">, </w:t>
      </w:r>
      <w:r>
        <w:rPr>
          <w:rFonts w:eastAsiaTheme="minorEastAsia"/>
          <w:sz w:val="24"/>
          <w:szCs w:val="24"/>
        </w:rPr>
        <w:t>tj, dužina na kojoj se odvija process mešanja. Sada jednačinu balansa mase možemo preurediti kao</w:t>
      </w:r>
    </w:p>
    <w:p w:rsidR="00092108" w:rsidRPr="002D1AC1" w:rsidRDefault="00793FE3" w:rsidP="00092108">
      <w:pPr>
        <w:spacing w:line="360" w:lineRule="auto"/>
        <w:jc w:val="cente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f>
            <m:fPr>
              <m:ctrlPr>
                <w:rPr>
                  <w:rFonts w:ascii="Cambria Math" w:eastAsiaTheme="minorEastAsia" w:hAnsi="Cambria Math"/>
                  <w:i/>
                  <w:sz w:val="24"/>
                  <w:szCs w:val="24"/>
                </w:rPr>
              </m:ctrlPr>
            </m:fPr>
            <m:num>
              <m:r>
                <w:rPr>
                  <w:rFonts w:ascii="Cambria Math" w:eastAsiaTheme="minorEastAsia" w:hAnsi="Cambria Math"/>
                  <w:sz w:val="24"/>
                  <w:szCs w:val="24"/>
                </w:rPr>
                <m:t>d</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num>
            <m:den>
              <m:r>
                <w:rPr>
                  <w:rFonts w:ascii="Cambria Math" w:eastAsiaTheme="minorEastAsia" w:hAnsi="Cambria Math"/>
                  <w:sz w:val="24"/>
                  <w:szCs w:val="24"/>
                </w:rPr>
                <m:t>dt</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D</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pp</m:t>
                  </m:r>
                </m:sub>
              </m:sSub>
            </m:num>
            <m:den>
              <m:r>
                <w:rPr>
                  <w:rFonts w:ascii="Cambria Math" w:eastAsiaTheme="minorEastAsia" w:hAnsi="Cambria Math"/>
                  <w:sz w:val="24"/>
                  <w:szCs w:val="24"/>
                </w:rPr>
                <m:t>l</m:t>
              </m:r>
            </m:den>
          </m:f>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e>
          </m:d>
        </m:oMath>
      </m:oMathPara>
    </w:p>
    <w:p w:rsidR="002D1AC1" w:rsidRPr="00A9553C" w:rsidRDefault="002D1AC1" w:rsidP="002D1AC1">
      <w:pPr>
        <w:spacing w:line="360" w:lineRule="auto"/>
        <w:jc w:val="both"/>
        <w:rPr>
          <w:rFonts w:eastAsiaTheme="minorEastAsia"/>
          <w:sz w:val="24"/>
          <w:szCs w:val="24"/>
        </w:rPr>
      </w:pPr>
      <w:r>
        <w:rPr>
          <w:rFonts w:eastAsiaTheme="minorEastAsia"/>
          <w:sz w:val="24"/>
          <w:szCs w:val="24"/>
        </w:rPr>
        <w:t xml:space="preserve">Upoređujući gornju jednačinu sa </w:t>
      </w:r>
    </w:p>
    <w:p w:rsidR="002D1AC1" w:rsidRPr="00F1719D" w:rsidRDefault="00793FE3" w:rsidP="002D1AC1">
      <w:pPr>
        <w:spacing w:line="360" w:lineRule="auto"/>
        <w:jc w:val="cente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f>
            <m:fPr>
              <m:ctrlPr>
                <w:rPr>
                  <w:rFonts w:ascii="Cambria Math" w:eastAsiaTheme="minorEastAsia" w:hAnsi="Cambria Math"/>
                  <w:i/>
                  <w:sz w:val="24"/>
                  <w:szCs w:val="24"/>
                </w:rPr>
              </m:ctrlPr>
            </m:fPr>
            <m:num>
              <m:r>
                <w:rPr>
                  <w:rFonts w:ascii="Cambria Math" w:eastAsiaTheme="minorEastAsia" w:hAnsi="Cambria Math"/>
                  <w:sz w:val="24"/>
                  <w:szCs w:val="24"/>
                </w:rPr>
                <m:t>d</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num>
            <m:den>
              <m:r>
                <w:rPr>
                  <w:rFonts w:ascii="Cambria Math" w:eastAsiaTheme="minorEastAsia" w:hAnsi="Cambria Math"/>
                  <w:sz w:val="24"/>
                  <w:szCs w:val="24"/>
                </w:rPr>
                <m:t>dt</m:t>
              </m:r>
            </m:den>
          </m:f>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e>
          </m:d>
        </m:oMath>
      </m:oMathPara>
    </w:p>
    <w:p w:rsidR="00092108" w:rsidRDefault="002D1AC1" w:rsidP="002D1AC1">
      <w:pPr>
        <w:spacing w:line="360" w:lineRule="auto"/>
        <w:jc w:val="both"/>
        <w:rPr>
          <w:rFonts w:eastAsiaTheme="minorEastAsia"/>
          <w:sz w:val="24"/>
          <w:szCs w:val="24"/>
        </w:rPr>
      </w:pPr>
      <w:r>
        <w:rPr>
          <w:rFonts w:eastAsiaTheme="minorEastAsia"/>
          <w:sz w:val="24"/>
          <w:szCs w:val="24"/>
        </w:rPr>
        <w:t>dobijamo vezu</w:t>
      </w:r>
      <w:r w:rsidR="00AF68D7">
        <w:rPr>
          <w:rFonts w:eastAsiaTheme="minorEastAsia"/>
          <w:sz w:val="24"/>
          <w:szCs w:val="24"/>
        </w:rPr>
        <w:t xml:space="preserve"> difuzionog protoka sa fundamentalnim parametrima</w:t>
      </w:r>
    </w:p>
    <w:p w:rsidR="002D1AC1" w:rsidRPr="00AF68D7" w:rsidRDefault="00793FE3" w:rsidP="002D1AC1">
      <w:pPr>
        <w:spacing w:line="360" w:lineRule="auto"/>
        <w:jc w:val="center"/>
        <w:rPr>
          <w:rFonts w:eastAsiaTheme="minorEastAsia"/>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m:t>
              </m:r>
            </m:sup>
          </m:s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D</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pp</m:t>
                  </m:r>
                </m:sub>
              </m:sSub>
            </m:num>
            <m:den>
              <m:r>
                <w:rPr>
                  <w:rFonts w:ascii="Cambria Math" w:eastAsiaTheme="minorEastAsia" w:hAnsi="Cambria Math"/>
                  <w:sz w:val="24"/>
                  <w:szCs w:val="24"/>
                </w:rPr>
                <m:t>l</m:t>
              </m:r>
            </m:den>
          </m:f>
        </m:oMath>
      </m:oMathPara>
    </w:p>
    <w:p w:rsidR="00AF68D7" w:rsidRDefault="00B52247" w:rsidP="00B52247">
      <w:pPr>
        <w:spacing w:line="360" w:lineRule="auto"/>
        <w:jc w:val="both"/>
        <w:rPr>
          <w:rFonts w:eastAsiaTheme="minorEastAsia"/>
          <w:sz w:val="24"/>
          <w:szCs w:val="24"/>
        </w:rPr>
      </w:pPr>
      <w:r>
        <w:rPr>
          <w:rFonts w:eastAsiaTheme="minorEastAsia"/>
          <w:sz w:val="24"/>
          <w:szCs w:val="24"/>
        </w:rPr>
        <w:t xml:space="preserve">Prema Fikovom zakonu, difuzioni protok se sastoji iz tri komponente. Difuzion koeficijent </w:t>
      </w:r>
      <m:oMath>
        <m:r>
          <w:rPr>
            <w:rFonts w:ascii="Cambria Math" w:eastAsiaTheme="minorEastAsia" w:hAnsi="Cambria Math"/>
            <w:sz w:val="24"/>
            <w:szCs w:val="24"/>
          </w:rPr>
          <m:t>D</m:t>
        </m:r>
      </m:oMath>
      <w:r>
        <w:rPr>
          <w:rFonts w:eastAsiaTheme="minorEastAsia"/>
          <w:sz w:val="24"/>
          <w:szCs w:val="24"/>
        </w:rPr>
        <w:t xml:space="preserve"> reflektuje silu difuzionog mešanja.</w:t>
      </w:r>
      <w:r w:rsidR="00371F31">
        <w:rPr>
          <w:rFonts w:eastAsiaTheme="minorEastAsia"/>
          <w:sz w:val="24"/>
          <w:szCs w:val="24"/>
        </w:rPr>
        <w:t xml:space="preserve"> </w:t>
      </w:r>
      <w:r w:rsidR="00B255E2">
        <w:rPr>
          <w:rFonts w:eastAsiaTheme="minorEastAsia"/>
          <w:sz w:val="24"/>
          <w:szCs w:val="24"/>
        </w:rPr>
        <w:t>Maseni fluks je direktno proporcionalan povr</w:t>
      </w:r>
      <w:r w:rsidR="00B255E2">
        <w:rPr>
          <w:rFonts w:eastAsiaTheme="minorEastAsia"/>
          <w:sz w:val="24"/>
          <w:szCs w:val="24"/>
          <w:lang w:val="sr-Latn-RS"/>
        </w:rPr>
        <w:t xml:space="preserve">šini </w:t>
      </w: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pp</m:t>
            </m:r>
          </m:sub>
        </m:sSub>
      </m:oMath>
      <w:r w:rsidR="00B255E2">
        <w:rPr>
          <w:rFonts w:eastAsiaTheme="minorEastAsia"/>
          <w:sz w:val="24"/>
          <w:szCs w:val="24"/>
        </w:rPr>
        <w:t xml:space="preserve">, kroz koju se ta razmena odvija. I konačno, dužina </w:t>
      </w:r>
      <m:oMath>
        <m:r>
          <w:rPr>
            <w:rFonts w:ascii="Cambria Math" w:eastAsiaTheme="minorEastAsia" w:hAnsi="Cambria Math"/>
            <w:sz w:val="24"/>
            <w:szCs w:val="24"/>
          </w:rPr>
          <m:t>l</m:t>
        </m:r>
      </m:oMath>
      <w:r w:rsidR="00B255E2">
        <w:rPr>
          <w:rFonts w:eastAsiaTheme="minorEastAsia"/>
          <w:sz w:val="24"/>
          <w:szCs w:val="24"/>
        </w:rPr>
        <w:t xml:space="preserve"> određuje distanc</w:t>
      </w:r>
      <w:r w:rsidR="001E44A8">
        <w:rPr>
          <w:rFonts w:eastAsiaTheme="minorEastAsia"/>
          <w:sz w:val="24"/>
          <w:szCs w:val="24"/>
        </w:rPr>
        <w:t>u</w:t>
      </w:r>
      <w:r w:rsidR="00B255E2">
        <w:rPr>
          <w:rFonts w:eastAsiaTheme="minorEastAsia"/>
          <w:sz w:val="24"/>
          <w:szCs w:val="24"/>
        </w:rPr>
        <w:t xml:space="preserve"> na kojoj se to mešanje vrši. </w:t>
      </w:r>
    </w:p>
    <w:p w:rsidR="00B255E2" w:rsidRDefault="004204B8" w:rsidP="00B52247">
      <w:pPr>
        <w:spacing w:line="360" w:lineRule="auto"/>
        <w:jc w:val="both"/>
        <w:rPr>
          <w:rFonts w:eastAsiaTheme="minorEastAsia"/>
          <w:sz w:val="24"/>
          <w:szCs w:val="24"/>
        </w:rPr>
      </w:pPr>
      <w:r>
        <w:rPr>
          <w:rFonts w:eastAsiaTheme="minorEastAsia"/>
          <w:sz w:val="24"/>
          <w:szCs w:val="24"/>
        </w:rPr>
        <w:lastRenderedPageBreak/>
        <w:t xml:space="preserve">Difuzioni koeficijent </w:t>
      </w:r>
      <m:oMath>
        <m:r>
          <w:rPr>
            <w:rFonts w:ascii="Cambria Math" w:eastAsiaTheme="minorEastAsia" w:hAnsi="Cambria Math"/>
            <w:sz w:val="24"/>
            <w:szCs w:val="24"/>
          </w:rPr>
          <m:t>D</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L</m:t>
                </m:r>
              </m:e>
              <m:sup>
                <m:r>
                  <w:rPr>
                    <w:rFonts w:ascii="Cambria Math" w:eastAsiaTheme="minorEastAsia" w:hAnsi="Cambria Math"/>
                    <w:sz w:val="24"/>
                    <w:szCs w:val="24"/>
                  </w:rPr>
                  <m:t>2</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-1</m:t>
                </m:r>
              </m:sup>
            </m:sSup>
          </m:e>
        </m:d>
      </m:oMath>
      <w:r>
        <w:rPr>
          <w:rFonts w:eastAsiaTheme="minorEastAsia"/>
          <w:sz w:val="24"/>
          <w:szCs w:val="24"/>
        </w:rPr>
        <w:t xml:space="preserve"> služi kao fundamentalni parameter za kvantifikovanje difuzionog procesa. </w:t>
      </w:r>
      <w:r w:rsidR="00D26F92">
        <w:rPr>
          <w:rFonts w:eastAsiaTheme="minorEastAsia"/>
          <w:sz w:val="24"/>
          <w:szCs w:val="24"/>
        </w:rPr>
        <w:t xml:space="preserve">Ovde moramo pomenuti i to da se nekada koristi alternativna parametrizacija i nomenklatura što može izazvati konfuziju. </w:t>
      </w:r>
    </w:p>
    <w:p w:rsidR="00D26F92" w:rsidRDefault="00D26F92" w:rsidP="00B52247">
      <w:pPr>
        <w:spacing w:line="360" w:lineRule="auto"/>
        <w:jc w:val="both"/>
        <w:rPr>
          <w:rFonts w:eastAsiaTheme="minorEastAsia"/>
          <w:sz w:val="24"/>
          <w:szCs w:val="24"/>
        </w:rPr>
      </w:pPr>
      <w:r>
        <w:rPr>
          <w:rFonts w:eastAsiaTheme="minorEastAsia"/>
          <w:sz w:val="24"/>
          <w:szCs w:val="24"/>
        </w:rPr>
        <w:t xml:space="preserve">Na primer, često se pravi  razlikovanje molekularne i turbulentne difuzije, iako imaju istu matematičku formulaciju. Tako se sa </w:t>
      </w:r>
      <m:oMath>
        <m:r>
          <w:rPr>
            <w:rFonts w:ascii="Cambria Math" w:eastAsiaTheme="minorEastAsia" w:hAnsi="Cambria Math"/>
            <w:sz w:val="24"/>
            <w:szCs w:val="24"/>
          </w:rPr>
          <m:t>D</m:t>
        </m:r>
      </m:oMath>
      <w:r>
        <w:rPr>
          <w:rFonts w:eastAsiaTheme="minorEastAsia"/>
          <w:sz w:val="24"/>
          <w:szCs w:val="24"/>
        </w:rPr>
        <w:t xml:space="preserve"> opisuje molekularna difuzija a sa </w:t>
      </w:r>
      <m:oMath>
        <m:r>
          <w:rPr>
            <w:rFonts w:ascii="Cambria Math" w:eastAsiaTheme="minorEastAsia" w:hAnsi="Cambria Math"/>
            <w:sz w:val="24"/>
            <w:szCs w:val="24"/>
          </w:rPr>
          <m:t>E</m:t>
        </m:r>
      </m:oMath>
      <w:r>
        <w:rPr>
          <w:rFonts w:eastAsiaTheme="minorEastAsia"/>
          <w:sz w:val="24"/>
          <w:szCs w:val="24"/>
        </w:rPr>
        <w:t xml:space="preserve"> turbulentna. </w:t>
      </w:r>
    </w:p>
    <w:p w:rsidR="007401C2" w:rsidRDefault="007401C2" w:rsidP="00B52247">
      <w:pPr>
        <w:spacing w:line="360" w:lineRule="auto"/>
        <w:jc w:val="both"/>
        <w:rPr>
          <w:rFonts w:eastAsiaTheme="minorEastAsia"/>
          <w:sz w:val="24"/>
          <w:szCs w:val="24"/>
        </w:rPr>
      </w:pPr>
      <w:r>
        <w:rPr>
          <w:rFonts w:eastAsiaTheme="minorEastAsia"/>
          <w:sz w:val="24"/>
          <w:szCs w:val="24"/>
        </w:rPr>
        <w:t>Osim nomenclature, parametri se nekada predstavljaju u klasterima. U slučajevima kada je oce</w:t>
      </w:r>
      <w:r w:rsidR="00AB431D">
        <w:rPr>
          <w:rFonts w:eastAsiaTheme="minorEastAsia"/>
          <w:sz w:val="24"/>
          <w:szCs w:val="24"/>
        </w:rPr>
        <w:t>na</w:t>
      </w:r>
      <w:r>
        <w:rPr>
          <w:rFonts w:eastAsiaTheme="minorEastAsia"/>
          <w:sz w:val="24"/>
          <w:szCs w:val="24"/>
        </w:rPr>
        <w:t xml:space="preserve"> dužine mešanja teška ili nemoguća, ta dužina se često kombinuje sa koeficijentom difuzije i predstavlja se jednim prostim parametrom. Tako, u slučaju molekularne difuzije imamo parametar</w:t>
      </w:r>
    </w:p>
    <w:p w:rsidR="007401C2" w:rsidRPr="007401C2" w:rsidRDefault="00793FE3" w:rsidP="007401C2">
      <w:pPr>
        <w:spacing w:line="360" w:lineRule="auto"/>
        <w:jc w:val="center"/>
        <w:rPr>
          <w:rFonts w:eastAsiaTheme="minorEastAsia"/>
          <w:sz w:val="24"/>
          <w:szCs w:val="24"/>
          <w:lang w:val="sr-Latn-RS"/>
        </w:rPr>
      </w:pPr>
      <m:oMathPara>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v</m:t>
              </m:r>
            </m:e>
            <m:sub>
              <m:r>
                <w:rPr>
                  <w:rFonts w:ascii="Cambria Math" w:eastAsiaTheme="minorEastAsia" w:hAnsi="Cambria Math"/>
                  <w:sz w:val="24"/>
                  <w:szCs w:val="24"/>
                  <w:lang w:val="sr-Latn-RS"/>
                </w:rPr>
                <m:t>d</m:t>
              </m:r>
            </m:sub>
          </m:sSub>
          <m:r>
            <w:rPr>
              <w:rFonts w:ascii="Cambria Math" w:eastAsiaTheme="minorEastAsia" w:hAnsi="Cambria Math"/>
              <w:sz w:val="24"/>
              <w:szCs w:val="24"/>
              <w:lang w:val="sr-Latn-RS"/>
            </w:rPr>
            <m:t>=</m:t>
          </m:r>
          <m:f>
            <m:fPr>
              <m:ctrlPr>
                <w:rPr>
                  <w:rFonts w:ascii="Cambria Math" w:eastAsiaTheme="minorEastAsia" w:hAnsi="Cambria Math"/>
                  <w:i/>
                  <w:sz w:val="24"/>
                  <w:szCs w:val="24"/>
                  <w:lang w:val="sr-Latn-RS"/>
                </w:rPr>
              </m:ctrlPr>
            </m:fPr>
            <m:num>
              <m:r>
                <w:rPr>
                  <w:rFonts w:ascii="Cambria Math" w:eastAsiaTheme="minorEastAsia" w:hAnsi="Cambria Math"/>
                  <w:sz w:val="24"/>
                  <w:szCs w:val="24"/>
                  <w:lang w:val="sr-Latn-RS"/>
                </w:rPr>
                <m:t>D</m:t>
              </m:r>
            </m:num>
            <m:den>
              <m:r>
                <w:rPr>
                  <w:rFonts w:ascii="Cambria Math" w:eastAsiaTheme="minorEastAsia" w:hAnsi="Cambria Math"/>
                  <w:sz w:val="24"/>
                  <w:szCs w:val="24"/>
                  <w:lang w:val="sr-Latn-RS"/>
                </w:rPr>
                <m:t>l</m:t>
              </m:r>
            </m:den>
          </m:f>
        </m:oMath>
      </m:oMathPara>
    </w:p>
    <w:p w:rsidR="007401C2" w:rsidRDefault="007401C2" w:rsidP="007401C2">
      <w:pPr>
        <w:spacing w:line="360" w:lineRule="auto"/>
        <w:jc w:val="both"/>
        <w:rPr>
          <w:rFonts w:eastAsiaTheme="minorEastAsia"/>
          <w:sz w:val="24"/>
          <w:szCs w:val="24"/>
          <w:lang w:val="sr-Latn-RS"/>
        </w:rPr>
      </w:pPr>
      <w:r>
        <w:rPr>
          <w:rFonts w:eastAsiaTheme="minorEastAsia"/>
          <w:sz w:val="24"/>
          <w:szCs w:val="24"/>
          <w:lang w:val="sr-Latn-RS"/>
        </w:rPr>
        <w:t xml:space="preserve">gde je </w:t>
      </w: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v</m:t>
            </m:r>
          </m:e>
          <m:sub>
            <m:r>
              <w:rPr>
                <w:rFonts w:ascii="Cambria Math" w:eastAsiaTheme="minorEastAsia" w:hAnsi="Cambria Math"/>
                <w:sz w:val="24"/>
                <w:szCs w:val="24"/>
                <w:lang w:val="sr-Latn-RS"/>
              </w:rPr>
              <m:t>d</m:t>
            </m:r>
          </m:sub>
        </m:sSub>
      </m:oMath>
      <w:r>
        <w:rPr>
          <w:rFonts w:eastAsiaTheme="minorEastAsia"/>
          <w:sz w:val="24"/>
          <w:szCs w:val="24"/>
          <w:lang w:val="sr-Latn-RS"/>
        </w:rPr>
        <w:t xml:space="preserve"> takozvani </w:t>
      </w:r>
      <w:r>
        <w:rPr>
          <w:rFonts w:eastAsiaTheme="minorEastAsia"/>
          <w:i/>
          <w:sz w:val="24"/>
          <w:szCs w:val="24"/>
          <w:lang w:val="sr-Latn-RS"/>
        </w:rPr>
        <w:t xml:space="preserve">difuzioni maseno-transportni koeficijent </w:t>
      </w:r>
      <m:oMath>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L</m:t>
            </m:r>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T</m:t>
                </m:r>
              </m:e>
              <m:sup>
                <m:r>
                  <w:rPr>
                    <w:rFonts w:ascii="Cambria Math" w:eastAsiaTheme="minorEastAsia" w:hAnsi="Cambria Math"/>
                    <w:sz w:val="24"/>
                    <w:szCs w:val="24"/>
                    <w:lang w:val="sr-Latn-RS"/>
                  </w:rPr>
                  <m:t>-1</m:t>
                </m:r>
              </m:sup>
            </m:sSup>
          </m:e>
        </m:d>
      </m:oMath>
      <w:r w:rsidR="00A353B5">
        <w:rPr>
          <w:rFonts w:eastAsiaTheme="minorEastAsia"/>
          <w:sz w:val="24"/>
          <w:szCs w:val="24"/>
          <w:lang w:val="sr-Latn-RS"/>
        </w:rPr>
        <w:t xml:space="preserve">. </w:t>
      </w:r>
    </w:p>
    <w:p w:rsidR="00A353B5" w:rsidRPr="00E51848" w:rsidRDefault="00A353B5" w:rsidP="007401C2">
      <w:pPr>
        <w:spacing w:line="360" w:lineRule="auto"/>
        <w:jc w:val="both"/>
        <w:rPr>
          <w:rFonts w:eastAsiaTheme="minorEastAsia"/>
          <w:sz w:val="24"/>
          <w:szCs w:val="24"/>
          <w:lang w:val="sr-Latn-RS"/>
        </w:rPr>
      </w:pPr>
      <w:r>
        <w:rPr>
          <w:rFonts w:eastAsiaTheme="minorEastAsia"/>
          <w:sz w:val="24"/>
          <w:szCs w:val="24"/>
          <w:lang w:val="sr-Latn-RS"/>
        </w:rPr>
        <w:t xml:space="preserve">Dalje imamo da se zbirni koeficijenti </w:t>
      </w:r>
      <m:oMath>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lang w:val="sr-Latn-RS"/>
              </w:rPr>
              <m:t>'</m:t>
            </m:r>
          </m:sup>
        </m:sSup>
      </m:oMath>
      <w:r w:rsidRPr="00E51848">
        <w:rPr>
          <w:rFonts w:eastAsiaTheme="minorEastAsia"/>
          <w:sz w:val="24"/>
          <w:szCs w:val="24"/>
          <w:lang w:val="sr-Latn-RS"/>
        </w:rPr>
        <w:t xml:space="preserve"> i </w:t>
      </w:r>
      <m:oMath>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lang w:val="sr-Latn-RS"/>
              </w:rPr>
              <m:t>'</m:t>
            </m:r>
          </m:sup>
        </m:sSup>
      </m:oMath>
      <w:r w:rsidR="00AB431D" w:rsidRPr="00E51848">
        <w:rPr>
          <w:rFonts w:eastAsiaTheme="minorEastAsia"/>
          <w:sz w:val="24"/>
          <w:szCs w:val="24"/>
          <w:lang w:val="sr-Latn-RS"/>
        </w:rPr>
        <w:t xml:space="preserve"> </w:t>
      </w:r>
      <w:r w:rsidRPr="00E51848">
        <w:rPr>
          <w:rFonts w:eastAsiaTheme="minorEastAsia"/>
          <w:sz w:val="24"/>
          <w:szCs w:val="24"/>
          <w:lang w:val="sr-Latn-RS"/>
        </w:rPr>
        <w:t xml:space="preserve"> često koriste zbog matematičke pogodnosti. Tako na primer za turbulentnu difuziju imamo</w:t>
      </w:r>
    </w:p>
    <w:p w:rsidR="00A353B5" w:rsidRPr="00AF68D7" w:rsidRDefault="00793FE3" w:rsidP="00A353B5">
      <w:pPr>
        <w:spacing w:line="360" w:lineRule="auto"/>
        <w:jc w:val="center"/>
        <w:rPr>
          <w:rFonts w:eastAsiaTheme="minorEastAsia"/>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m:t>
              </m:r>
            </m:sup>
          </m:s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E</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pp</m:t>
                  </m:r>
                </m:sub>
              </m:sSub>
            </m:num>
            <m:den>
              <m:r>
                <w:rPr>
                  <w:rFonts w:ascii="Cambria Math" w:eastAsiaTheme="minorEastAsia" w:hAnsi="Cambria Math"/>
                  <w:sz w:val="24"/>
                  <w:szCs w:val="24"/>
                </w:rPr>
                <m:t>l</m:t>
              </m:r>
            </m:den>
          </m:f>
        </m:oMath>
      </m:oMathPara>
    </w:p>
    <w:p w:rsidR="00D00A05" w:rsidRDefault="005D0055" w:rsidP="005D0055">
      <w:pPr>
        <w:pStyle w:val="Heading6"/>
      </w:pPr>
      <w:r>
        <w:t>Uopštena formulacija Fikovog zakona</w:t>
      </w:r>
    </w:p>
    <w:p w:rsidR="00872337" w:rsidRPr="00872337" w:rsidRDefault="00872337" w:rsidP="00872337">
      <w:pPr>
        <w:spacing w:line="360" w:lineRule="auto"/>
        <w:jc w:val="both"/>
        <w:rPr>
          <w:rFonts w:eastAsiaTheme="minorEastAsia"/>
          <w:sz w:val="24"/>
          <w:szCs w:val="24"/>
        </w:rPr>
      </w:pPr>
      <w:r w:rsidRPr="00872337">
        <w:rPr>
          <w:sz w:val="24"/>
          <w:szCs w:val="24"/>
        </w:rPr>
        <w:t xml:space="preserve">Ako imamo da je distribucija nekog zagađivača nehomogena u prostoru i menja se sa vremenom, onda se u najopštijem slučaju može karakterisati sa koncentracijom </w:t>
      </w:r>
      <m:oMath>
        <m:r>
          <w:rPr>
            <w:rFonts w:ascii="Cambria Math" w:hAnsi="Cambria Math"/>
            <w:sz w:val="24"/>
            <w:szCs w:val="24"/>
          </w:rPr>
          <m:t>c</m:t>
        </m:r>
        <m:d>
          <m:dPr>
            <m:ctrlPr>
              <w:rPr>
                <w:rFonts w:ascii="Cambria Math" w:hAnsi="Cambria Math"/>
                <w:i/>
                <w:sz w:val="24"/>
                <w:szCs w:val="24"/>
              </w:rPr>
            </m:ctrlPr>
          </m:dPr>
          <m:e>
            <m:r>
              <w:rPr>
                <w:rFonts w:ascii="Cambria Math" w:hAnsi="Cambria Math"/>
                <w:sz w:val="24"/>
                <w:szCs w:val="24"/>
              </w:rPr>
              <m:t>x,y,z,t</m:t>
            </m:r>
          </m:e>
        </m:d>
        <m:r>
          <w:rPr>
            <w:rFonts w:ascii="Cambria Math" w:hAnsi="Cambria Math"/>
            <w:sz w:val="24"/>
            <w:szCs w:val="24"/>
          </w:rPr>
          <m:t>=c</m:t>
        </m:r>
        <m:d>
          <m:dPr>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r</m:t>
                </m:r>
              </m:e>
            </m:acc>
            <m:r>
              <w:rPr>
                <w:rFonts w:ascii="Cambria Math" w:hAnsi="Cambria Math"/>
                <w:sz w:val="24"/>
                <w:szCs w:val="24"/>
              </w:rPr>
              <m:t>,t</m:t>
            </m:r>
          </m:e>
        </m:d>
      </m:oMath>
      <w:r w:rsidRPr="00872337">
        <w:rPr>
          <w:sz w:val="24"/>
          <w:szCs w:val="24"/>
        </w:rPr>
        <w:t xml:space="preserve"> tj, broj molekula zagađivača u jedinici zapremine </w:t>
      </w:r>
      <m:oMath>
        <m:r>
          <w:rPr>
            <w:rFonts w:ascii="Cambria Math" w:hAnsi="Cambria Math"/>
            <w:sz w:val="24"/>
            <w:szCs w:val="24"/>
          </w:rPr>
          <m:t>c=N/V</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-3</m:t>
                </m:r>
              </m:sup>
            </m:sSup>
          </m:e>
        </m:d>
      </m:oMath>
      <w:r w:rsidRPr="00872337">
        <w:rPr>
          <w:rFonts w:eastAsiaTheme="minorEastAsia"/>
          <w:sz w:val="24"/>
          <w:szCs w:val="24"/>
        </w:rPr>
        <w:t xml:space="preserve">. Fluks čestica definišemo kao broj tih čestica koje prođu kroz neku površinu </w:t>
      </w:r>
      <m:oMath>
        <m:r>
          <w:rPr>
            <w:rFonts w:ascii="Cambria Math" w:eastAsiaTheme="minorEastAsia" w:hAnsi="Cambria Math"/>
            <w:sz w:val="24"/>
            <w:szCs w:val="24"/>
          </w:rPr>
          <m:t>S</m:t>
        </m:r>
      </m:oMath>
      <w:r w:rsidRPr="00872337">
        <w:rPr>
          <w:rFonts w:eastAsiaTheme="minorEastAsia"/>
          <w:sz w:val="24"/>
          <w:szCs w:val="24"/>
        </w:rPr>
        <w:t xml:space="preserve"> u jedinici vremena </w:t>
      </w:r>
      <m:oMath>
        <m:d>
          <m:dPr>
            <m:begChr m:val="["/>
            <m:endChr m:val="]"/>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s</m:t>
                </m:r>
              </m:e>
              <m:sup>
                <m:r>
                  <w:rPr>
                    <w:rFonts w:ascii="Cambria Math" w:eastAsiaTheme="minorEastAsia" w:hAnsi="Cambria Math"/>
                    <w:sz w:val="24"/>
                    <w:szCs w:val="24"/>
                  </w:rPr>
                  <m:t>-1</m:t>
                </m:r>
              </m:sup>
            </m:sSup>
          </m:e>
        </m:d>
        <m:r>
          <w:rPr>
            <w:rFonts w:ascii="Cambria Math" w:eastAsiaTheme="minorEastAsia" w:hAnsi="Cambria Math"/>
            <w:sz w:val="24"/>
            <w:szCs w:val="24"/>
          </w:rPr>
          <m:t>,</m:t>
        </m:r>
      </m:oMath>
      <w:r w:rsidRPr="00872337">
        <w:rPr>
          <w:rFonts w:eastAsiaTheme="minorEastAsia"/>
          <w:sz w:val="24"/>
          <w:szCs w:val="24"/>
        </w:rPr>
        <w:t xml:space="preserve"> a gustinu fluksa </w:t>
      </w:r>
      <m:oMath>
        <m:r>
          <w:rPr>
            <w:rFonts w:ascii="Cambria Math" w:eastAsiaTheme="minorEastAsia" w:hAnsi="Cambria Math"/>
            <w:i/>
            <w:sz w:val="24"/>
            <w:szCs w:val="24"/>
          </w:rPr>
          <w:sym w:font="Symbol" w:char="F020"/>
        </m:r>
        <m:r>
          <w:rPr>
            <w:rFonts w:ascii="Cambria Math" w:eastAsiaTheme="minorEastAsia" w:hAnsi="Cambria Math"/>
            <w:i/>
            <w:sz w:val="24"/>
            <w:szCs w:val="24"/>
          </w:rPr>
          <w:sym w:font="Symbol" w:char="F047"/>
        </m:r>
        <m:r>
          <w:rPr>
            <w:rFonts w:ascii="Cambria Math" w:eastAsiaTheme="minorEastAsia" w:hAnsi="Cambria Math"/>
            <w:sz w:val="24"/>
            <w:szCs w:val="24"/>
          </w:rPr>
          <m:t xml:space="preserve"> ,</m:t>
        </m:r>
      </m:oMath>
      <w:r w:rsidRPr="00872337">
        <w:rPr>
          <w:rFonts w:eastAsiaTheme="minorEastAsia"/>
          <w:sz w:val="24"/>
          <w:szCs w:val="24"/>
        </w:rPr>
        <w:t xml:space="preserve"> kao broj tih čestica koje prođu kroz jediničnu površinu, normalnu na pravac prostiranja čestica u jedinici vremena </w:t>
      </w:r>
      <m:oMath>
        <m:d>
          <m:dPr>
            <m:begChr m:val="["/>
            <m:endChr m:val="]"/>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m</m:t>
                </m:r>
              </m:e>
              <m:sup>
                <m:r>
                  <w:rPr>
                    <w:rFonts w:ascii="Cambria Math" w:eastAsiaTheme="minorEastAsia" w:hAnsi="Cambria Math"/>
                    <w:sz w:val="24"/>
                    <w:szCs w:val="24"/>
                  </w:rPr>
                  <m:t>-2</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s</m:t>
                </m:r>
              </m:e>
              <m:sup>
                <m:r>
                  <w:rPr>
                    <w:rFonts w:ascii="Cambria Math" w:eastAsiaTheme="minorEastAsia" w:hAnsi="Cambria Math"/>
                    <w:sz w:val="24"/>
                    <w:szCs w:val="24"/>
                  </w:rPr>
                  <m:t>-1</m:t>
                </m:r>
              </m:sup>
            </m:sSup>
          </m:e>
        </m:d>
        <m:r>
          <w:rPr>
            <w:rFonts w:ascii="Cambria Math" w:eastAsiaTheme="minorEastAsia" w:hAnsi="Cambria Math"/>
            <w:sz w:val="24"/>
            <w:szCs w:val="24"/>
          </w:rPr>
          <m:t>.</m:t>
        </m:r>
      </m:oMath>
    </w:p>
    <w:p w:rsidR="00872337" w:rsidRPr="00872337" w:rsidRDefault="00872337" w:rsidP="00872337">
      <w:pPr>
        <w:spacing w:line="360" w:lineRule="auto"/>
        <w:jc w:val="both"/>
        <w:rPr>
          <w:rFonts w:eastAsiaTheme="minorEastAsia"/>
          <w:sz w:val="24"/>
          <w:szCs w:val="24"/>
        </w:rPr>
      </w:pPr>
      <w:r w:rsidRPr="00872337">
        <w:rPr>
          <w:rFonts w:eastAsiaTheme="minorEastAsia"/>
          <w:sz w:val="24"/>
          <w:szCs w:val="24"/>
        </w:rPr>
        <w:t xml:space="preserve">Ako je taj protok čestica usled gradijenta koncentracije čestica, imamo </w:t>
      </w:r>
      <w:r w:rsidRPr="00872337">
        <w:rPr>
          <w:rFonts w:eastAsiaTheme="minorEastAsia"/>
          <w:b/>
          <w:i/>
          <w:sz w:val="24"/>
          <w:szCs w:val="24"/>
        </w:rPr>
        <w:t>Fikov zakon difuzije</w:t>
      </w:r>
      <w:r w:rsidRPr="00872337">
        <w:rPr>
          <w:rFonts w:eastAsiaTheme="minorEastAsia"/>
          <w:sz w:val="24"/>
          <w:szCs w:val="24"/>
        </w:rPr>
        <w:t>:</w:t>
      </w:r>
    </w:p>
    <w:p w:rsidR="00872337" w:rsidRPr="00872337" w:rsidRDefault="00872337" w:rsidP="00872337">
      <w:pPr>
        <w:spacing w:line="360" w:lineRule="auto"/>
        <w:jc w:val="center"/>
        <w:rPr>
          <w:i/>
          <w:sz w:val="24"/>
          <w:szCs w:val="24"/>
        </w:rPr>
      </w:pPr>
      <m:oMathPara>
        <m:oMath>
          <m:r>
            <w:rPr>
              <w:rFonts w:ascii="Cambria Math" w:hAnsi="Cambria Math"/>
              <w:i/>
              <w:sz w:val="24"/>
              <w:szCs w:val="24"/>
            </w:rPr>
            <w:sym w:font="Symbol" w:char="F047"/>
          </m:r>
          <m:r>
            <w:rPr>
              <w:rFonts w:ascii="Cambria Math" w:hAnsi="Cambria Math"/>
              <w:sz w:val="24"/>
              <w:szCs w:val="24"/>
            </w:rPr>
            <m:t>=-D</m:t>
          </m:r>
          <m:r>
            <m:rPr>
              <m:sty m:val="p"/>
            </m:rPr>
            <w:rPr>
              <w:rFonts w:ascii="Cambria Math" w:hAnsi="Cambria Math"/>
              <w:sz w:val="24"/>
              <w:szCs w:val="24"/>
            </w:rPr>
            <m:t>∇c</m:t>
          </m:r>
        </m:oMath>
      </m:oMathPara>
    </w:p>
    <w:p w:rsidR="00872337" w:rsidRPr="00872337" w:rsidRDefault="00872337" w:rsidP="00872337">
      <w:pPr>
        <w:spacing w:line="360" w:lineRule="auto"/>
        <w:jc w:val="both"/>
        <w:rPr>
          <w:sz w:val="24"/>
          <w:szCs w:val="24"/>
          <w:lang w:val="sr-Latn-RS"/>
        </w:rPr>
      </w:pPr>
      <w:r w:rsidRPr="00872337">
        <w:rPr>
          <w:sz w:val="24"/>
          <w:szCs w:val="24"/>
        </w:rPr>
        <w:t xml:space="preserve">gde je </w:t>
      </w:r>
      <m:oMath>
        <m:r>
          <w:rPr>
            <w:rFonts w:ascii="Cambria Math" w:hAnsi="Cambria Math"/>
            <w:sz w:val="24"/>
            <w:szCs w:val="24"/>
          </w:rPr>
          <m:t>D</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-1</m:t>
                </m:r>
              </m:sup>
            </m:sSup>
          </m:e>
        </m:d>
        <m:r>
          <w:rPr>
            <w:rFonts w:ascii="Cambria Math" w:hAnsi="Cambria Math"/>
            <w:sz w:val="24"/>
            <w:szCs w:val="24"/>
          </w:rPr>
          <m:t>-</m:t>
        </m:r>
      </m:oMath>
      <w:r w:rsidRPr="00872337">
        <w:rPr>
          <w:sz w:val="24"/>
          <w:szCs w:val="24"/>
        </w:rPr>
        <w:t xml:space="preserve"> koeficijent difu</w:t>
      </w:r>
      <w:r w:rsidRPr="00872337">
        <w:rPr>
          <w:sz w:val="24"/>
          <w:szCs w:val="24"/>
          <w:lang w:val="sr-Latn-RS"/>
        </w:rPr>
        <w:t xml:space="preserve">zije koji zavisi od temperature, molekulske mase itd. Izraz za difuzioni koeficijent se može dobiti iz kinetičke teorije gasova koji daje zavisnost difuzionog </w:t>
      </w:r>
      <w:r w:rsidRPr="00872337">
        <w:rPr>
          <w:sz w:val="24"/>
          <w:szCs w:val="24"/>
          <w:lang w:val="sr-Latn-RS"/>
        </w:rPr>
        <w:lastRenderedPageBreak/>
        <w:t>koeficijenta od temperature i pritiska. Neke vrednosti difuzionih koeficijenata su date u tabeli niže.</w:t>
      </w:r>
    </w:p>
    <w:p w:rsidR="00872337" w:rsidRPr="00872337" w:rsidRDefault="00872337" w:rsidP="00872337">
      <w:pPr>
        <w:spacing w:line="360" w:lineRule="auto"/>
        <w:jc w:val="center"/>
        <w:rPr>
          <w:b/>
          <w:sz w:val="24"/>
          <w:szCs w:val="24"/>
          <w:lang w:val="sr-Latn-RS"/>
        </w:rPr>
      </w:pPr>
      <w:r w:rsidRPr="00872337">
        <w:rPr>
          <w:b/>
          <w:sz w:val="24"/>
          <w:szCs w:val="24"/>
          <w:lang w:val="sr-Latn-RS"/>
        </w:rPr>
        <w:t>Tabela 1 Difuzioni koeficijenti D na temperaturi (25</w:t>
      </w:r>
      <w:r w:rsidRPr="00872337">
        <w:rPr>
          <w:b/>
          <w:sz w:val="24"/>
          <w:szCs w:val="24"/>
          <w:vertAlign w:val="superscript"/>
          <w:lang w:val="sr-Latn-RS"/>
        </w:rPr>
        <w:t>o</w:t>
      </w:r>
      <w:r w:rsidRPr="00872337">
        <w:rPr>
          <w:b/>
          <w:sz w:val="24"/>
          <w:szCs w:val="24"/>
          <w:lang w:val="sr-Latn-RS"/>
        </w:rPr>
        <w:t>) i atmosferskom pritisku</w:t>
      </w:r>
    </w:p>
    <w:p w:rsidR="00872337" w:rsidRPr="00872337" w:rsidRDefault="00872337" w:rsidP="00872337">
      <w:pPr>
        <w:spacing w:line="360" w:lineRule="auto"/>
        <w:jc w:val="both"/>
        <w:rPr>
          <w:sz w:val="24"/>
          <w:szCs w:val="24"/>
          <w:lang w:val="sr-Latn-RS"/>
        </w:rPr>
      </w:pPr>
    </w:p>
    <w:p w:rsidR="00872337" w:rsidRDefault="00872337" w:rsidP="00872337">
      <w:pPr>
        <w:jc w:val="center"/>
        <w:rPr>
          <w:lang w:val="sr-Latn-RS"/>
        </w:rPr>
      </w:pPr>
      <w:r>
        <w:rPr>
          <w:noProof/>
        </w:rPr>
        <w:drawing>
          <wp:inline distT="0" distB="0" distL="0" distR="0" wp14:anchorId="58880FEC" wp14:editId="76D7A4E0">
            <wp:extent cx="4029075" cy="2543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9075" cy="2543175"/>
                    </a:xfrm>
                    <a:prstGeom prst="rect">
                      <a:avLst/>
                    </a:prstGeom>
                    <a:noFill/>
                    <a:ln>
                      <a:noFill/>
                    </a:ln>
                  </pic:spPr>
                </pic:pic>
              </a:graphicData>
            </a:graphic>
          </wp:inline>
        </w:drawing>
      </w:r>
    </w:p>
    <w:p w:rsidR="00872337" w:rsidRDefault="00872337" w:rsidP="00872337">
      <w:pPr>
        <w:jc w:val="center"/>
        <w:rPr>
          <w:lang w:val="sr-Latn-RS"/>
        </w:rPr>
      </w:pPr>
    </w:p>
    <w:p w:rsidR="00DC4087" w:rsidRPr="009159B1" w:rsidRDefault="005D0055" w:rsidP="00EA4F84">
      <w:pPr>
        <w:spacing w:line="360" w:lineRule="auto"/>
        <w:jc w:val="both"/>
        <w:rPr>
          <w:b/>
          <w:i/>
          <w:sz w:val="24"/>
          <w:szCs w:val="24"/>
        </w:rPr>
      </w:pPr>
      <w:r>
        <w:rPr>
          <w:b/>
          <w:i/>
          <w:sz w:val="24"/>
          <w:szCs w:val="24"/>
          <w:lang w:val="sr-Latn-RS"/>
        </w:rPr>
        <w:t xml:space="preserve">Napomena: </w:t>
      </w:r>
    </w:p>
    <w:p w:rsidR="0009731E" w:rsidRDefault="0009731E" w:rsidP="0059731D">
      <w:pPr>
        <w:rPr>
          <w:lang w:val="sr-Latn-RS"/>
        </w:rPr>
      </w:pPr>
    </w:p>
    <w:p w:rsidR="0009731E" w:rsidRDefault="00135C21" w:rsidP="00135C21">
      <w:pPr>
        <w:pStyle w:val="Heading6"/>
        <w:rPr>
          <w:sz w:val="24"/>
          <w:szCs w:val="24"/>
          <w:lang w:val="sr-Latn-RS"/>
        </w:rPr>
      </w:pPr>
      <w:r w:rsidRPr="00135C21">
        <w:rPr>
          <w:sz w:val="24"/>
          <w:szCs w:val="24"/>
          <w:lang w:val="sr-Latn-RS"/>
        </w:rPr>
        <w:t>Turbulentna difuzija</w:t>
      </w:r>
    </w:p>
    <w:p w:rsidR="001C075F" w:rsidRDefault="004D5FB3" w:rsidP="004D5FB3">
      <w:pPr>
        <w:jc w:val="both"/>
        <w:rPr>
          <w:sz w:val="24"/>
          <w:szCs w:val="24"/>
          <w:lang w:val="sr-Latn-RS"/>
        </w:rPr>
      </w:pPr>
      <w:r>
        <w:rPr>
          <w:sz w:val="24"/>
          <w:szCs w:val="24"/>
          <w:lang w:val="sr-Latn-RS"/>
        </w:rPr>
        <w:t xml:space="preserve">Materija se može mešati i u većim razmera slično haotičnom kretanju, kao što je npr., vrtložno kretanje. U dovoljno dugom vremenskom posmatranju i dovoljno velikom prostornom sistemu, to </w:t>
      </w:r>
      <w:r w:rsidR="001C075F">
        <w:rPr>
          <w:sz w:val="24"/>
          <w:szCs w:val="24"/>
          <w:lang w:val="sr-Latn-RS"/>
        </w:rPr>
        <w:t xml:space="preserve">haotično </w:t>
      </w:r>
      <w:r>
        <w:rPr>
          <w:sz w:val="24"/>
          <w:szCs w:val="24"/>
          <w:lang w:val="sr-Latn-RS"/>
        </w:rPr>
        <w:t>kretanje se matematički</w:t>
      </w:r>
      <w:r w:rsidR="001C075F">
        <w:rPr>
          <w:sz w:val="24"/>
          <w:szCs w:val="24"/>
          <w:lang w:val="sr-Latn-RS"/>
        </w:rPr>
        <w:t xml:space="preserve"> može posmatrati kao difuzioni proces. Ipak, dve značajne razlike trebamo imati u vidu. </w:t>
      </w:r>
    </w:p>
    <w:p w:rsidR="002A5A38" w:rsidRDefault="001C075F" w:rsidP="004D5FB3">
      <w:pPr>
        <w:jc w:val="both"/>
        <w:rPr>
          <w:sz w:val="24"/>
          <w:szCs w:val="24"/>
          <w:lang w:val="sr-Latn-RS"/>
        </w:rPr>
      </w:pPr>
      <w:r>
        <w:rPr>
          <w:sz w:val="24"/>
          <w:szCs w:val="24"/>
          <w:lang w:val="sr-Latn-RS"/>
        </w:rPr>
        <w:t xml:space="preserve">Prvo, </w:t>
      </w:r>
      <w:r w:rsidR="0057159B">
        <w:rPr>
          <w:sz w:val="24"/>
          <w:szCs w:val="24"/>
          <w:lang w:val="sr-Latn-RS"/>
        </w:rPr>
        <w:t>zbog razmera vrtloga, turbulentno mešanje je daleko većeg intenziteta od molekularne difuzije. Kao što je prikazano na slici niže, koeficijent turbulentne difuzije je za nekoliko redova veći od koeficijenta za molekularnu difuziju.</w:t>
      </w:r>
      <w:r w:rsidR="002A5A38">
        <w:rPr>
          <w:sz w:val="24"/>
          <w:szCs w:val="24"/>
          <w:lang w:val="sr-Latn-RS"/>
        </w:rPr>
        <w:t xml:space="preserve"> Takođe, horizontalna difuzija je generalno veća od vertikalne difuzije. Slično, efektivna difuzija kroz porozni medijum kao što je sediment dna vodenog sistema je manja nego u vodenoj masi iz razloga da je tu kretanje otežano  česticama koje im stoje na putu.</w:t>
      </w:r>
    </w:p>
    <w:p w:rsidR="002A5A38" w:rsidRDefault="002A5A38" w:rsidP="004D5FB3">
      <w:pPr>
        <w:jc w:val="both"/>
        <w:rPr>
          <w:sz w:val="24"/>
          <w:szCs w:val="24"/>
          <w:lang w:val="sr-Latn-RS"/>
        </w:rPr>
      </w:pPr>
      <w:r>
        <w:rPr>
          <w:sz w:val="24"/>
          <w:szCs w:val="24"/>
          <w:lang w:val="sr-Latn-RS"/>
        </w:rPr>
        <w:t>Drugo, kod turbulentne difuzije imamo i zavisnost koeficijenta difuzije od razmere vrtloga i može imati složenu vezu.</w:t>
      </w:r>
    </w:p>
    <w:p w:rsidR="002A5A38" w:rsidRDefault="002A5A38" w:rsidP="004D5FB3">
      <w:pPr>
        <w:jc w:val="both"/>
        <w:rPr>
          <w:sz w:val="24"/>
          <w:szCs w:val="24"/>
          <w:lang w:val="sr-Latn-RS"/>
        </w:rPr>
      </w:pPr>
    </w:p>
    <w:p w:rsidR="006C5F5C" w:rsidRPr="00793FE3" w:rsidRDefault="006C5F5C" w:rsidP="006C5F5C">
      <w:pPr>
        <w:rPr>
          <w:sz w:val="24"/>
          <w:szCs w:val="24"/>
          <w:lang w:val="sr-Latn-RS"/>
        </w:rPr>
      </w:pPr>
    </w:p>
    <w:p w:rsidR="005067EC" w:rsidRPr="00793FE3" w:rsidRDefault="005067EC" w:rsidP="006C5F5C">
      <w:pPr>
        <w:rPr>
          <w:sz w:val="24"/>
          <w:szCs w:val="24"/>
          <w:lang w:val="sr-Latn-RS"/>
        </w:rPr>
      </w:pPr>
    </w:p>
    <w:p w:rsidR="0057159B" w:rsidRDefault="002A5A38" w:rsidP="006C5F5C">
      <w:pPr>
        <w:pStyle w:val="Heading4"/>
        <w:rPr>
          <w:lang w:val="sr-Latn-RS"/>
        </w:rPr>
      </w:pPr>
      <w:r>
        <w:rPr>
          <w:lang w:val="sr-Latn-RS"/>
        </w:rPr>
        <w:t xml:space="preserve"> </w:t>
      </w:r>
    </w:p>
    <w:p w:rsidR="002A5A38" w:rsidRDefault="002A5A38" w:rsidP="004D5FB3">
      <w:pPr>
        <w:jc w:val="both"/>
        <w:rPr>
          <w:sz w:val="24"/>
          <w:szCs w:val="24"/>
          <w:lang w:val="sr-Latn-RS"/>
        </w:rPr>
      </w:pPr>
    </w:p>
    <w:p w:rsidR="00135C21" w:rsidRDefault="0057159B" w:rsidP="0057159B">
      <w:pPr>
        <w:jc w:val="center"/>
        <w:rPr>
          <w:sz w:val="24"/>
          <w:szCs w:val="24"/>
          <w:lang w:val="sr-Latn-RS"/>
        </w:rPr>
      </w:pPr>
      <w:r w:rsidRPr="0057159B">
        <w:rPr>
          <w:b/>
          <w:i/>
          <w:noProof/>
          <w:sz w:val="24"/>
          <w:szCs w:val="24"/>
        </w:rPr>
        <w:drawing>
          <wp:inline distT="0" distB="0" distL="0" distR="0">
            <wp:extent cx="4783873" cy="2514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5028" cy="2520464"/>
                    </a:xfrm>
                    <a:prstGeom prst="rect">
                      <a:avLst/>
                    </a:prstGeom>
                    <a:noFill/>
                    <a:ln>
                      <a:noFill/>
                    </a:ln>
                  </pic:spPr>
                </pic:pic>
              </a:graphicData>
            </a:graphic>
          </wp:inline>
        </w:drawing>
      </w:r>
    </w:p>
    <w:p w:rsidR="00F456C2" w:rsidRDefault="00496553" w:rsidP="0057159B">
      <w:pPr>
        <w:jc w:val="center"/>
        <w:rPr>
          <w:b/>
          <w:i/>
          <w:sz w:val="24"/>
          <w:szCs w:val="24"/>
          <w:lang w:val="sr-Latn-RS"/>
        </w:rPr>
      </w:pPr>
      <w:r>
        <w:rPr>
          <w:b/>
          <w:i/>
          <w:sz w:val="24"/>
          <w:szCs w:val="24"/>
          <w:lang w:val="sr-Latn-RS"/>
        </w:rPr>
        <w:t>Tipični opsezi vrednosti koeficijenta difuzije u prirodnim vodama i sedimentu</w:t>
      </w:r>
    </w:p>
    <w:p w:rsidR="00F456C2" w:rsidRPr="00F456C2" w:rsidRDefault="00F456C2" w:rsidP="00F456C2">
      <w:pPr>
        <w:rPr>
          <w:sz w:val="24"/>
          <w:szCs w:val="24"/>
          <w:lang w:val="sr-Latn-RS"/>
        </w:rPr>
      </w:pPr>
    </w:p>
    <w:p w:rsidR="00F456C2" w:rsidRDefault="00F456C2" w:rsidP="00F456C2">
      <w:pPr>
        <w:pStyle w:val="Heading4"/>
        <w:rPr>
          <w:sz w:val="24"/>
          <w:szCs w:val="24"/>
          <w:lang w:val="sr-Latn-RS"/>
        </w:rPr>
      </w:pPr>
      <w:r w:rsidRPr="006C5F5C">
        <w:rPr>
          <w:sz w:val="24"/>
          <w:szCs w:val="24"/>
          <w:lang w:val="sr-Latn-RS"/>
        </w:rPr>
        <w:t>Disperzija</w:t>
      </w:r>
    </w:p>
    <w:p w:rsidR="00F456C2" w:rsidRDefault="00F456C2" w:rsidP="00F456C2">
      <w:pPr>
        <w:spacing w:line="360" w:lineRule="auto"/>
        <w:jc w:val="both"/>
        <w:rPr>
          <w:sz w:val="24"/>
          <w:szCs w:val="24"/>
          <w:lang w:val="sr-Latn-RS"/>
        </w:rPr>
      </w:pPr>
      <w:r w:rsidRPr="00793FE3">
        <w:rPr>
          <w:sz w:val="24"/>
          <w:szCs w:val="24"/>
          <w:lang w:val="sr-Latn-RS"/>
        </w:rPr>
        <w:t>Disper</w:t>
      </w:r>
      <w:r>
        <w:rPr>
          <w:sz w:val="24"/>
          <w:szCs w:val="24"/>
          <w:lang w:val="sr-Latn-RS"/>
        </w:rPr>
        <w:t xml:space="preserve">zija je takođe proces koji dovodi do širenja polutanta u nekoj sredini. Za razliku od haotičnog kretanja u vremenu, </w:t>
      </w:r>
      <w:r>
        <w:rPr>
          <w:b/>
          <w:i/>
          <w:sz w:val="24"/>
          <w:szCs w:val="24"/>
          <w:lang w:val="sr-Latn-RS"/>
        </w:rPr>
        <w:t xml:space="preserve">disperzija </w:t>
      </w:r>
      <w:r>
        <w:rPr>
          <w:sz w:val="24"/>
          <w:szCs w:val="24"/>
          <w:lang w:val="sr-Latn-RS"/>
        </w:rPr>
        <w:t xml:space="preserve">je rezultat razlike brzina u prostoru. Na primer pretpostavimo da smo ubacili neku boju u vodu koja protiče kroz neku cev (slika niže). </w:t>
      </w:r>
      <w:r>
        <w:rPr>
          <w:sz w:val="24"/>
          <w:szCs w:val="24"/>
          <w:lang w:val="sr-Latn-RS"/>
        </w:rPr>
        <w:t xml:space="preserve">U takvim slučajevima molekuli boje </w:t>
      </w:r>
      <w:r w:rsidR="000E1243">
        <w:rPr>
          <w:sz w:val="24"/>
          <w:szCs w:val="24"/>
          <w:lang w:val="sr-Latn-RS"/>
        </w:rPr>
        <w:t xml:space="preserve">koji su blizu zidovima cevi se kreću sporije od molekula koji se nalaze u centru cevi zbog gradijenta brzina. </w:t>
      </w:r>
    </w:p>
    <w:p w:rsidR="00F456C2" w:rsidRDefault="00F456C2" w:rsidP="00F456C2">
      <w:pPr>
        <w:spacing w:line="360" w:lineRule="auto"/>
        <w:jc w:val="center"/>
        <w:rPr>
          <w:sz w:val="24"/>
          <w:szCs w:val="24"/>
          <w:lang w:val="sr-Latn-RS"/>
        </w:rPr>
      </w:pPr>
      <w:r>
        <w:rPr>
          <w:noProof/>
          <w:sz w:val="24"/>
          <w:szCs w:val="24"/>
        </w:rPr>
        <w:lastRenderedPageBreak/>
        <w:drawing>
          <wp:inline distT="0" distB="0" distL="0" distR="0">
            <wp:extent cx="4676775" cy="2409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6775" cy="2409825"/>
                    </a:xfrm>
                    <a:prstGeom prst="rect">
                      <a:avLst/>
                    </a:prstGeom>
                    <a:noFill/>
                    <a:ln>
                      <a:noFill/>
                    </a:ln>
                  </pic:spPr>
                </pic:pic>
              </a:graphicData>
            </a:graphic>
          </wp:inline>
        </w:drawing>
      </w:r>
    </w:p>
    <w:p w:rsidR="00F456C2" w:rsidRPr="00F456C2" w:rsidRDefault="00F456C2" w:rsidP="00F456C2">
      <w:pPr>
        <w:spacing w:line="360" w:lineRule="auto"/>
        <w:jc w:val="center"/>
        <w:rPr>
          <w:b/>
          <w:i/>
          <w:sz w:val="24"/>
          <w:szCs w:val="24"/>
          <w:lang w:val="sr-Latn-RS"/>
        </w:rPr>
      </w:pPr>
      <w:r>
        <w:rPr>
          <w:b/>
          <w:i/>
          <w:sz w:val="24"/>
          <w:szCs w:val="24"/>
          <w:lang w:val="sr-Latn-RS"/>
        </w:rPr>
        <w:t xml:space="preserve">Kontrast između difuzije i disperzije. Oba procesa „šire“ zagađivač u nekom medijumu. </w:t>
      </w:r>
    </w:p>
    <w:p w:rsidR="0057159B" w:rsidRDefault="000E1243" w:rsidP="00F456C2">
      <w:pPr>
        <w:rPr>
          <w:sz w:val="24"/>
          <w:szCs w:val="24"/>
          <w:lang w:val="sr-Latn-RS"/>
        </w:rPr>
      </w:pPr>
      <w:r>
        <w:rPr>
          <w:sz w:val="24"/>
          <w:szCs w:val="24"/>
          <w:lang w:val="sr-Latn-RS"/>
        </w:rPr>
        <w:t xml:space="preserve">Neto efekat je širenje polutanta duž ose cevi. </w:t>
      </w:r>
    </w:p>
    <w:p w:rsidR="000E1243" w:rsidRDefault="000E1243" w:rsidP="000E1243">
      <w:pPr>
        <w:pStyle w:val="Heading4"/>
        <w:rPr>
          <w:lang w:val="sr-Latn-RS"/>
        </w:rPr>
      </w:pPr>
      <w:r>
        <w:rPr>
          <w:lang w:val="sr-Latn-RS"/>
        </w:rPr>
        <w:t>Kondukcija/konvekcija</w:t>
      </w:r>
    </w:p>
    <w:p w:rsidR="00FC263B" w:rsidRDefault="00FC263B" w:rsidP="00FC263B">
      <w:pPr>
        <w:jc w:val="both"/>
        <w:rPr>
          <w:lang w:val="sr-Latn-RS"/>
        </w:rPr>
      </w:pPr>
      <w:r w:rsidRPr="00FC263B">
        <w:rPr>
          <w:b/>
          <w:i/>
          <w:lang w:val="sr-Latn-RS"/>
        </w:rPr>
        <w:t>Kondukcija</w:t>
      </w:r>
      <w:r w:rsidRPr="00FC263B">
        <w:rPr>
          <w:lang w:val="sr-Latn-RS"/>
        </w:rPr>
        <w:t xml:space="preserve"> je </w:t>
      </w:r>
      <w:r>
        <w:rPr>
          <w:lang w:val="sr-Latn-RS"/>
        </w:rPr>
        <w:t>proces transfera toplote, aktivnošću molekula, sa jedne supstance na drugu ili kroz jednu supstancu, dakle vrlo slična difuziji.</w:t>
      </w:r>
    </w:p>
    <w:p w:rsidR="00FC263B" w:rsidRPr="00E26E08" w:rsidRDefault="00FC263B" w:rsidP="00FC263B">
      <w:pPr>
        <w:jc w:val="both"/>
        <w:rPr>
          <w:lang w:val="sr-Latn-RS"/>
        </w:rPr>
      </w:pPr>
      <w:r>
        <w:rPr>
          <w:b/>
          <w:i/>
          <w:lang w:val="sr-Latn-RS"/>
        </w:rPr>
        <w:t xml:space="preserve">Konvekcija </w:t>
      </w:r>
      <w:r>
        <w:rPr>
          <w:lang w:val="sr-Latn-RS"/>
        </w:rPr>
        <w:t xml:space="preserve">je proces transfera mase ili toplote uslovljen kretanjem samog fluida. Razlikujemo </w:t>
      </w:r>
      <w:r>
        <w:rPr>
          <w:b/>
          <w:i/>
          <w:lang w:val="sr-Latn-RS"/>
        </w:rPr>
        <w:t xml:space="preserve">slobodnu i prinudnu kovekciju. </w:t>
      </w:r>
      <w:r w:rsidR="00E26E08">
        <w:rPr>
          <w:lang w:val="sr-Latn-RS"/>
        </w:rPr>
        <w:t>Slobodna konvekcija se odnosi na vertikalno kretanje flui</w:t>
      </w:r>
      <w:r w:rsidR="00E51848">
        <w:rPr>
          <w:lang w:val="sr-Latn-RS"/>
        </w:rPr>
        <w:t>da zbog sile</w:t>
      </w:r>
      <w:r w:rsidR="00E26E08">
        <w:rPr>
          <w:lang w:val="sr-Latn-RS"/>
        </w:rPr>
        <w:t xml:space="preserve"> potiska zagre</w:t>
      </w:r>
      <w:r w:rsidR="00E51848">
        <w:rPr>
          <w:lang w:val="sr-Latn-RS"/>
        </w:rPr>
        <w:t>janog ili ohlađenog fluida. P</w:t>
      </w:r>
      <w:bookmarkStart w:id="0" w:name="_GoBack"/>
      <w:bookmarkEnd w:id="0"/>
      <w:r w:rsidR="00E26E08">
        <w:rPr>
          <w:lang w:val="sr-Latn-RS"/>
        </w:rPr>
        <w:t>odizanje toplog vazduha, zagrejanog tlom, i spuštanje hladnog vazduha zbog veće težine je primer slobodne konvekcije. Prinudna konvekcija je zbog spoljašnjih sila. Na primer, lateralni transport toplote ili  mase zbog vetra. Prinudna konvekcija odgovara advekciji.</w:t>
      </w:r>
    </w:p>
    <w:p w:rsidR="000E1243" w:rsidRPr="00FC263B" w:rsidRDefault="00FC263B" w:rsidP="00FC263B">
      <w:pPr>
        <w:jc w:val="both"/>
        <w:rPr>
          <w:lang w:val="sr-Latn-RS"/>
        </w:rPr>
      </w:pPr>
      <w:r>
        <w:rPr>
          <w:lang w:val="sr-Latn-RS"/>
        </w:rPr>
        <w:t xml:space="preserve"> </w:t>
      </w:r>
    </w:p>
    <w:p w:rsidR="000E1243" w:rsidRPr="000E1243" w:rsidRDefault="000E1243" w:rsidP="000E1243">
      <w:pPr>
        <w:rPr>
          <w:lang w:val="sr-Latn-RS"/>
        </w:rPr>
      </w:pPr>
    </w:p>
    <w:sectPr w:rsidR="000E1243" w:rsidRPr="000E12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7EC" w:rsidRDefault="00E417EC" w:rsidP="0057159B">
      <w:pPr>
        <w:spacing w:after="0" w:line="240" w:lineRule="auto"/>
      </w:pPr>
      <w:r>
        <w:separator/>
      </w:r>
    </w:p>
  </w:endnote>
  <w:endnote w:type="continuationSeparator" w:id="0">
    <w:p w:rsidR="00E417EC" w:rsidRDefault="00E417EC" w:rsidP="0057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7EC" w:rsidRDefault="00E417EC" w:rsidP="0057159B">
      <w:pPr>
        <w:spacing w:after="0" w:line="240" w:lineRule="auto"/>
      </w:pPr>
      <w:r>
        <w:separator/>
      </w:r>
    </w:p>
  </w:footnote>
  <w:footnote w:type="continuationSeparator" w:id="0">
    <w:p w:rsidR="00E417EC" w:rsidRDefault="00E417EC" w:rsidP="005715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0C"/>
    <w:rsid w:val="00003FF8"/>
    <w:rsid w:val="000053D6"/>
    <w:rsid w:val="00015C33"/>
    <w:rsid w:val="00092108"/>
    <w:rsid w:val="0009731E"/>
    <w:rsid w:val="000E1243"/>
    <w:rsid w:val="00135C21"/>
    <w:rsid w:val="001526A1"/>
    <w:rsid w:val="00183496"/>
    <w:rsid w:val="001C075F"/>
    <w:rsid w:val="001D3088"/>
    <w:rsid w:val="001E44A8"/>
    <w:rsid w:val="002A1CD6"/>
    <w:rsid w:val="002A5A38"/>
    <w:rsid w:val="002D1AC1"/>
    <w:rsid w:val="002F4CA4"/>
    <w:rsid w:val="00331428"/>
    <w:rsid w:val="00367CE7"/>
    <w:rsid w:val="00371F31"/>
    <w:rsid w:val="003B7DC0"/>
    <w:rsid w:val="003C40F6"/>
    <w:rsid w:val="004111C7"/>
    <w:rsid w:val="004204B8"/>
    <w:rsid w:val="00496553"/>
    <w:rsid w:val="004D5FB3"/>
    <w:rsid w:val="005067EC"/>
    <w:rsid w:val="0057159B"/>
    <w:rsid w:val="0059731D"/>
    <w:rsid w:val="005976BA"/>
    <w:rsid w:val="005C2B2F"/>
    <w:rsid w:val="005D0055"/>
    <w:rsid w:val="005E320B"/>
    <w:rsid w:val="005F723C"/>
    <w:rsid w:val="0061533A"/>
    <w:rsid w:val="00620015"/>
    <w:rsid w:val="00624B7E"/>
    <w:rsid w:val="00650503"/>
    <w:rsid w:val="00697FA0"/>
    <w:rsid w:val="006C546A"/>
    <w:rsid w:val="006C5F5C"/>
    <w:rsid w:val="006E0BE1"/>
    <w:rsid w:val="006E51FC"/>
    <w:rsid w:val="006F49AE"/>
    <w:rsid w:val="0073543B"/>
    <w:rsid w:val="007401C2"/>
    <w:rsid w:val="00773685"/>
    <w:rsid w:val="00793FE3"/>
    <w:rsid w:val="008045D7"/>
    <w:rsid w:val="008153B8"/>
    <w:rsid w:val="00863D0C"/>
    <w:rsid w:val="00865EE5"/>
    <w:rsid w:val="00872337"/>
    <w:rsid w:val="008A7AB5"/>
    <w:rsid w:val="008B45C2"/>
    <w:rsid w:val="008D049F"/>
    <w:rsid w:val="008D6774"/>
    <w:rsid w:val="008E30EB"/>
    <w:rsid w:val="008F323E"/>
    <w:rsid w:val="009159B1"/>
    <w:rsid w:val="00990D80"/>
    <w:rsid w:val="009C1FA2"/>
    <w:rsid w:val="00A2644D"/>
    <w:rsid w:val="00A353B5"/>
    <w:rsid w:val="00A70CC2"/>
    <w:rsid w:val="00A9553C"/>
    <w:rsid w:val="00AB431D"/>
    <w:rsid w:val="00AF68D7"/>
    <w:rsid w:val="00B20EE0"/>
    <w:rsid w:val="00B255E2"/>
    <w:rsid w:val="00B5191D"/>
    <w:rsid w:val="00B52247"/>
    <w:rsid w:val="00B5339A"/>
    <w:rsid w:val="00BE2449"/>
    <w:rsid w:val="00C00B7F"/>
    <w:rsid w:val="00C06762"/>
    <w:rsid w:val="00C1060D"/>
    <w:rsid w:val="00C41639"/>
    <w:rsid w:val="00C77A94"/>
    <w:rsid w:val="00C8450B"/>
    <w:rsid w:val="00D00A05"/>
    <w:rsid w:val="00D161A9"/>
    <w:rsid w:val="00D26F92"/>
    <w:rsid w:val="00D4010D"/>
    <w:rsid w:val="00D5001B"/>
    <w:rsid w:val="00D72BB9"/>
    <w:rsid w:val="00DB52BD"/>
    <w:rsid w:val="00DC4087"/>
    <w:rsid w:val="00E26E08"/>
    <w:rsid w:val="00E417EC"/>
    <w:rsid w:val="00E51848"/>
    <w:rsid w:val="00EA4F84"/>
    <w:rsid w:val="00EA68AB"/>
    <w:rsid w:val="00EA78E8"/>
    <w:rsid w:val="00EB03F8"/>
    <w:rsid w:val="00EC47A6"/>
    <w:rsid w:val="00F1719D"/>
    <w:rsid w:val="00F456C2"/>
    <w:rsid w:val="00F82D24"/>
    <w:rsid w:val="00FA3E76"/>
    <w:rsid w:val="00FA557E"/>
    <w:rsid w:val="00FC2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6E74C-1D6A-4A65-AE8E-D65F56D6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3D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26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526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526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526A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526A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63D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D0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63D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526A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526A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526A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526A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526A1"/>
    <w:rPr>
      <w:rFonts w:asciiTheme="majorHAnsi" w:eastAsiaTheme="majorEastAsia" w:hAnsiTheme="majorHAnsi" w:cstheme="majorBidi"/>
      <w:color w:val="1F4D78" w:themeColor="accent1" w:themeShade="7F"/>
    </w:rPr>
  </w:style>
  <w:style w:type="character" w:styleId="PlaceholderText">
    <w:name w:val="Placeholder Text"/>
    <w:basedOn w:val="DefaultParagraphFont"/>
    <w:uiPriority w:val="99"/>
    <w:semiHidden/>
    <w:rsid w:val="008A7AB5"/>
    <w:rPr>
      <w:color w:val="808080"/>
    </w:rPr>
  </w:style>
  <w:style w:type="paragraph" w:styleId="Header">
    <w:name w:val="header"/>
    <w:basedOn w:val="Normal"/>
    <w:link w:val="HeaderChar"/>
    <w:uiPriority w:val="99"/>
    <w:unhideWhenUsed/>
    <w:rsid w:val="0057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59B"/>
  </w:style>
  <w:style w:type="paragraph" w:styleId="Footer">
    <w:name w:val="footer"/>
    <w:basedOn w:val="Normal"/>
    <w:link w:val="FooterChar"/>
    <w:uiPriority w:val="99"/>
    <w:unhideWhenUsed/>
    <w:rsid w:val="0057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1</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Slavoljub Mijovic</dc:creator>
  <cp:keywords/>
  <dc:description/>
  <cp:lastModifiedBy>Slavoljub Mijovic</cp:lastModifiedBy>
  <cp:revision>8</cp:revision>
  <dcterms:created xsi:type="dcterms:W3CDTF">2021-10-20T21:01:00Z</dcterms:created>
  <dcterms:modified xsi:type="dcterms:W3CDTF">2021-10-21T08:11:00Z</dcterms:modified>
</cp:coreProperties>
</file>