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5D" w:rsidRDefault="00E5385D" w:rsidP="00863D0C">
      <w:pPr>
        <w:pStyle w:val="Title"/>
      </w:pPr>
    </w:p>
    <w:p w:rsidR="00057DFA" w:rsidRPr="00057DFA" w:rsidRDefault="00057DFA" w:rsidP="00057DFA"/>
    <w:p w:rsidR="003B7DC0" w:rsidRDefault="00B06F30" w:rsidP="00863D0C">
      <w:pPr>
        <w:pStyle w:val="Title"/>
        <w:rPr>
          <w:lang w:val="sr-Latn-RS"/>
        </w:rPr>
      </w:pPr>
      <w:r>
        <w:t>J</w:t>
      </w:r>
      <w:r>
        <w:rPr>
          <w:lang w:val="sr-Latn-RS"/>
        </w:rPr>
        <w:t>ednačine transporta u integralnoj formi</w:t>
      </w:r>
    </w:p>
    <w:p w:rsidR="00116AF5" w:rsidRDefault="00116AF5" w:rsidP="00116AF5"/>
    <w:p w:rsidR="00AC5F9E" w:rsidRPr="00AC5F9E" w:rsidRDefault="00AC5F9E" w:rsidP="00AC5F9E">
      <w:pPr>
        <w:pStyle w:val="Heading3"/>
        <w:rPr>
          <w:sz w:val="28"/>
          <w:szCs w:val="28"/>
          <w:lang w:val="sr-Latn-RS"/>
        </w:rPr>
      </w:pPr>
      <w:r w:rsidRPr="00AC5F9E">
        <w:rPr>
          <w:sz w:val="28"/>
          <w:szCs w:val="28"/>
          <w:lang w:val="sr-Latn-RS"/>
        </w:rPr>
        <w:t>Pristup kontrolne zapremine</w:t>
      </w:r>
    </w:p>
    <w:p w:rsidR="00AC5F9E" w:rsidRPr="00AC5F9E" w:rsidRDefault="00AC5F9E" w:rsidP="00AC5F9E">
      <w:pPr>
        <w:spacing w:line="360" w:lineRule="auto"/>
        <w:jc w:val="both"/>
        <w:rPr>
          <w:b/>
          <w:i/>
          <w:sz w:val="24"/>
          <w:szCs w:val="24"/>
          <w:lang w:val="sr-Latn-RS"/>
        </w:rPr>
      </w:pPr>
      <w:r w:rsidRPr="00AC5F9E">
        <w:rPr>
          <w:sz w:val="24"/>
          <w:szCs w:val="24"/>
          <w:lang w:val="sr-Latn-RS"/>
        </w:rPr>
        <w:t xml:space="preserve">Za naše ciljeve, pod kontrolnom zapreminom (KZ), podrazumevamo </w:t>
      </w:r>
      <w:r w:rsidRPr="00AC5F9E">
        <w:rPr>
          <w:i/>
          <w:sz w:val="24"/>
          <w:szCs w:val="24"/>
          <w:lang w:val="sr-Latn-RS"/>
        </w:rPr>
        <w:t xml:space="preserve">oblast koja odgovara aktuelnom fizičkom prostoru u kojoj možemo opisati uslove razmene  mase, impulsa ili energije sa okolinom preko granične kontrolne površi </w:t>
      </w:r>
      <w:r w:rsidRPr="00AC5F9E">
        <w:rPr>
          <w:sz w:val="24"/>
          <w:szCs w:val="24"/>
          <w:lang w:val="sr-Latn-RS"/>
        </w:rPr>
        <w:t>(slika niže).</w:t>
      </w:r>
    </w:p>
    <w:p w:rsidR="00AC5F9E" w:rsidRDefault="00AC5F9E" w:rsidP="00AC5F9E">
      <w:pPr>
        <w:jc w:val="center"/>
        <w:rPr>
          <w:lang w:val="sr-Latn-RS"/>
        </w:rPr>
      </w:pPr>
      <w:r>
        <w:rPr>
          <w:noProof/>
        </w:rPr>
        <w:drawing>
          <wp:inline distT="0" distB="0" distL="0" distR="0" wp14:anchorId="598EBCF3" wp14:editId="53F3A0F9">
            <wp:extent cx="3695700" cy="205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2057400"/>
                    </a:xfrm>
                    <a:prstGeom prst="rect">
                      <a:avLst/>
                    </a:prstGeom>
                    <a:noFill/>
                    <a:ln>
                      <a:noFill/>
                    </a:ln>
                  </pic:spPr>
                </pic:pic>
              </a:graphicData>
            </a:graphic>
          </wp:inline>
        </w:drawing>
      </w:r>
    </w:p>
    <w:p w:rsidR="00AC5F9E" w:rsidRPr="00AC5F9E" w:rsidRDefault="00AC5F9E" w:rsidP="00AC5F9E">
      <w:pPr>
        <w:jc w:val="center"/>
        <w:rPr>
          <w:lang w:val="sr-Latn-RS"/>
        </w:rPr>
      </w:pPr>
      <w:r w:rsidRPr="00AC5F9E">
        <w:rPr>
          <w:b/>
          <w:i/>
          <w:lang w:val="sr-Latn-RS"/>
        </w:rPr>
        <w:t xml:space="preserve">Slika </w:t>
      </w:r>
      <w:r>
        <w:rPr>
          <w:b/>
          <w:i/>
          <w:lang w:val="sr-Latn-RS"/>
        </w:rPr>
        <w:t>1.</w:t>
      </w:r>
      <w:r w:rsidRPr="00AC5F9E">
        <w:rPr>
          <w:b/>
          <w:i/>
          <w:lang w:val="sr-Latn-RS"/>
        </w:rPr>
        <w:t xml:space="preserve"> Proizvoljnna kontrolna zapremina u toku fluida</w:t>
      </w:r>
    </w:p>
    <w:p w:rsidR="00F711AA" w:rsidRPr="00F711AA" w:rsidRDefault="00F711AA" w:rsidP="00F711AA">
      <w:pPr>
        <w:spacing w:line="360" w:lineRule="auto"/>
        <w:jc w:val="both"/>
        <w:rPr>
          <w:sz w:val="24"/>
          <w:szCs w:val="24"/>
          <w:lang w:val="sr-Latn-RS"/>
        </w:rPr>
      </w:pPr>
      <w:r w:rsidRPr="00F711AA">
        <w:rPr>
          <w:sz w:val="24"/>
          <w:szCs w:val="24"/>
          <w:lang w:val="sr-Latn-RS"/>
        </w:rPr>
        <w:t xml:space="preserve">Da bi dobili integralnu formu zakona održanja mase, tj. kako se masa u kontrolnoj zapremini razmenjuje sa okolinom preko granične površine, uvešćemo sledeću notaciju (slika niže). Vektor </w:t>
      </w:r>
      <m:oMath>
        <m:r>
          <m:rPr>
            <m:nor/>
          </m:rPr>
          <w:rPr>
            <w:rFonts w:ascii="Cambria Math" w:hAnsi="Cambria Math"/>
            <w:b/>
            <w:sz w:val="24"/>
            <w:szCs w:val="24"/>
            <w:lang w:val="sr-Latn-RS"/>
          </w:rPr>
          <m:t>u</m:t>
        </m:r>
      </m:oMath>
      <w:r w:rsidRPr="00F711AA">
        <w:rPr>
          <w:rFonts w:eastAsiaTheme="minorEastAsia"/>
          <w:b/>
          <w:sz w:val="24"/>
          <w:szCs w:val="24"/>
          <w:lang w:val="sr-Latn-RS"/>
        </w:rPr>
        <w:t xml:space="preserve"> </w:t>
      </w:r>
      <w:r w:rsidRPr="00F711AA">
        <w:rPr>
          <w:rFonts w:eastAsiaTheme="minorEastAsia"/>
          <w:sz w:val="24"/>
          <w:szCs w:val="24"/>
          <w:lang w:val="sr-Latn-RS"/>
        </w:rPr>
        <w:t xml:space="preserve">predstavlja lokalnu brzinu fluida kroz element granične površine dS. Vektor </w:t>
      </w:r>
      <m:oMath>
        <m:r>
          <m:rPr>
            <m:sty m:val="b"/>
          </m:rPr>
          <w:rPr>
            <w:rFonts w:ascii="Cambria Math" w:eastAsiaTheme="minorEastAsia" w:hAnsi="Cambria Math"/>
            <w:sz w:val="24"/>
            <w:szCs w:val="24"/>
            <w:lang w:val="sr-Latn-RS"/>
          </w:rPr>
          <m:t>n</m:t>
        </m:r>
      </m:oMath>
      <w:r w:rsidRPr="00F711AA">
        <w:rPr>
          <w:rFonts w:eastAsiaTheme="minorEastAsia"/>
          <w:b/>
          <w:sz w:val="24"/>
          <w:szCs w:val="24"/>
          <w:lang w:val="sr-Latn-RS"/>
        </w:rPr>
        <w:t xml:space="preserve"> </w:t>
      </w:r>
      <w:r w:rsidRPr="00F711AA">
        <w:rPr>
          <w:rFonts w:eastAsiaTheme="minorEastAsia"/>
          <w:sz w:val="24"/>
          <w:szCs w:val="24"/>
          <w:lang w:val="sr-Latn-RS"/>
        </w:rPr>
        <w:t xml:space="preserve">je jedinični vektor koji je normalan na element granične površine dS, usmeren od kontrolne zapremine i reprezentuje tu površinu. </w:t>
      </w:r>
    </w:p>
    <w:p w:rsidR="00AC5F9E" w:rsidRDefault="00F711AA" w:rsidP="00F711AA">
      <w:pPr>
        <w:jc w:val="center"/>
        <w:rPr>
          <w:lang w:val="sr-Latn-RS"/>
        </w:rPr>
      </w:pPr>
      <w:r>
        <w:rPr>
          <w:noProof/>
        </w:rPr>
        <w:lastRenderedPageBreak/>
        <w:drawing>
          <wp:inline distT="0" distB="0" distL="0" distR="0" wp14:anchorId="01FECCCF" wp14:editId="2703DE91">
            <wp:extent cx="3322298"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5125" cy="3393785"/>
                    </a:xfrm>
                    <a:prstGeom prst="rect">
                      <a:avLst/>
                    </a:prstGeom>
                    <a:noFill/>
                    <a:ln>
                      <a:noFill/>
                    </a:ln>
                  </pic:spPr>
                </pic:pic>
              </a:graphicData>
            </a:graphic>
          </wp:inline>
        </w:drawing>
      </w:r>
    </w:p>
    <w:p w:rsidR="00F711AA" w:rsidRPr="00F711AA" w:rsidRDefault="00F711AA" w:rsidP="00F711AA">
      <w:pPr>
        <w:jc w:val="center"/>
        <w:rPr>
          <w:b/>
          <w:i/>
          <w:lang w:val="sr-Latn-RS"/>
        </w:rPr>
      </w:pPr>
      <w:r w:rsidRPr="00F711AA">
        <w:rPr>
          <w:b/>
          <w:i/>
          <w:lang w:val="sr-Latn-RS"/>
        </w:rPr>
        <w:t xml:space="preserve">Slika </w:t>
      </w:r>
      <w:r>
        <w:rPr>
          <w:b/>
          <w:i/>
          <w:lang w:val="sr-Latn-RS"/>
        </w:rPr>
        <w:t>2</w:t>
      </w:r>
      <w:r w:rsidRPr="00F711AA">
        <w:rPr>
          <w:b/>
          <w:i/>
          <w:lang w:val="sr-Latn-RS"/>
        </w:rPr>
        <w:t>. Kontrolna zapremina za dobijanje integralne forme zakona održanja mase</w:t>
      </w:r>
    </w:p>
    <w:p w:rsidR="00945FAE" w:rsidRPr="00945FAE" w:rsidRDefault="00945FAE" w:rsidP="00945FAE">
      <w:pPr>
        <w:spacing w:line="360" w:lineRule="auto"/>
        <w:jc w:val="both"/>
        <w:rPr>
          <w:i/>
          <w:sz w:val="24"/>
          <w:szCs w:val="24"/>
          <w:lang w:val="sr-Latn-RS"/>
        </w:rPr>
      </w:pPr>
      <w:r w:rsidRPr="00945FAE">
        <w:rPr>
          <w:sz w:val="24"/>
          <w:szCs w:val="24"/>
          <w:lang w:val="sr-Latn-RS"/>
        </w:rPr>
        <w:t xml:space="preserve">Kada imamo da vektor brzine </w:t>
      </w:r>
      <w:r w:rsidRPr="00945FAE">
        <w:rPr>
          <w:b/>
          <w:sz w:val="24"/>
          <w:szCs w:val="24"/>
          <w:lang w:val="sr-Latn-RS"/>
        </w:rPr>
        <w:t>u</w:t>
      </w:r>
      <w:r w:rsidRPr="00945FAE">
        <w:rPr>
          <w:b/>
          <w:i/>
          <w:sz w:val="24"/>
          <w:szCs w:val="24"/>
          <w:lang w:val="sr-Latn-RS"/>
        </w:rPr>
        <w:t xml:space="preserve"> </w:t>
      </w:r>
      <w:r w:rsidRPr="00945FAE">
        <w:rPr>
          <w:sz w:val="24"/>
          <w:szCs w:val="24"/>
          <w:lang w:val="sr-Latn-RS"/>
        </w:rPr>
        <w:t xml:space="preserve">zaklapa proizvoljan ugao sa jediničnim vektorom </w:t>
      </w:r>
      <w:r w:rsidRPr="00945FAE">
        <w:rPr>
          <w:b/>
          <w:sz w:val="24"/>
          <w:szCs w:val="24"/>
          <w:lang w:val="sr-Latn-RS"/>
        </w:rPr>
        <w:t xml:space="preserve">n, </w:t>
      </w:r>
      <w:r w:rsidRPr="00945FAE">
        <w:rPr>
          <w:sz w:val="24"/>
          <w:szCs w:val="24"/>
          <w:lang w:val="sr-Latn-RS"/>
        </w:rPr>
        <w:t xml:space="preserve">koji karakteriše element površine dS, (slika niže), onda nas interesuje samo komponenta brzine koja je normalna na površinu a to je skalarni proizvod vektora </w:t>
      </w:r>
      <w:r w:rsidRPr="00945FAE">
        <w:rPr>
          <w:b/>
          <w:sz w:val="24"/>
          <w:szCs w:val="24"/>
          <w:lang w:val="sr-Latn-RS"/>
        </w:rPr>
        <w:t>u</w:t>
      </w:r>
      <m:oMath>
        <m:r>
          <m:rPr>
            <m:sty m:val="bi"/>
          </m:rPr>
          <w:rPr>
            <w:rFonts w:ascii="Cambria Math" w:hAnsi="Cambria Math"/>
            <w:sz w:val="24"/>
            <w:szCs w:val="24"/>
            <w:lang w:val="sr-Latn-RS"/>
          </w:rPr>
          <m:t>∙</m:t>
        </m:r>
      </m:oMath>
      <w:r w:rsidRPr="00945FAE">
        <w:rPr>
          <w:rFonts w:eastAsiaTheme="minorEastAsia"/>
          <w:b/>
          <w:sz w:val="24"/>
          <w:szCs w:val="24"/>
          <w:lang w:val="sr-Latn-RS"/>
        </w:rPr>
        <w:t xml:space="preserve">n </w:t>
      </w:r>
      <w:r w:rsidRPr="00945FAE">
        <w:rPr>
          <w:rFonts w:eastAsiaTheme="minorEastAsia"/>
          <w:i/>
          <w:sz w:val="24"/>
          <w:szCs w:val="24"/>
          <w:lang w:val="sr-Latn-RS"/>
        </w:rPr>
        <w:t>(L/T).</w:t>
      </w:r>
    </w:p>
    <w:p w:rsidR="00945FAE" w:rsidRDefault="00945FAE" w:rsidP="00945FAE">
      <w:pPr>
        <w:jc w:val="center"/>
        <w:rPr>
          <w:lang w:val="sr-Latn-RS"/>
        </w:rPr>
      </w:pPr>
      <w:r>
        <w:rPr>
          <w:noProof/>
        </w:rPr>
        <w:drawing>
          <wp:inline distT="0" distB="0" distL="0" distR="0" wp14:anchorId="313DA4CF" wp14:editId="24E85BE3">
            <wp:extent cx="3715501" cy="2219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2094" cy="2235209"/>
                    </a:xfrm>
                    <a:prstGeom prst="rect">
                      <a:avLst/>
                    </a:prstGeom>
                    <a:noFill/>
                    <a:ln>
                      <a:noFill/>
                    </a:ln>
                  </pic:spPr>
                </pic:pic>
              </a:graphicData>
            </a:graphic>
          </wp:inline>
        </w:drawing>
      </w:r>
    </w:p>
    <w:p w:rsidR="00945FAE" w:rsidRDefault="00945FAE" w:rsidP="00945FAE">
      <w:pPr>
        <w:jc w:val="center"/>
        <w:rPr>
          <w:b/>
          <w:i/>
          <w:lang w:val="sr-Latn-RS"/>
        </w:rPr>
      </w:pPr>
      <w:r>
        <w:rPr>
          <w:lang w:val="sr-Latn-RS"/>
        </w:rPr>
        <w:tab/>
      </w:r>
      <w:r w:rsidRPr="00945FAE">
        <w:rPr>
          <w:b/>
          <w:i/>
          <w:lang w:val="sr-Latn-RS"/>
        </w:rPr>
        <w:t xml:space="preserve">Slika </w:t>
      </w:r>
      <w:r>
        <w:rPr>
          <w:b/>
          <w:i/>
          <w:lang w:val="sr-Latn-RS"/>
        </w:rPr>
        <w:t>3</w:t>
      </w:r>
      <w:r w:rsidRPr="00945FAE">
        <w:rPr>
          <w:b/>
          <w:i/>
          <w:lang w:val="sr-Latn-RS"/>
        </w:rPr>
        <w:t>. Ilustracija projekcije vektora brzine na jedinični vektor elementa površine</w:t>
      </w:r>
    </w:p>
    <w:p w:rsidR="004B1FEF" w:rsidRPr="004B1FEF" w:rsidRDefault="004B1FEF" w:rsidP="004B1FEF">
      <w:pPr>
        <w:spacing w:line="360" w:lineRule="auto"/>
        <w:jc w:val="both"/>
        <w:rPr>
          <w:sz w:val="24"/>
          <w:szCs w:val="24"/>
          <w:lang w:val="sr-Latn-RS"/>
        </w:rPr>
      </w:pPr>
      <w:r w:rsidRPr="004B1FEF">
        <w:rPr>
          <w:sz w:val="24"/>
          <w:szCs w:val="24"/>
          <w:lang w:val="sr-Latn-RS"/>
        </w:rPr>
        <w:t>Sada možemo napisati jednačinu održanja mase na sledeći način:</w:t>
      </w:r>
    </w:p>
    <w:p w:rsidR="004B1FEF" w:rsidRPr="004B1FEF" w:rsidRDefault="00F1685D" w:rsidP="004B1FEF">
      <w:pPr>
        <w:spacing w:line="360" w:lineRule="auto"/>
        <w:jc w:val="center"/>
        <w:rPr>
          <w:rFonts w:eastAsiaTheme="minorEastAsia"/>
          <w:b/>
          <w:sz w:val="24"/>
          <w:szCs w:val="24"/>
          <w:lang w:val="sr-Latn-RS"/>
        </w:rPr>
      </w:pPr>
      <m:oMathPara>
        <m:oMath>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ulaza mase</m:t>
              </m:r>
            </m:e>
          </m:d>
          <m:r>
            <m:rPr>
              <m:nor/>
            </m:rPr>
            <w:rPr>
              <w:rFonts w:ascii="Cambria Math" w:hAnsi="Cambria Math"/>
              <w:b/>
              <w:sz w:val="24"/>
              <w:szCs w:val="24"/>
              <w:lang w:val="sr-Latn-RS"/>
            </w:rPr>
            <m:t>-</m:t>
          </m:r>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izlaza mase</m:t>
              </m:r>
            </m:e>
          </m:d>
          <m:r>
            <m:rPr>
              <m:nor/>
            </m:rPr>
            <w:rPr>
              <w:rFonts w:ascii="Cambria Math" w:hAnsi="Cambria Math"/>
              <w:b/>
              <w:sz w:val="24"/>
              <w:szCs w:val="24"/>
              <w:lang w:val="sr-Latn-RS"/>
            </w:rPr>
            <m:t>=[brzina akumulacije mase u KZ</m:t>
          </m:r>
          <m:r>
            <m:rPr>
              <m:sty m:val="bi"/>
            </m:rPr>
            <w:rPr>
              <w:rFonts w:ascii="Cambria Math" w:hAnsi="Cambria Math"/>
              <w:sz w:val="24"/>
              <w:szCs w:val="24"/>
              <w:lang w:val="sr-Latn-RS"/>
            </w:rPr>
            <m:t>]</m:t>
          </m:r>
        </m:oMath>
      </m:oMathPara>
    </w:p>
    <w:p w:rsidR="004B1FEF" w:rsidRPr="004B1FEF" w:rsidRDefault="004B1FEF" w:rsidP="004B1FEF">
      <w:pPr>
        <w:spacing w:line="360" w:lineRule="auto"/>
        <w:jc w:val="both"/>
        <w:rPr>
          <w:sz w:val="24"/>
          <w:szCs w:val="24"/>
          <w:lang w:val="sr-Latn-RS"/>
        </w:rPr>
      </w:pPr>
      <w:r w:rsidRPr="004B1FEF">
        <w:rPr>
          <w:sz w:val="24"/>
          <w:szCs w:val="24"/>
          <w:lang w:val="sr-Latn-RS"/>
        </w:rPr>
        <w:lastRenderedPageBreak/>
        <w:t xml:space="preserve">Tada će </w:t>
      </w:r>
      <w:r w:rsidRPr="004B1FEF">
        <w:rPr>
          <w:i/>
          <w:sz w:val="24"/>
          <w:szCs w:val="24"/>
          <w:lang w:val="sr-Latn-RS"/>
        </w:rPr>
        <w:t xml:space="preserve">masena gustina fluksa </w:t>
      </w:r>
      <w:r w:rsidRPr="004B1FEF">
        <w:rPr>
          <w:sz w:val="24"/>
          <w:szCs w:val="24"/>
          <w:lang w:val="sr-Latn-RS"/>
        </w:rPr>
        <w:t xml:space="preserve">biti prosto </w:t>
      </w:r>
      <m:oMath>
        <m:r>
          <w:rPr>
            <w:rFonts w:ascii="Cambria Math" w:hAnsi="Cambria Math"/>
            <w:i/>
            <w:sz w:val="24"/>
            <w:szCs w:val="24"/>
            <w:lang w:val="sr-Latn-RS"/>
          </w:rPr>
          <w:sym w:font="Symbol" w:char="F072"/>
        </m:r>
      </m:oMath>
      <w:r w:rsidRPr="004B1FEF">
        <w:rPr>
          <w:rFonts w:eastAsiaTheme="minorEastAsia"/>
          <w:sz w:val="24"/>
          <w:szCs w:val="24"/>
          <w:lang w:val="sr-Latn-RS"/>
        </w:rPr>
        <w:t>(</w:t>
      </w:r>
      <w:r w:rsidRPr="004B1FEF">
        <w:rPr>
          <w:b/>
          <w:sz w:val="24"/>
          <w:szCs w:val="24"/>
          <w:lang w:val="sr-Latn-RS"/>
        </w:rPr>
        <w:t xml:space="preserve"> u</w:t>
      </w:r>
      <m:oMath>
        <m:r>
          <m:rPr>
            <m:sty m:val="bi"/>
          </m:rPr>
          <w:rPr>
            <w:rFonts w:ascii="Cambria Math" w:hAnsi="Cambria Math"/>
            <w:sz w:val="24"/>
            <w:szCs w:val="24"/>
            <w:lang w:val="sr-Latn-RS"/>
          </w:rPr>
          <m:t>∙</m:t>
        </m:r>
      </m:oMath>
      <w:r w:rsidRPr="004B1FEF">
        <w:rPr>
          <w:rFonts w:eastAsiaTheme="minorEastAsia"/>
          <w:b/>
          <w:sz w:val="24"/>
          <w:szCs w:val="24"/>
          <w:lang w:val="sr-Latn-RS"/>
        </w:rPr>
        <w:t>n</w:t>
      </w:r>
      <w:r w:rsidRPr="004B1FEF">
        <w:rPr>
          <w:rFonts w:eastAsiaTheme="minorEastAsia"/>
          <w:sz w:val="24"/>
          <w:szCs w:val="24"/>
          <w:lang w:val="sr-Latn-RS"/>
        </w:rPr>
        <w:t>) (</w:t>
      </w:r>
      <w:r w:rsidRPr="004B1FEF">
        <w:rPr>
          <w:rFonts w:eastAsiaTheme="minorEastAsia"/>
          <w:i/>
          <w:sz w:val="24"/>
          <w:szCs w:val="24"/>
          <w:lang w:val="sr-Latn-RS"/>
        </w:rPr>
        <w:t>ML</w:t>
      </w:r>
      <w:r w:rsidRPr="004B1FEF">
        <w:rPr>
          <w:rFonts w:eastAsiaTheme="minorEastAsia"/>
          <w:i/>
          <w:sz w:val="24"/>
          <w:szCs w:val="24"/>
          <w:vertAlign w:val="superscript"/>
          <w:lang w:val="sr-Latn-RS"/>
        </w:rPr>
        <w:t>-2</w:t>
      </w:r>
      <w:r w:rsidRPr="004B1FEF">
        <w:rPr>
          <w:rFonts w:eastAsiaTheme="minorEastAsia"/>
          <w:i/>
          <w:sz w:val="24"/>
          <w:szCs w:val="24"/>
          <w:lang w:val="sr-Latn-RS"/>
        </w:rPr>
        <w:t>T</w:t>
      </w:r>
      <w:r w:rsidRPr="004B1FEF">
        <w:rPr>
          <w:rFonts w:eastAsiaTheme="minorEastAsia"/>
          <w:i/>
          <w:sz w:val="24"/>
          <w:szCs w:val="24"/>
          <w:vertAlign w:val="superscript"/>
          <w:lang w:val="sr-Latn-RS"/>
        </w:rPr>
        <w:t xml:space="preserve"> </w:t>
      </w:r>
      <w:r w:rsidRPr="004B1FEF">
        <w:rPr>
          <w:i/>
          <w:sz w:val="24"/>
          <w:szCs w:val="24"/>
          <w:vertAlign w:val="superscript"/>
          <w:lang w:val="sr-Latn-RS"/>
        </w:rPr>
        <w:t>-1</w:t>
      </w:r>
      <w:r w:rsidRPr="004B1FEF">
        <w:rPr>
          <w:sz w:val="24"/>
          <w:szCs w:val="24"/>
          <w:lang w:val="sr-Latn-RS"/>
        </w:rPr>
        <w:t xml:space="preserve">). </w:t>
      </w:r>
    </w:p>
    <w:p w:rsidR="004B1FEF" w:rsidRPr="004B1FEF" w:rsidRDefault="004B1FEF" w:rsidP="004B1FEF">
      <w:pPr>
        <w:spacing w:line="360" w:lineRule="auto"/>
        <w:jc w:val="both"/>
        <w:rPr>
          <w:sz w:val="24"/>
          <w:szCs w:val="24"/>
          <w:lang w:val="sr-Latn-RS"/>
        </w:rPr>
      </w:pPr>
      <w:r w:rsidRPr="004B1FEF">
        <w:rPr>
          <w:sz w:val="24"/>
          <w:szCs w:val="24"/>
          <w:lang w:val="sr-Latn-RS"/>
        </w:rPr>
        <w:t>Prema tome masa koja izlazi kroz površinu dS se opisuje kao:</w:t>
      </w:r>
    </w:p>
    <w:p w:rsidR="004B1FEF" w:rsidRPr="004B1FEF" w:rsidRDefault="00F1685D" w:rsidP="004B1FEF">
      <w:pPr>
        <w:spacing w:line="360" w:lineRule="auto"/>
        <w:jc w:val="center"/>
        <w:rPr>
          <w:rFonts w:eastAsiaTheme="minorEastAsia"/>
          <w:sz w:val="24"/>
          <w:szCs w:val="24"/>
          <w:lang w:val="sr-Latn-RS"/>
        </w:rPr>
      </w:pPr>
      <m:oMath>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izlaza mase kroz elemenat površine dS</m:t>
            </m:r>
          </m:e>
        </m:d>
        <m:r>
          <m:rPr>
            <m:sty m:val="bi"/>
          </m:rPr>
          <w:rPr>
            <w:rFonts w:ascii="Cambria Math" w:hAnsi="Cambria Math"/>
            <w:sz w:val="24"/>
            <w:szCs w:val="24"/>
            <w:lang w:val="sr-Latn-RS"/>
          </w:rPr>
          <m:t>=</m:t>
        </m:r>
        <m:r>
          <w:rPr>
            <w:rFonts w:ascii="Cambria Math" w:hAnsi="Cambria Math"/>
            <w:i/>
            <w:sz w:val="24"/>
            <w:szCs w:val="24"/>
            <w:lang w:val="sr-Latn-RS"/>
          </w:rPr>
          <w:sym w:font="Symbol" w:char="F072"/>
        </m:r>
      </m:oMath>
      <w:r w:rsidR="004B1FEF" w:rsidRPr="004B1FEF">
        <w:rPr>
          <w:rFonts w:eastAsiaTheme="minorEastAsia"/>
          <w:sz w:val="24"/>
          <w:szCs w:val="24"/>
          <w:lang w:val="sr-Latn-RS"/>
        </w:rPr>
        <w:t>(</w:t>
      </w:r>
      <w:r w:rsidR="004B1FEF" w:rsidRPr="004B1FEF">
        <w:rPr>
          <w:b/>
          <w:sz w:val="24"/>
          <w:szCs w:val="24"/>
          <w:lang w:val="sr-Latn-RS"/>
        </w:rPr>
        <w:t xml:space="preserve"> u</w:t>
      </w:r>
      <m:oMath>
        <m:r>
          <m:rPr>
            <m:sty m:val="bi"/>
          </m:rPr>
          <w:rPr>
            <w:rFonts w:ascii="Cambria Math" w:hAnsi="Cambria Math"/>
            <w:sz w:val="24"/>
            <w:szCs w:val="24"/>
            <w:lang w:val="sr-Latn-RS"/>
          </w:rPr>
          <m:t>∙</m:t>
        </m:r>
      </m:oMath>
      <w:r w:rsidR="004B1FEF" w:rsidRPr="004B1FEF">
        <w:rPr>
          <w:rFonts w:eastAsiaTheme="minorEastAsia"/>
          <w:b/>
          <w:sz w:val="24"/>
          <w:szCs w:val="24"/>
          <w:lang w:val="sr-Latn-RS"/>
        </w:rPr>
        <w:t>n</w:t>
      </w:r>
      <w:r w:rsidR="004B1FEF" w:rsidRPr="004B1FEF">
        <w:rPr>
          <w:rFonts w:eastAsiaTheme="minorEastAsia"/>
          <w:sz w:val="24"/>
          <w:szCs w:val="24"/>
          <w:lang w:val="sr-Latn-RS"/>
        </w:rPr>
        <w:t>) dS   (M/T).</w:t>
      </w:r>
    </w:p>
    <w:p w:rsidR="004B1FEF" w:rsidRPr="004B1FEF" w:rsidRDefault="004B1FEF" w:rsidP="004B1FEF">
      <w:pPr>
        <w:spacing w:line="360" w:lineRule="auto"/>
        <w:jc w:val="both"/>
        <w:rPr>
          <w:rFonts w:eastAsiaTheme="minorEastAsia"/>
          <w:sz w:val="24"/>
          <w:szCs w:val="24"/>
          <w:lang w:val="sr-Latn-RS"/>
        </w:rPr>
      </w:pPr>
      <w:r w:rsidRPr="004B1FEF">
        <w:rPr>
          <w:rFonts w:eastAsiaTheme="minorEastAsia"/>
          <w:sz w:val="24"/>
          <w:szCs w:val="24"/>
          <w:lang w:val="sr-Latn-RS"/>
        </w:rPr>
        <w:t>Ako sada sumiramo ove elemente po čitavoj kontrolnoj površini (KP) kontrolne zapremine, dobijamo elegantno rešenje:</w:t>
      </w:r>
    </w:p>
    <w:p w:rsidR="004B1FEF" w:rsidRPr="004B1FEF" w:rsidRDefault="00F1685D" w:rsidP="004B1FEF">
      <w:pPr>
        <w:spacing w:line="360" w:lineRule="auto"/>
        <w:jc w:val="center"/>
        <w:rPr>
          <w:sz w:val="24"/>
          <w:szCs w:val="24"/>
          <w:lang w:val="sr-Latn-RS"/>
        </w:rPr>
      </w:pPr>
      <m:oMathPara>
        <m:oMath>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ulaza mase kroz KP</m:t>
              </m:r>
            </m:e>
          </m:d>
          <m:r>
            <m:rPr>
              <m:nor/>
            </m:rPr>
            <w:rPr>
              <w:rFonts w:ascii="Cambria Math" w:hAnsi="Cambria Math"/>
              <w:b/>
              <w:sz w:val="24"/>
              <w:szCs w:val="24"/>
              <w:lang w:val="sr-Latn-RS"/>
            </w:rPr>
            <m:t>-</m:t>
          </m:r>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izlaza mase kroz KP</m:t>
              </m:r>
            </m:e>
          </m:d>
          <m:r>
            <m:rPr>
              <m:sty m:val="bi"/>
            </m:rPr>
            <w:rPr>
              <w:rFonts w:ascii="Cambria Math" w:hAnsi="Cambria Math"/>
              <w:sz w:val="24"/>
              <w:szCs w:val="24"/>
              <w:lang w:val="sr-Latn-RS"/>
            </w:rPr>
            <m:t>=-</m:t>
          </m:r>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w:rPr>
                  <w:rFonts w:ascii="Cambria Math" w:hAnsi="Cambria Math"/>
                  <w:i/>
                  <w:sz w:val="24"/>
                  <w:szCs w:val="24"/>
                  <w:lang w:val="sr-Latn-RS"/>
                </w:rPr>
                <w:sym w:font="Symbol" w:char="F072"/>
              </m:r>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oMath>
      </m:oMathPara>
    </w:p>
    <w:p w:rsidR="004B1FEF" w:rsidRPr="004B1FEF" w:rsidRDefault="004B1FEF" w:rsidP="004B1FEF">
      <w:pPr>
        <w:spacing w:line="360" w:lineRule="auto"/>
        <w:jc w:val="both"/>
        <w:rPr>
          <w:sz w:val="24"/>
          <w:szCs w:val="24"/>
          <w:lang w:val="sr-Latn-RS"/>
        </w:rPr>
      </w:pPr>
      <w:r w:rsidRPr="004B1FEF">
        <w:rPr>
          <w:sz w:val="24"/>
          <w:szCs w:val="24"/>
          <w:lang w:val="sr-Latn-RS"/>
        </w:rPr>
        <w:t xml:space="preserve">Elegantnost rešenja se sastoji u tome što uračunava i ulazni i izlazni maseni fluks jer skalarni proizvod vektora </w:t>
      </w:r>
      <w:r w:rsidRPr="004B1FEF">
        <w:rPr>
          <w:b/>
          <w:sz w:val="24"/>
          <w:szCs w:val="24"/>
          <w:lang w:val="sr-Latn-RS"/>
        </w:rPr>
        <w:t xml:space="preserve">u </w:t>
      </w:r>
      <w:r w:rsidRPr="004B1FEF">
        <w:rPr>
          <w:sz w:val="24"/>
          <w:szCs w:val="24"/>
          <w:lang w:val="sr-Latn-RS"/>
        </w:rPr>
        <w:t xml:space="preserve">i </w:t>
      </w:r>
      <w:r w:rsidRPr="004B1FEF">
        <w:rPr>
          <w:b/>
          <w:sz w:val="24"/>
          <w:szCs w:val="24"/>
          <w:lang w:val="sr-Latn-RS"/>
        </w:rPr>
        <w:t xml:space="preserve">n </w:t>
      </w:r>
      <w:r w:rsidRPr="004B1FEF">
        <w:rPr>
          <w:sz w:val="24"/>
          <w:szCs w:val="24"/>
          <w:lang w:val="sr-Latn-RS"/>
        </w:rPr>
        <w:t xml:space="preserve"> menja znak u zavisnosti ugla koji oni međusobno zaklapaju. Tako, ako je desna strana gornje jednačine negativna to znači da više mase razmatrane supstance izlazi nego što ulazi u KZ. </w:t>
      </w:r>
    </w:p>
    <w:p w:rsidR="004B1FEF" w:rsidRPr="004B1FEF" w:rsidRDefault="004B1FEF" w:rsidP="004B1FEF">
      <w:pPr>
        <w:tabs>
          <w:tab w:val="left" w:pos="8355"/>
        </w:tabs>
        <w:spacing w:line="360" w:lineRule="auto"/>
        <w:jc w:val="both"/>
        <w:rPr>
          <w:sz w:val="24"/>
          <w:szCs w:val="24"/>
          <w:lang w:val="sr-Latn-RS"/>
        </w:rPr>
      </w:pPr>
      <w:r w:rsidRPr="004B1FEF">
        <w:rPr>
          <w:sz w:val="24"/>
          <w:szCs w:val="24"/>
          <w:lang w:val="sr-Latn-RS"/>
        </w:rPr>
        <w:t>Brzina akumulacije mase u kontrolnoj zapremini sada dobija formu:</w:t>
      </w:r>
      <w:r w:rsidRPr="004B1FEF">
        <w:rPr>
          <w:sz w:val="24"/>
          <w:szCs w:val="24"/>
          <w:lang w:val="sr-Latn-RS"/>
        </w:rPr>
        <w:tab/>
      </w:r>
    </w:p>
    <w:p w:rsidR="004B1FEF" w:rsidRPr="004B1FEF" w:rsidRDefault="004B1FEF" w:rsidP="004B1FEF">
      <w:pPr>
        <w:spacing w:line="360" w:lineRule="auto"/>
        <w:jc w:val="center"/>
        <w:rPr>
          <w:rFonts w:eastAsiaTheme="minorEastAsia"/>
          <w:b/>
          <w:i/>
          <w:sz w:val="24"/>
          <w:szCs w:val="24"/>
        </w:rPr>
      </w:pPr>
      <m:oMath>
        <m:r>
          <m:rPr>
            <m:nor/>
          </m:rPr>
          <w:rPr>
            <w:rFonts w:ascii="Cambria Math" w:hAnsi="Cambria Math"/>
            <w:b/>
            <w:sz w:val="24"/>
            <w:szCs w:val="24"/>
            <w:lang w:val="sr-Latn-RS"/>
          </w:rPr>
          <m:t>[brzina akumulacije mase u KZ</m:t>
        </m:r>
        <m:r>
          <m:rPr>
            <m:sty m:val="bi"/>
          </m:rPr>
          <w:rPr>
            <w:rFonts w:ascii="Cambria Math" w:hAnsi="Cambria Math"/>
            <w:sz w:val="24"/>
            <w:szCs w:val="24"/>
            <w:lang w:val="sr-Latn-RS"/>
          </w:rPr>
          <m:t>]</m:t>
        </m:r>
      </m:oMath>
      <w:r w:rsidRPr="004B1FEF">
        <w:rPr>
          <w:rFonts w:eastAsiaTheme="minorEastAsia"/>
          <w:b/>
          <w:sz w:val="24"/>
          <w:szCs w:val="24"/>
          <w:lang w:val="sr-Latn-RS"/>
        </w:rPr>
        <w:t>=</w:t>
      </w:r>
      <m:oMath>
        <m:f>
          <m:fPr>
            <m:ctrlPr>
              <w:rPr>
                <w:rFonts w:ascii="Cambria Math" w:eastAsiaTheme="minorEastAsia" w:hAnsi="Cambria Math"/>
                <w:b/>
                <w:i/>
                <w:sz w:val="24"/>
                <w:szCs w:val="24"/>
                <w:lang w:val="sr-Latn-RS"/>
              </w:rPr>
            </m:ctrlPr>
          </m:fPr>
          <m:num>
            <m:r>
              <m:rPr>
                <m:sty m:val="bi"/>
              </m:rPr>
              <w:rPr>
                <w:rFonts w:ascii="Cambria Math" w:eastAsiaTheme="minorEastAsia" w:hAnsi="Cambria Math"/>
                <w:b/>
                <w:i/>
                <w:sz w:val="24"/>
                <w:szCs w:val="24"/>
                <w:lang w:val="sr-Latn-RS"/>
              </w:rPr>
              <w:sym w:font="Symbol" w:char="F0B6"/>
            </m:r>
          </m:num>
          <m:den>
            <m:r>
              <m:rPr>
                <m:sty m:val="bi"/>
              </m:rPr>
              <w:rPr>
                <w:rFonts w:ascii="Cambria Math" w:eastAsiaTheme="minorEastAsia" w:hAnsi="Cambria Math"/>
                <w:b/>
                <w:i/>
                <w:sz w:val="24"/>
                <w:szCs w:val="24"/>
                <w:lang w:val="sr-Latn-RS"/>
              </w:rPr>
              <w:sym w:font="Symbol" w:char="F0B6"/>
            </m:r>
            <m:r>
              <m:rPr>
                <m:sty m:val="bi"/>
              </m:rPr>
              <w:rPr>
                <w:rFonts w:ascii="Cambria Math" w:eastAsiaTheme="minorEastAsia" w:hAnsi="Cambria Math"/>
                <w:sz w:val="24"/>
                <w:szCs w:val="24"/>
                <w:lang w:val="sr-Latn-RS"/>
              </w:rPr>
              <m:t>t</m:t>
            </m:r>
          </m:den>
        </m:f>
        <m:nary>
          <m:naryPr>
            <m:chr m:val="∭"/>
            <m:limLoc m:val="subSup"/>
            <m:supHide m:val="1"/>
            <m:ctrlPr>
              <w:rPr>
                <w:rFonts w:ascii="Cambria Math" w:eastAsiaTheme="minorEastAsia" w:hAnsi="Cambria Math"/>
                <w:b/>
                <w:i/>
                <w:sz w:val="24"/>
                <w:szCs w:val="24"/>
                <w:lang w:val="sr-Latn-RS"/>
              </w:rPr>
            </m:ctrlPr>
          </m:naryPr>
          <m:sub>
            <m:r>
              <m:rPr>
                <m:sty m:val="bi"/>
              </m:rPr>
              <w:rPr>
                <w:rFonts w:ascii="Cambria Math" w:eastAsiaTheme="minorEastAsia" w:hAnsi="Cambria Math"/>
                <w:sz w:val="24"/>
                <w:szCs w:val="24"/>
                <w:lang w:val="sr-Latn-RS"/>
              </w:rPr>
              <m:t>KZ</m:t>
            </m:r>
          </m:sub>
          <m:sup/>
          <m:e>
            <m:r>
              <w:rPr>
                <w:rFonts w:ascii="Cambria Math" w:eastAsiaTheme="minorEastAsia" w:hAnsi="Cambria Math"/>
                <w:i/>
                <w:sz w:val="24"/>
                <w:szCs w:val="24"/>
                <w:lang w:val="sr-Latn-RS"/>
              </w:rPr>
              <w:sym w:font="Symbol" w:char="F072"/>
            </m:r>
            <m:r>
              <w:rPr>
                <w:rFonts w:ascii="Cambria Math" w:eastAsiaTheme="minorEastAsia" w:hAnsi="Cambria Math"/>
                <w:sz w:val="24"/>
                <w:szCs w:val="24"/>
                <w:lang w:val="sr-Latn-RS"/>
              </w:rPr>
              <m:t>dV</m:t>
            </m:r>
          </m:e>
        </m:nary>
      </m:oMath>
    </w:p>
    <w:p w:rsidR="004B1FEF" w:rsidRPr="004B1FEF" w:rsidRDefault="004B1FEF" w:rsidP="004B1FEF">
      <w:pPr>
        <w:spacing w:line="360" w:lineRule="auto"/>
        <w:jc w:val="both"/>
        <w:rPr>
          <w:rFonts w:eastAsiaTheme="minorEastAsia"/>
          <w:i/>
          <w:sz w:val="24"/>
          <w:szCs w:val="24"/>
          <w:lang w:val="sr-Latn-RS"/>
        </w:rPr>
      </w:pPr>
      <w:r w:rsidRPr="004B1FEF">
        <w:rPr>
          <w:rFonts w:eastAsiaTheme="minorEastAsia"/>
          <w:sz w:val="24"/>
          <w:szCs w:val="24"/>
          <w:lang w:val="sr-Latn-RS"/>
        </w:rPr>
        <w:t xml:space="preserve">Kombinujući gornje jednačine dobijamo </w:t>
      </w:r>
      <w:r w:rsidRPr="004B1FEF">
        <w:rPr>
          <w:rFonts w:eastAsiaTheme="minorEastAsia"/>
          <w:i/>
          <w:sz w:val="24"/>
          <w:szCs w:val="24"/>
          <w:lang w:val="sr-Latn-RS"/>
        </w:rPr>
        <w:t>integralnu formu konzervacije mase:</w:t>
      </w:r>
    </w:p>
    <w:p w:rsidR="004B1FEF" w:rsidRPr="004B1FEF" w:rsidRDefault="00F1685D" w:rsidP="004B1FEF">
      <w:pPr>
        <w:spacing w:line="360" w:lineRule="auto"/>
        <w:jc w:val="center"/>
        <w:rPr>
          <w:rFonts w:eastAsiaTheme="minorEastAsia"/>
          <w:sz w:val="24"/>
          <w:szCs w:val="24"/>
          <w:lang w:val="sr-Latn-RS"/>
        </w:rPr>
      </w:pPr>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w:rPr>
                <w:rFonts w:ascii="Cambria Math" w:hAnsi="Cambria Math"/>
                <w:i/>
                <w:sz w:val="24"/>
                <w:szCs w:val="24"/>
                <w:lang w:val="sr-Latn-RS"/>
              </w:rPr>
              <w:sym w:font="Symbol" w:char="F072"/>
            </m:r>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oMath>
      <w:r w:rsidR="004B1FEF" w:rsidRPr="004B1FEF">
        <w:rPr>
          <w:rFonts w:eastAsiaTheme="minorEastAsia"/>
          <w:b/>
          <w:sz w:val="24"/>
          <w:szCs w:val="24"/>
          <w:lang w:val="sr-Latn-RS"/>
        </w:rPr>
        <w:t>+</w:t>
      </w:r>
      <m:oMath>
        <m:f>
          <m:fPr>
            <m:ctrlPr>
              <w:rPr>
                <w:rFonts w:ascii="Cambria Math" w:eastAsiaTheme="minorEastAsia" w:hAnsi="Cambria Math"/>
                <w:b/>
                <w:i/>
                <w:sz w:val="24"/>
                <w:szCs w:val="24"/>
                <w:lang w:val="sr-Latn-RS"/>
              </w:rPr>
            </m:ctrlPr>
          </m:fPr>
          <m:num>
            <m:r>
              <m:rPr>
                <m:sty m:val="bi"/>
              </m:rPr>
              <w:rPr>
                <w:rFonts w:ascii="Cambria Math" w:eastAsiaTheme="minorEastAsia" w:hAnsi="Cambria Math"/>
                <w:b/>
                <w:i/>
                <w:sz w:val="24"/>
                <w:szCs w:val="24"/>
                <w:lang w:val="sr-Latn-RS"/>
              </w:rPr>
              <w:sym w:font="Symbol" w:char="F0B6"/>
            </m:r>
          </m:num>
          <m:den>
            <m:r>
              <m:rPr>
                <m:sty m:val="bi"/>
              </m:rPr>
              <w:rPr>
                <w:rFonts w:ascii="Cambria Math" w:eastAsiaTheme="minorEastAsia" w:hAnsi="Cambria Math"/>
                <w:b/>
                <w:i/>
                <w:sz w:val="24"/>
                <w:szCs w:val="24"/>
                <w:lang w:val="sr-Latn-RS"/>
              </w:rPr>
              <w:sym w:font="Symbol" w:char="F0B6"/>
            </m:r>
            <m:r>
              <m:rPr>
                <m:sty m:val="bi"/>
              </m:rPr>
              <w:rPr>
                <w:rFonts w:ascii="Cambria Math" w:eastAsiaTheme="minorEastAsia" w:hAnsi="Cambria Math"/>
                <w:sz w:val="24"/>
                <w:szCs w:val="24"/>
                <w:lang w:val="sr-Latn-RS"/>
              </w:rPr>
              <m:t>t</m:t>
            </m:r>
          </m:den>
        </m:f>
        <m:nary>
          <m:naryPr>
            <m:chr m:val="∭"/>
            <m:limLoc m:val="subSup"/>
            <m:supHide m:val="1"/>
            <m:ctrlPr>
              <w:rPr>
                <w:rFonts w:ascii="Cambria Math" w:eastAsiaTheme="minorEastAsia" w:hAnsi="Cambria Math"/>
                <w:b/>
                <w:i/>
                <w:sz w:val="24"/>
                <w:szCs w:val="24"/>
                <w:lang w:val="sr-Latn-RS"/>
              </w:rPr>
            </m:ctrlPr>
          </m:naryPr>
          <m:sub>
            <m:r>
              <m:rPr>
                <m:sty m:val="bi"/>
              </m:rPr>
              <w:rPr>
                <w:rFonts w:ascii="Cambria Math" w:eastAsiaTheme="minorEastAsia" w:hAnsi="Cambria Math"/>
                <w:sz w:val="24"/>
                <w:szCs w:val="24"/>
                <w:lang w:val="sr-Latn-RS"/>
              </w:rPr>
              <m:t>KZ</m:t>
            </m:r>
          </m:sub>
          <m:sup/>
          <m:e>
            <m:r>
              <w:rPr>
                <w:rFonts w:ascii="Cambria Math" w:eastAsiaTheme="minorEastAsia" w:hAnsi="Cambria Math"/>
                <w:i/>
                <w:sz w:val="24"/>
                <w:szCs w:val="24"/>
                <w:lang w:val="sr-Latn-RS"/>
              </w:rPr>
              <w:sym w:font="Symbol" w:char="F072"/>
            </m:r>
            <m:r>
              <w:rPr>
                <w:rFonts w:ascii="Cambria Math" w:eastAsiaTheme="minorEastAsia" w:hAnsi="Cambria Math"/>
                <w:sz w:val="24"/>
                <w:szCs w:val="24"/>
                <w:lang w:val="sr-Latn-RS"/>
              </w:rPr>
              <m:t>dV</m:t>
            </m:r>
          </m:e>
        </m:nary>
        <m:r>
          <m:rPr>
            <m:sty m:val="bi"/>
          </m:rPr>
          <w:rPr>
            <w:rFonts w:ascii="Cambria Math" w:eastAsiaTheme="minorEastAsia" w:hAnsi="Cambria Math"/>
            <w:sz w:val="24"/>
            <w:szCs w:val="24"/>
            <w:lang w:val="sr-Latn-RS"/>
          </w:rPr>
          <m:t>=</m:t>
        </m:r>
        <m:r>
          <m:rPr>
            <m:sty m:val="p"/>
          </m:rPr>
          <w:rPr>
            <w:rFonts w:ascii="Cambria Math" w:eastAsiaTheme="minorEastAsia" w:hAnsi="Cambria Math"/>
            <w:sz w:val="24"/>
            <w:szCs w:val="24"/>
            <w:lang w:val="sr-Latn-RS"/>
          </w:rPr>
          <m:t>0</m:t>
        </m:r>
      </m:oMath>
      <w:r w:rsidR="004B1FEF" w:rsidRPr="004B1FEF">
        <w:rPr>
          <w:rFonts w:eastAsiaTheme="minorEastAsia"/>
          <w:sz w:val="24"/>
          <w:szCs w:val="24"/>
          <w:lang w:val="sr-Latn-RS"/>
        </w:rPr>
        <w:t xml:space="preserve"> . </w:t>
      </w:r>
    </w:p>
    <w:p w:rsidR="004B1FEF" w:rsidRPr="004B1FEF" w:rsidRDefault="004B1FEF" w:rsidP="004B1FEF">
      <w:pPr>
        <w:spacing w:line="360" w:lineRule="auto"/>
        <w:jc w:val="both"/>
        <w:rPr>
          <w:sz w:val="24"/>
          <w:szCs w:val="24"/>
          <w:lang w:val="sr-Latn-RS"/>
        </w:rPr>
      </w:pPr>
      <w:r w:rsidRPr="004B1FEF">
        <w:rPr>
          <w:sz w:val="24"/>
          <w:szCs w:val="24"/>
          <w:lang w:val="sr-Latn-RS"/>
        </w:rPr>
        <w:t xml:space="preserve">Za </w:t>
      </w:r>
      <w:r w:rsidRPr="004B1FEF">
        <w:rPr>
          <w:i/>
          <w:sz w:val="24"/>
          <w:szCs w:val="24"/>
          <w:lang w:val="sr-Latn-RS"/>
        </w:rPr>
        <w:t xml:space="preserve">stalne tokove </w:t>
      </w:r>
      <w:r w:rsidRPr="004B1FEF">
        <w:rPr>
          <w:sz w:val="24"/>
          <w:szCs w:val="24"/>
          <w:lang w:val="sr-Latn-RS"/>
        </w:rPr>
        <w:t xml:space="preserve">gornja jednačina se uprošćava i dobija oblik: </w:t>
      </w:r>
    </w:p>
    <w:p w:rsidR="004B1FEF" w:rsidRPr="004B1FEF" w:rsidRDefault="00F1685D" w:rsidP="004B1FEF">
      <w:pPr>
        <w:spacing w:line="360" w:lineRule="auto"/>
        <w:jc w:val="center"/>
        <w:rPr>
          <w:rFonts w:eastAsiaTheme="minorEastAsia"/>
          <w:b/>
          <w:sz w:val="24"/>
          <w:szCs w:val="24"/>
          <w:lang w:val="sr-Latn-RS"/>
        </w:rPr>
      </w:pPr>
      <m:oMathPara>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w:rPr>
                  <w:rFonts w:ascii="Cambria Math" w:hAnsi="Cambria Math"/>
                  <w:i/>
                  <w:sz w:val="24"/>
                  <w:szCs w:val="24"/>
                  <w:lang w:val="sr-Latn-RS"/>
                </w:rPr>
                <w:sym w:font="Symbol" w:char="F072"/>
              </m:r>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r>
            <m:rPr>
              <m:sty m:val="bi"/>
            </m:rPr>
            <w:rPr>
              <w:rFonts w:ascii="Cambria Math" w:hAnsi="Cambria Math"/>
              <w:sz w:val="24"/>
              <w:szCs w:val="24"/>
              <w:lang w:val="sr-Latn-RS"/>
            </w:rPr>
            <m:t>=0,</m:t>
          </m:r>
        </m:oMath>
      </m:oMathPara>
    </w:p>
    <w:p w:rsidR="004B1FEF" w:rsidRPr="004B1FEF" w:rsidRDefault="004B1FEF" w:rsidP="004B1FEF">
      <w:pPr>
        <w:spacing w:line="360" w:lineRule="auto"/>
        <w:jc w:val="both"/>
        <w:rPr>
          <w:rFonts w:eastAsiaTheme="minorEastAsia"/>
          <w:sz w:val="24"/>
          <w:szCs w:val="24"/>
          <w:lang w:val="sr-Latn-RS"/>
        </w:rPr>
      </w:pPr>
      <w:r w:rsidRPr="004B1FEF">
        <w:rPr>
          <w:rFonts w:eastAsiaTheme="minorEastAsia"/>
          <w:sz w:val="24"/>
          <w:szCs w:val="24"/>
          <w:lang w:val="sr-Latn-RS"/>
        </w:rPr>
        <w:t>A ako je fluid nestišljiv (</w:t>
      </w:r>
      <w:r w:rsidRPr="004B1FEF">
        <w:rPr>
          <w:rFonts w:eastAsiaTheme="minorEastAsia"/>
          <w:sz w:val="24"/>
          <w:szCs w:val="24"/>
          <w:lang w:val="sr-Latn-RS"/>
        </w:rPr>
        <w:sym w:font="Symbol" w:char="F072"/>
      </w:r>
      <w:r w:rsidRPr="004B1FEF">
        <w:rPr>
          <w:rFonts w:eastAsiaTheme="minorEastAsia"/>
          <w:sz w:val="24"/>
          <w:szCs w:val="24"/>
          <w:lang w:val="sr-Latn-RS"/>
        </w:rPr>
        <w:t xml:space="preserve">=const), dobijamo još prostiji izraz da je </w:t>
      </w:r>
    </w:p>
    <w:p w:rsidR="004B1FEF" w:rsidRPr="004B1FEF" w:rsidRDefault="00F1685D" w:rsidP="004B1FEF">
      <w:pPr>
        <w:spacing w:line="360" w:lineRule="auto"/>
        <w:jc w:val="center"/>
        <w:rPr>
          <w:rFonts w:eastAsiaTheme="minorEastAsia"/>
          <w:b/>
          <w:sz w:val="24"/>
          <w:szCs w:val="24"/>
          <w:lang w:val="sr-Latn-RS"/>
        </w:rPr>
      </w:pPr>
      <m:oMathPara>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r>
            <m:rPr>
              <m:sty m:val="bi"/>
            </m:rPr>
            <w:rPr>
              <w:rFonts w:ascii="Cambria Math" w:hAnsi="Cambria Math"/>
              <w:sz w:val="24"/>
              <w:szCs w:val="24"/>
              <w:lang w:val="sr-Latn-RS"/>
            </w:rPr>
            <m:t>=0.</m:t>
          </m:r>
        </m:oMath>
      </m:oMathPara>
    </w:p>
    <w:p w:rsidR="00945FAE" w:rsidRPr="00945FAE" w:rsidRDefault="00945FAE" w:rsidP="00945FAE">
      <w:pPr>
        <w:jc w:val="center"/>
        <w:rPr>
          <w:b/>
          <w:i/>
          <w:lang w:val="sr-Latn-RS"/>
        </w:rPr>
      </w:pPr>
    </w:p>
    <w:p w:rsidR="00B25B6B" w:rsidRDefault="00B25B6B" w:rsidP="00B25B6B">
      <w:pPr>
        <w:jc w:val="both"/>
        <w:rPr>
          <w:rFonts w:eastAsiaTheme="minorEastAsia"/>
          <w:b/>
          <w:i/>
          <w:lang w:val="sr-Latn-RS"/>
        </w:rPr>
      </w:pPr>
    </w:p>
    <w:p w:rsidR="00B25B6B" w:rsidRDefault="00B25B6B" w:rsidP="00B25B6B">
      <w:pPr>
        <w:jc w:val="both"/>
        <w:rPr>
          <w:rFonts w:eastAsiaTheme="minorEastAsia"/>
          <w:b/>
          <w:i/>
          <w:lang w:val="sr-Latn-RS"/>
        </w:rPr>
      </w:pPr>
    </w:p>
    <w:p w:rsidR="002C2C84" w:rsidRDefault="002C2C84" w:rsidP="002C2C84">
      <w:pPr>
        <w:spacing w:line="360" w:lineRule="auto"/>
        <w:jc w:val="both"/>
        <w:rPr>
          <w:rFonts w:eastAsiaTheme="minorEastAsia"/>
          <w:b/>
          <w:i/>
          <w:sz w:val="24"/>
          <w:szCs w:val="24"/>
          <w:lang w:val="sr-Latn-RS"/>
        </w:rPr>
      </w:pPr>
    </w:p>
    <w:p w:rsidR="00B25B6B" w:rsidRPr="00B25B6B" w:rsidRDefault="00B25B6B" w:rsidP="002C2C84">
      <w:pPr>
        <w:spacing w:line="360" w:lineRule="auto"/>
        <w:jc w:val="both"/>
        <w:rPr>
          <w:rFonts w:eastAsiaTheme="minorEastAsia"/>
          <w:sz w:val="24"/>
          <w:szCs w:val="24"/>
          <w:lang w:val="sr-Latn-RS"/>
        </w:rPr>
      </w:pPr>
      <w:r w:rsidRPr="00B25B6B">
        <w:rPr>
          <w:rFonts w:eastAsiaTheme="minorEastAsia"/>
          <w:b/>
          <w:i/>
          <w:sz w:val="24"/>
          <w:szCs w:val="24"/>
          <w:lang w:val="sr-Latn-RS"/>
        </w:rPr>
        <w:lastRenderedPageBreak/>
        <w:t xml:space="preserve">Primer  </w:t>
      </w:r>
      <w:r w:rsidRPr="00B25B6B">
        <w:rPr>
          <w:rFonts w:eastAsiaTheme="minorEastAsia"/>
          <w:sz w:val="24"/>
          <w:szCs w:val="24"/>
          <w:lang w:val="sr-Latn-RS"/>
        </w:rPr>
        <w:t xml:space="preserve">Brzina tečnosti na ulazu u suženje cevi (slika niže) ima paraboličnu distribuciju opisanu jednačinom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u</m:t>
            </m:r>
          </m:e>
          <m:sub>
            <m:r>
              <w:rPr>
                <w:rFonts w:ascii="Cambria Math" w:eastAsiaTheme="minorEastAsia" w:hAnsi="Cambria Math"/>
                <w:sz w:val="24"/>
                <w:szCs w:val="24"/>
                <w:lang w:val="sr-Latn-RS"/>
              </w:rPr>
              <m:t>1</m:t>
            </m:r>
          </m:sub>
        </m:sSub>
        <m:r>
          <w:rPr>
            <w:rFonts w:ascii="Cambria Math" w:eastAsiaTheme="minorEastAsia" w:hAnsi="Cambria Math"/>
            <w:sz w:val="24"/>
            <w:szCs w:val="24"/>
            <w:lang w:val="sr-Latn-RS"/>
          </w:rPr>
          <m:t>=3</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1-</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r</m:t>
                </m:r>
              </m:e>
              <m:sup>
                <m:r>
                  <w:rPr>
                    <w:rFonts w:ascii="Cambria Math" w:eastAsiaTheme="minorEastAsia" w:hAnsi="Cambria Math"/>
                    <w:sz w:val="24"/>
                    <w:szCs w:val="24"/>
                    <w:lang w:val="sr-Latn-RS"/>
                  </w:rPr>
                  <m:t>2</m:t>
                </m:r>
              </m:sup>
            </m:sSup>
            <m:r>
              <w:rPr>
                <w:rFonts w:ascii="Cambria Math" w:eastAsiaTheme="minorEastAsia" w:hAnsi="Cambria Math"/>
                <w:sz w:val="24"/>
                <w:szCs w:val="24"/>
                <w:lang w:val="sr-Latn-RS"/>
              </w:rPr>
              <m:t>/9</m:t>
            </m:r>
          </m:e>
        </m:d>
        <m:r>
          <w:rPr>
            <w:rFonts w:ascii="Cambria Math" w:eastAsiaTheme="minorEastAsia" w:hAnsi="Cambria Math"/>
            <w:sz w:val="24"/>
            <w:szCs w:val="24"/>
            <w:lang w:val="sr-Latn-RS"/>
          </w:rPr>
          <m:t>m/s</m:t>
        </m:r>
      </m:oMath>
      <w:r w:rsidRPr="00B25B6B">
        <w:rPr>
          <w:rFonts w:eastAsiaTheme="minorEastAsia"/>
          <w:sz w:val="24"/>
          <w:szCs w:val="24"/>
          <w:lang w:val="sr-Latn-RS"/>
        </w:rPr>
        <w:t xml:space="preserve">. Naći srednju brzinu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u</m:t>
            </m:r>
          </m:e>
          <m:sub>
            <m:r>
              <w:rPr>
                <w:rFonts w:ascii="Cambria Math" w:eastAsiaTheme="minorEastAsia" w:hAnsi="Cambria Math"/>
                <w:sz w:val="24"/>
                <w:szCs w:val="24"/>
                <w:lang w:val="sr-Latn-RS"/>
              </w:rPr>
              <m:t>2</m:t>
            </m:r>
          </m:sub>
        </m:sSub>
      </m:oMath>
      <w:r w:rsidRPr="00B25B6B">
        <w:rPr>
          <w:rFonts w:eastAsiaTheme="minorEastAsia"/>
          <w:sz w:val="24"/>
          <w:szCs w:val="24"/>
          <w:lang w:val="sr-Latn-RS"/>
        </w:rPr>
        <w:t xml:space="preserve"> na izlazu cevi.</w:t>
      </w:r>
    </w:p>
    <w:p w:rsidR="00B25B6B" w:rsidRPr="00B25B6B" w:rsidRDefault="00B25B6B" w:rsidP="002C2C84">
      <w:pPr>
        <w:spacing w:line="360" w:lineRule="auto"/>
        <w:jc w:val="center"/>
        <w:rPr>
          <w:rFonts w:eastAsiaTheme="minorEastAsia"/>
          <w:sz w:val="24"/>
          <w:szCs w:val="24"/>
          <w:lang w:val="sr-Latn-RS"/>
        </w:rPr>
      </w:pPr>
      <w:r w:rsidRPr="00B25B6B">
        <w:rPr>
          <w:rFonts w:eastAsiaTheme="minorEastAsia"/>
          <w:noProof/>
          <w:sz w:val="24"/>
          <w:szCs w:val="24"/>
        </w:rPr>
        <w:drawing>
          <wp:inline distT="0" distB="0" distL="0" distR="0" wp14:anchorId="7049836D" wp14:editId="4F43DB6A">
            <wp:extent cx="4133850" cy="1333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1333500"/>
                    </a:xfrm>
                    <a:prstGeom prst="rect">
                      <a:avLst/>
                    </a:prstGeom>
                    <a:noFill/>
                    <a:ln>
                      <a:noFill/>
                    </a:ln>
                  </pic:spPr>
                </pic:pic>
              </a:graphicData>
            </a:graphic>
          </wp:inline>
        </w:drawing>
      </w:r>
    </w:p>
    <w:p w:rsidR="00B25B6B" w:rsidRPr="00B25B6B" w:rsidRDefault="00B25B6B" w:rsidP="002C2C84">
      <w:pPr>
        <w:spacing w:line="360" w:lineRule="auto"/>
        <w:jc w:val="both"/>
        <w:rPr>
          <w:sz w:val="24"/>
          <w:szCs w:val="24"/>
          <w:lang w:val="sr-Latn-RS"/>
        </w:rPr>
      </w:pPr>
      <w:r w:rsidRPr="00B25B6B">
        <w:rPr>
          <w:b/>
          <w:i/>
          <w:sz w:val="24"/>
          <w:szCs w:val="24"/>
          <w:lang w:val="sr-Latn-RS"/>
        </w:rPr>
        <w:t>Rešenje:</w:t>
      </w:r>
      <w:r w:rsidRPr="00B25B6B">
        <w:rPr>
          <w:sz w:val="24"/>
          <w:szCs w:val="24"/>
          <w:lang w:val="sr-Latn-RS"/>
        </w:rPr>
        <w:t xml:space="preserve"> Prvi korak je određivanje kontrolne zapremine (slika niže).</w:t>
      </w:r>
    </w:p>
    <w:p w:rsidR="00B25B6B" w:rsidRPr="00B25B6B" w:rsidRDefault="00B25B6B" w:rsidP="002C2C84">
      <w:pPr>
        <w:spacing w:line="360" w:lineRule="auto"/>
        <w:jc w:val="center"/>
        <w:rPr>
          <w:sz w:val="24"/>
          <w:szCs w:val="24"/>
          <w:lang w:val="sr-Latn-RS"/>
        </w:rPr>
      </w:pPr>
      <w:r w:rsidRPr="00B25B6B">
        <w:rPr>
          <w:noProof/>
          <w:sz w:val="24"/>
          <w:szCs w:val="24"/>
        </w:rPr>
        <w:drawing>
          <wp:inline distT="0" distB="0" distL="0" distR="0" wp14:anchorId="79456438" wp14:editId="7622BC11">
            <wp:extent cx="3810000" cy="1724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724025"/>
                    </a:xfrm>
                    <a:prstGeom prst="rect">
                      <a:avLst/>
                    </a:prstGeom>
                    <a:noFill/>
                    <a:ln>
                      <a:noFill/>
                    </a:ln>
                  </pic:spPr>
                </pic:pic>
              </a:graphicData>
            </a:graphic>
          </wp:inline>
        </w:drawing>
      </w:r>
    </w:p>
    <w:p w:rsidR="00B25B6B" w:rsidRPr="00B25B6B" w:rsidRDefault="00B25B6B" w:rsidP="002C2C84">
      <w:pPr>
        <w:spacing w:line="360" w:lineRule="auto"/>
        <w:jc w:val="both"/>
        <w:rPr>
          <w:sz w:val="24"/>
          <w:szCs w:val="24"/>
          <w:lang w:val="sr-Latn-RS"/>
        </w:rPr>
      </w:pPr>
      <w:r w:rsidRPr="00B25B6B">
        <w:rPr>
          <w:sz w:val="24"/>
          <w:szCs w:val="24"/>
          <w:lang w:val="sr-Latn-RS"/>
        </w:rPr>
        <w:t>Dalje</w:t>
      </w:r>
      <w:r w:rsidR="00057DFA">
        <w:rPr>
          <w:sz w:val="24"/>
          <w:szCs w:val="24"/>
          <w:lang w:val="sr-Latn-RS"/>
        </w:rPr>
        <w:t>,</w:t>
      </w:r>
      <w:bookmarkStart w:id="0" w:name="_GoBack"/>
      <w:bookmarkEnd w:id="0"/>
      <w:r w:rsidRPr="00B25B6B">
        <w:rPr>
          <w:sz w:val="24"/>
          <w:szCs w:val="24"/>
          <w:lang w:val="sr-Latn-RS"/>
        </w:rPr>
        <w:t xml:space="preserve"> treba primetiti da u naznačenoj kontrolnoj zapremini (isprekidane linije) postoji ulazni i izlazni maseni fluks tečnosti samo u sekcijama 1 i 2. Takođe treba primetiti da su vektori brzina i jediničnog vektora na ulaznom preseku antiparalelni a na izlaznom paralelni. To će se odraziti na činjenicu da će u tim sekcijama maseni fluksevi imati različiti znak. Dalje ćemo pretpostaviti da imamo konstantan tok i da je tečnost nestišljiva tj,</w:t>
      </w:r>
    </w:p>
    <w:p w:rsidR="00B25B6B" w:rsidRPr="00B25B6B" w:rsidRDefault="00F1685D" w:rsidP="002C2C84">
      <w:pPr>
        <w:spacing w:line="360" w:lineRule="auto"/>
        <w:jc w:val="center"/>
        <w:rPr>
          <w:sz w:val="24"/>
          <w:szCs w:val="24"/>
          <w:lang w:val="sr-Latn-RS"/>
        </w:rPr>
      </w:pPr>
      <m:oMathPara>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r>
            <m:rPr>
              <m:sty m:val="bi"/>
            </m:rPr>
            <w:rPr>
              <w:rFonts w:ascii="Cambria Math" w:hAnsi="Cambria Math"/>
              <w:sz w:val="24"/>
              <w:szCs w:val="24"/>
              <w:lang w:val="sr-Latn-RS"/>
            </w:rPr>
            <m:t>=</m:t>
          </m:r>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sekcija 1</m:t>
              </m:r>
            </m:sub>
            <m:sup/>
            <m:e>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r>
            <m:rPr>
              <m:sty m:val="bi"/>
            </m:rPr>
            <w:rPr>
              <w:rFonts w:ascii="Cambria Math" w:hAnsi="Cambria Math"/>
              <w:sz w:val="24"/>
              <w:szCs w:val="24"/>
              <w:lang w:val="sr-Latn-RS"/>
            </w:rPr>
            <m:t>+</m:t>
          </m:r>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sekcija 2</m:t>
              </m:r>
            </m:sub>
            <m:sup/>
            <m:e>
              <m:d>
                <m:dPr>
                  <m:ctrlPr>
                    <w:rPr>
                      <w:rFonts w:ascii="Cambria Math" w:eastAsiaTheme="minorEastAsia" w:hAnsi="Cambria Math"/>
                      <w:sz w:val="24"/>
                      <w:szCs w:val="24"/>
                      <w:lang w:val="sr-Latn-RS"/>
                    </w:rPr>
                  </m:ctrlPr>
                </m:dPr>
                <m:e>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e>
              </m:d>
              <m:r>
                <m:rPr>
                  <m:sty m:val="p"/>
                </m:rPr>
                <w:rPr>
                  <w:rFonts w:ascii="Cambria Math" w:eastAsiaTheme="minorEastAsia" w:hAnsi="Cambria Math"/>
                  <w:sz w:val="24"/>
                  <w:szCs w:val="24"/>
                  <w:lang w:val="sr-Latn-RS"/>
                </w:rPr>
                <m:t>dS=0</m:t>
              </m:r>
            </m:e>
          </m:nary>
        </m:oMath>
      </m:oMathPara>
    </w:p>
    <w:p w:rsidR="00B25B6B" w:rsidRPr="00B25B6B" w:rsidRDefault="00B25B6B" w:rsidP="002C2C84">
      <w:pPr>
        <w:spacing w:line="360" w:lineRule="auto"/>
        <w:jc w:val="both"/>
        <w:rPr>
          <w:sz w:val="24"/>
          <w:szCs w:val="24"/>
          <w:lang w:val="sr-Latn-RS"/>
        </w:rPr>
      </w:pPr>
      <w:r w:rsidRPr="00B25B6B">
        <w:rPr>
          <w:sz w:val="24"/>
          <w:szCs w:val="24"/>
          <w:lang w:val="sr-Latn-RS"/>
        </w:rPr>
        <w:t xml:space="preserve"> </w:t>
      </w:r>
    </w:p>
    <w:p w:rsidR="00B25B6B" w:rsidRPr="00B25B6B" w:rsidRDefault="00B25B6B" w:rsidP="002C2C84">
      <w:pPr>
        <w:spacing w:line="360" w:lineRule="auto"/>
        <w:jc w:val="both"/>
        <w:rPr>
          <w:sz w:val="24"/>
          <w:szCs w:val="24"/>
          <w:lang w:val="sr-Latn-RS"/>
        </w:rPr>
      </w:pPr>
      <w:r w:rsidRPr="00B25B6B">
        <w:rPr>
          <w:sz w:val="24"/>
          <w:szCs w:val="24"/>
          <w:lang w:val="sr-Latn-RS"/>
        </w:rPr>
        <w:t xml:space="preserve">Pošto brzine treba integraliti po kružnom preseku, </w:t>
      </w:r>
    </w:p>
    <w:p w:rsidR="00B25B6B" w:rsidRPr="00B25B6B" w:rsidRDefault="00B25B6B" w:rsidP="002C2C84">
      <w:pPr>
        <w:spacing w:line="360" w:lineRule="auto"/>
        <w:jc w:val="center"/>
        <w:rPr>
          <w:rFonts w:eastAsiaTheme="minorEastAsia"/>
          <w:b/>
          <w:sz w:val="24"/>
          <w:szCs w:val="24"/>
          <w:lang w:val="sr-Latn-RS"/>
        </w:rPr>
      </w:pPr>
      <m:oMath>
        <m:r>
          <m:rPr>
            <m:sty m:val="bi"/>
          </m:rPr>
          <w:rPr>
            <w:rFonts w:ascii="Cambria Math" w:hAnsi="Cambria Math"/>
            <w:sz w:val="24"/>
            <w:szCs w:val="24"/>
            <w:lang w:val="sr-Latn-RS"/>
          </w:rPr>
          <m:t>-</m:t>
        </m:r>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sekcija 1</m:t>
            </m:r>
          </m:sub>
          <m:sup/>
          <m:e>
            <m:d>
              <m:dPr>
                <m:ctrlPr>
                  <w:rPr>
                    <w:rFonts w:ascii="Cambria Math" w:eastAsiaTheme="minorEastAsia" w:hAnsi="Cambria Math"/>
                    <w:sz w:val="24"/>
                    <w:szCs w:val="24"/>
                    <w:lang w:val="sr-Latn-RS"/>
                  </w:rPr>
                </m:ctrlPr>
              </m:dPr>
              <m:e>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e>
            </m:d>
            <m:r>
              <m:rPr>
                <m:sty m:val="p"/>
              </m:rPr>
              <w:rPr>
                <w:rFonts w:ascii="Cambria Math" w:eastAsiaTheme="minorEastAsia" w:hAnsi="Cambria Math"/>
                <w:sz w:val="24"/>
                <w:szCs w:val="24"/>
                <w:lang w:val="sr-Latn-RS"/>
              </w:rPr>
              <m:t>dS</m:t>
            </m:r>
          </m:e>
        </m:nary>
        <m:r>
          <m:rPr>
            <m:sty m:val="bi"/>
          </m:rPr>
          <w:rPr>
            <w:rFonts w:ascii="Cambria Math" w:hAnsi="Cambria Math"/>
            <w:sz w:val="24"/>
            <w:szCs w:val="24"/>
            <w:lang w:val="sr-Latn-RS"/>
          </w:rPr>
          <m:t>=</m:t>
        </m:r>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sekcija 2</m:t>
            </m:r>
          </m:sub>
          <m:sup/>
          <m:e>
            <m:d>
              <m:dPr>
                <m:ctrlPr>
                  <w:rPr>
                    <w:rFonts w:ascii="Cambria Math" w:eastAsiaTheme="minorEastAsia" w:hAnsi="Cambria Math"/>
                    <w:sz w:val="24"/>
                    <w:szCs w:val="24"/>
                    <w:lang w:val="sr-Latn-RS"/>
                  </w:rPr>
                </m:ctrlPr>
              </m:dPr>
              <m:e>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e>
            </m:d>
            <m:r>
              <m:rPr>
                <m:sty m:val="p"/>
              </m:rPr>
              <w:rPr>
                <w:rFonts w:ascii="Cambria Math" w:eastAsiaTheme="minorEastAsia" w:hAnsi="Cambria Math"/>
                <w:sz w:val="24"/>
                <w:szCs w:val="24"/>
                <w:lang w:val="sr-Latn-RS"/>
              </w:rPr>
              <m:t>dS</m:t>
            </m:r>
          </m:e>
        </m:nary>
      </m:oMath>
      <w:r w:rsidRPr="00B25B6B">
        <w:rPr>
          <w:rFonts w:eastAsiaTheme="minorEastAsia"/>
          <w:b/>
          <w:sz w:val="24"/>
          <w:szCs w:val="24"/>
          <w:lang w:val="sr-Latn-RS"/>
        </w:rPr>
        <w:t xml:space="preserve">      </w:t>
      </w:r>
    </w:p>
    <w:p w:rsidR="00B25B6B" w:rsidRPr="00B25B6B" w:rsidRDefault="00B25B6B" w:rsidP="002C2C84">
      <w:pPr>
        <w:spacing w:line="360" w:lineRule="auto"/>
        <w:jc w:val="both"/>
        <w:rPr>
          <w:rFonts w:eastAsiaTheme="minorEastAsia"/>
          <w:sz w:val="24"/>
          <w:szCs w:val="24"/>
          <w:lang w:val="sr-Latn-RS"/>
        </w:rPr>
      </w:pPr>
      <w:r w:rsidRPr="00B25B6B">
        <w:rPr>
          <w:rFonts w:eastAsiaTheme="minorEastAsia"/>
          <w:sz w:val="24"/>
          <w:szCs w:val="24"/>
          <w:lang w:val="sr-Latn-RS"/>
        </w:rPr>
        <w:lastRenderedPageBreak/>
        <w:t>tj, brzine su različite za čestice tečnosti na različitim daljinama od ose cevi u sekciji 1,  dobijamo (slika niže)</w:t>
      </w:r>
    </w:p>
    <w:p w:rsidR="00B25B6B" w:rsidRPr="00B25B6B" w:rsidRDefault="00B25B6B" w:rsidP="002C2C84">
      <w:pPr>
        <w:spacing w:line="360" w:lineRule="auto"/>
        <w:jc w:val="both"/>
        <w:rPr>
          <w:rFonts w:eastAsiaTheme="minorEastAsia"/>
          <w:sz w:val="24"/>
          <w:szCs w:val="24"/>
          <w:lang w:val="sr-Latn-RS"/>
        </w:rPr>
      </w:pPr>
    </w:p>
    <w:p w:rsidR="00B25B6B" w:rsidRPr="00B25B6B" w:rsidRDefault="00B25B6B" w:rsidP="00B25B6B">
      <w:pPr>
        <w:jc w:val="center"/>
        <w:rPr>
          <w:rFonts w:eastAsiaTheme="minorEastAsia"/>
          <w:lang w:val="sr-Latn-RS"/>
        </w:rPr>
      </w:pPr>
      <w:r w:rsidRPr="00B25B6B">
        <w:rPr>
          <w:rFonts w:eastAsiaTheme="minorEastAsia"/>
          <w:noProof/>
        </w:rPr>
        <w:drawing>
          <wp:inline distT="0" distB="0" distL="0" distR="0" wp14:anchorId="2D95BE9B" wp14:editId="64BDFF79">
            <wp:extent cx="2485730" cy="239724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0304" cy="2401653"/>
                    </a:xfrm>
                    <a:prstGeom prst="rect">
                      <a:avLst/>
                    </a:prstGeom>
                    <a:noFill/>
                    <a:ln>
                      <a:noFill/>
                    </a:ln>
                  </pic:spPr>
                </pic:pic>
              </a:graphicData>
            </a:graphic>
          </wp:inline>
        </w:drawing>
      </w:r>
    </w:p>
    <w:p w:rsidR="00B25B6B" w:rsidRPr="00B25B6B" w:rsidRDefault="00B25B6B" w:rsidP="00B25B6B">
      <w:pPr>
        <w:jc w:val="both"/>
        <w:rPr>
          <w:rFonts w:eastAsiaTheme="minorEastAsia"/>
          <w:lang w:val="sr-Latn-RS"/>
        </w:rPr>
      </w:pPr>
      <m:oMath>
        <m:r>
          <w:rPr>
            <w:rFonts w:ascii="Cambria Math" w:hAnsi="Cambria Math"/>
            <w:lang w:val="sr-Latn-RS"/>
          </w:rPr>
          <m:t>dS=rd</m:t>
        </m:r>
        <m:r>
          <w:rPr>
            <w:rFonts w:ascii="Cambria Math" w:hAnsi="Cambria Math"/>
            <w:i/>
            <w:lang w:val="sr-Latn-RS"/>
          </w:rPr>
          <w:sym w:font="Symbol" w:char="F071"/>
        </m:r>
        <m:r>
          <w:rPr>
            <w:rFonts w:ascii="Cambria Math" w:hAnsi="Cambria Math"/>
            <w:lang w:val="sr-Latn-RS"/>
          </w:rPr>
          <m:t>∙dr</m:t>
        </m:r>
      </m:oMath>
      <w:r w:rsidRPr="00B25B6B">
        <w:rPr>
          <w:rFonts w:eastAsiaTheme="minorEastAsia"/>
          <w:lang w:val="sr-Latn-RS"/>
        </w:rPr>
        <w:t xml:space="preserve"> i prema tome </w:t>
      </w:r>
    </w:p>
    <w:p w:rsidR="00B25B6B" w:rsidRPr="00B25B6B" w:rsidRDefault="00F1685D" w:rsidP="00B25B6B">
      <w:pPr>
        <w:jc w:val="center"/>
        <w:rPr>
          <w:rFonts w:eastAsiaTheme="minorEastAsia"/>
          <w:lang w:val="sr-Latn-RS"/>
        </w:rPr>
      </w:pPr>
      <m:oMathPara>
        <m:oMathParaPr>
          <m:jc m:val="center"/>
        </m:oMathParaPr>
        <m:oMath>
          <m:nary>
            <m:naryPr>
              <m:limLoc m:val="subSup"/>
              <m:ctrlPr>
                <w:rPr>
                  <w:rFonts w:ascii="Cambria Math" w:hAnsi="Cambria Math"/>
                  <w:i/>
                  <w:lang w:val="sr-Latn-RS"/>
                </w:rPr>
              </m:ctrlPr>
            </m:naryPr>
            <m:sub>
              <m:r>
                <w:rPr>
                  <w:rFonts w:ascii="Cambria Math" w:hAnsi="Cambria Math"/>
                  <w:lang w:val="sr-Latn-RS"/>
                </w:rPr>
                <m:t>0</m:t>
              </m:r>
            </m:sub>
            <m:sup>
              <m:r>
                <w:rPr>
                  <w:rFonts w:ascii="Cambria Math" w:hAnsi="Cambria Math"/>
                  <w:lang w:val="sr-Latn-RS"/>
                </w:rPr>
                <m:t>2π</m:t>
              </m:r>
            </m:sup>
            <m:e>
              <m:r>
                <w:rPr>
                  <w:rFonts w:ascii="Cambria Math" w:hAnsi="Cambria Math"/>
                  <w:lang w:val="sr-Latn-RS"/>
                </w:rPr>
                <m:t>d</m:t>
              </m:r>
              <m:r>
                <w:rPr>
                  <w:rFonts w:ascii="Cambria Math" w:hAnsi="Cambria Math"/>
                  <w:i/>
                  <w:lang w:val="sr-Latn-RS"/>
                </w:rPr>
                <w:sym w:font="Symbol" w:char="F071"/>
              </m:r>
              <m:nary>
                <m:naryPr>
                  <m:limLoc m:val="subSup"/>
                  <m:ctrlPr>
                    <w:rPr>
                      <w:rFonts w:ascii="Cambria Math" w:hAnsi="Cambria Math"/>
                      <w:i/>
                      <w:lang w:val="sr-Latn-RS"/>
                    </w:rPr>
                  </m:ctrlPr>
                </m:naryPr>
                <m:sub>
                  <m:r>
                    <w:rPr>
                      <w:rFonts w:ascii="Cambria Math" w:hAnsi="Cambria Math"/>
                      <w:lang w:val="sr-Latn-RS"/>
                    </w:rPr>
                    <m:t>0</m:t>
                  </m:r>
                </m:sub>
                <m:sup>
                  <m:r>
                    <w:rPr>
                      <w:rFonts w:ascii="Cambria Math" w:hAnsi="Cambria Math"/>
                      <w:lang w:val="sr-Latn-RS"/>
                    </w:rPr>
                    <m:t>3</m:t>
                  </m:r>
                </m:sup>
                <m:e>
                  <m:r>
                    <w:rPr>
                      <w:rFonts w:ascii="Cambria Math" w:hAnsi="Cambria Math"/>
                      <w:lang w:val="sr-Latn-RS"/>
                    </w:rPr>
                    <m:t>3</m:t>
                  </m:r>
                  <m:d>
                    <m:dPr>
                      <m:ctrlPr>
                        <w:rPr>
                          <w:rFonts w:ascii="Cambria Math" w:hAnsi="Cambria Math"/>
                          <w:i/>
                          <w:lang w:val="sr-Latn-RS"/>
                        </w:rPr>
                      </m:ctrlPr>
                    </m:dPr>
                    <m:e>
                      <m:r>
                        <w:rPr>
                          <w:rFonts w:ascii="Cambria Math" w:hAnsi="Cambria Math"/>
                          <w:lang w:val="sr-Latn-RS"/>
                        </w:rPr>
                        <m:t>1-</m:t>
                      </m:r>
                      <m:sSup>
                        <m:sSupPr>
                          <m:ctrlPr>
                            <w:rPr>
                              <w:rFonts w:ascii="Cambria Math" w:hAnsi="Cambria Math"/>
                              <w:i/>
                              <w:lang w:val="sr-Latn-RS"/>
                            </w:rPr>
                          </m:ctrlPr>
                        </m:sSupPr>
                        <m:e>
                          <m:r>
                            <w:rPr>
                              <w:rFonts w:ascii="Cambria Math" w:hAnsi="Cambria Math"/>
                              <w:lang w:val="sr-Latn-RS"/>
                            </w:rPr>
                            <m:t>r</m:t>
                          </m:r>
                        </m:e>
                        <m:sup>
                          <m:r>
                            <w:rPr>
                              <w:rFonts w:ascii="Cambria Math" w:hAnsi="Cambria Math"/>
                              <w:lang w:val="sr-Latn-RS"/>
                            </w:rPr>
                            <m:t>2</m:t>
                          </m:r>
                        </m:sup>
                      </m:sSup>
                      <m:r>
                        <w:rPr>
                          <w:rFonts w:ascii="Cambria Math" w:hAnsi="Cambria Math"/>
                          <w:lang w:val="sr-Latn-RS"/>
                        </w:rPr>
                        <m:t>/9</m:t>
                      </m:r>
                    </m:e>
                  </m:d>
                </m:e>
              </m:nary>
            </m:e>
          </m:nary>
          <m:r>
            <w:rPr>
              <w:rFonts w:ascii="Cambria Math" w:hAnsi="Cambria Math"/>
              <w:lang w:val="sr-Latn-RS"/>
            </w:rPr>
            <m:t>r∙dr=</m:t>
          </m:r>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2</m:t>
              </m:r>
            </m:sub>
          </m:sSub>
          <m:r>
            <w:rPr>
              <w:rFonts w:ascii="Cambria Math" w:hAnsi="Cambria Math"/>
              <w:lang w:val="sr-Latn-RS"/>
            </w:rPr>
            <m:t>π</m:t>
          </m:r>
          <m:sSup>
            <m:sSupPr>
              <m:ctrlPr>
                <w:rPr>
                  <w:rFonts w:ascii="Cambria Math" w:hAnsi="Cambria Math"/>
                  <w:i/>
                  <w:lang w:val="sr-Latn-RS"/>
                </w:rPr>
              </m:ctrlPr>
            </m:sSupPr>
            <m:e>
              <m:d>
                <m:dPr>
                  <m:ctrlPr>
                    <w:rPr>
                      <w:rFonts w:ascii="Cambria Math" w:hAnsi="Cambria Math"/>
                      <w:i/>
                      <w:lang w:val="sr-Latn-RS"/>
                    </w:rPr>
                  </m:ctrlPr>
                </m:dPr>
                <m:e>
                  <m:r>
                    <w:rPr>
                      <w:rFonts w:ascii="Cambria Math" w:hAnsi="Cambria Math"/>
                      <w:lang w:val="sr-Latn-RS"/>
                    </w:rPr>
                    <m:t>3/2</m:t>
                  </m:r>
                </m:e>
              </m:d>
            </m:e>
            <m:sup>
              <m:r>
                <w:rPr>
                  <w:rFonts w:ascii="Cambria Math" w:hAnsi="Cambria Math"/>
                  <w:lang w:val="sr-Latn-RS"/>
                </w:rPr>
                <m:t>2</m:t>
              </m:r>
            </m:sup>
          </m:sSup>
        </m:oMath>
      </m:oMathPara>
    </w:p>
    <w:p w:rsidR="00B25B6B" w:rsidRPr="00B25B6B" w:rsidRDefault="00F1685D" w:rsidP="00B25B6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rPr>
          <w:color w:val="FF0000"/>
          <w:lang w:val="sr-Latn-RS"/>
        </w:rPr>
      </w:pPr>
      <m:oMath>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2</m:t>
            </m:r>
          </m:sub>
        </m:sSub>
        <m:r>
          <w:rPr>
            <w:rFonts w:ascii="Cambria Math" w:hAnsi="Cambria Math"/>
            <w:lang w:val="sr-Latn-RS"/>
          </w:rPr>
          <m:t>=6m/s</m:t>
        </m:r>
      </m:oMath>
      <w:r w:rsidR="00B25B6B" w:rsidRPr="00B25B6B">
        <w:rPr>
          <w:rFonts w:eastAsiaTheme="minorEastAsia"/>
          <w:lang w:val="sr-Latn-RS"/>
        </w:rPr>
        <w:t xml:space="preserve"> </w:t>
      </w:r>
      <w:r w:rsidR="00B25B6B" w:rsidRPr="00B25B6B">
        <w:rPr>
          <w:rFonts w:eastAsiaTheme="minorEastAsia"/>
          <w:color w:val="FF0000"/>
          <w:lang w:val="sr-Latn-RS"/>
        </w:rPr>
        <w:t>Proveriti!</w:t>
      </w:r>
    </w:p>
    <w:p w:rsidR="00B25B6B" w:rsidRPr="00B25B6B" w:rsidRDefault="00B25B6B" w:rsidP="002C2C84">
      <w:pPr>
        <w:spacing w:line="360" w:lineRule="auto"/>
        <w:jc w:val="both"/>
        <w:rPr>
          <w:sz w:val="24"/>
          <w:szCs w:val="24"/>
          <w:lang w:val="sr-Latn-RS"/>
        </w:rPr>
      </w:pPr>
      <w:r w:rsidRPr="00B25B6B">
        <w:rPr>
          <w:sz w:val="24"/>
          <w:szCs w:val="24"/>
          <w:lang w:val="sr-Latn-RS"/>
        </w:rPr>
        <w:t xml:space="preserve">Pojam </w:t>
      </w:r>
      <w:r w:rsidRPr="00B25B6B">
        <w:rPr>
          <w:i/>
          <w:sz w:val="24"/>
          <w:szCs w:val="24"/>
          <w:lang w:val="sr-Latn-RS"/>
        </w:rPr>
        <w:t>masenog fluksa</w:t>
      </w:r>
      <w:r w:rsidRPr="00B25B6B">
        <w:rPr>
          <w:sz w:val="24"/>
          <w:szCs w:val="24"/>
          <w:lang w:val="sr-Latn-RS"/>
        </w:rPr>
        <w:t xml:space="preserve"> je jedan od najvažnijeg oruđa u modeliranju životne sredine jer se uvek interesujemo za </w:t>
      </w:r>
      <w:r w:rsidRPr="00B25B6B">
        <w:rPr>
          <w:i/>
          <w:sz w:val="24"/>
          <w:szCs w:val="24"/>
          <w:lang w:val="sr-Latn-RS"/>
        </w:rPr>
        <w:t xml:space="preserve">transfer mase </w:t>
      </w:r>
      <w:r w:rsidRPr="00B25B6B">
        <w:rPr>
          <w:sz w:val="24"/>
          <w:szCs w:val="24"/>
          <w:lang w:val="sr-Latn-RS"/>
        </w:rPr>
        <w:t>u neku ili iz neke oblasti. Iako smo do sada razmatrali transport fluida samog po sebi, možemo takođe razmatrati i transport bilo kog konzervativnog konstituenta koji je rastvoren u fluidu ili se pomoću njega transportuje, ako se definiše dobro njegova koncentracija. Drugim rečima, gore navedena metodologija se može koristiti za razmatranje konzervacije mase bilo kog konstituenta (zagađivača, nutrienta ili čestice u tečnoj ili gasovitoj fazi). Dakle, možemo napisati gornju jednačinu i preko koncentracije:</w:t>
      </w:r>
    </w:p>
    <w:p w:rsidR="00B25B6B" w:rsidRPr="00B25B6B" w:rsidRDefault="00B25B6B" w:rsidP="002C2C84">
      <w:pPr>
        <w:tabs>
          <w:tab w:val="left" w:pos="3720"/>
        </w:tabs>
        <w:spacing w:line="360" w:lineRule="auto"/>
        <w:rPr>
          <w:sz w:val="24"/>
          <w:szCs w:val="24"/>
          <w:lang w:val="sr-Latn-RS"/>
        </w:rPr>
      </w:pPr>
      <w:r w:rsidRPr="00B25B6B">
        <w:rPr>
          <w:sz w:val="24"/>
          <w:szCs w:val="24"/>
          <w:lang w:val="sr-Latn-RS"/>
        </w:rPr>
        <w:tab/>
      </w:r>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w:rPr>
                <w:rFonts w:ascii="Cambria Math" w:hAnsi="Cambria Math"/>
                <w:sz w:val="24"/>
                <w:szCs w:val="24"/>
                <w:lang w:val="sr-Latn-RS"/>
              </w:rPr>
              <m:t>c</m:t>
            </m:r>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oMath>
      <w:r w:rsidRPr="00B25B6B">
        <w:rPr>
          <w:rFonts w:eastAsiaTheme="minorEastAsia"/>
          <w:b/>
          <w:sz w:val="24"/>
          <w:szCs w:val="24"/>
          <w:lang w:val="sr-Latn-RS"/>
        </w:rPr>
        <w:t>+</w:t>
      </w:r>
      <m:oMath>
        <m:f>
          <m:fPr>
            <m:ctrlPr>
              <w:rPr>
                <w:rFonts w:ascii="Cambria Math" w:eastAsiaTheme="minorEastAsia" w:hAnsi="Cambria Math"/>
                <w:b/>
                <w:i/>
                <w:sz w:val="24"/>
                <w:szCs w:val="24"/>
                <w:lang w:val="sr-Latn-RS"/>
              </w:rPr>
            </m:ctrlPr>
          </m:fPr>
          <m:num>
            <m:r>
              <m:rPr>
                <m:sty m:val="bi"/>
              </m:rPr>
              <w:rPr>
                <w:rFonts w:ascii="Cambria Math" w:eastAsiaTheme="minorEastAsia" w:hAnsi="Cambria Math"/>
                <w:b/>
                <w:i/>
                <w:sz w:val="24"/>
                <w:szCs w:val="24"/>
                <w:lang w:val="sr-Latn-RS"/>
              </w:rPr>
              <w:sym w:font="Symbol" w:char="F0B6"/>
            </m:r>
          </m:num>
          <m:den>
            <m:r>
              <m:rPr>
                <m:sty m:val="bi"/>
              </m:rPr>
              <w:rPr>
                <w:rFonts w:ascii="Cambria Math" w:eastAsiaTheme="minorEastAsia" w:hAnsi="Cambria Math"/>
                <w:b/>
                <w:i/>
                <w:sz w:val="24"/>
                <w:szCs w:val="24"/>
                <w:lang w:val="sr-Latn-RS"/>
              </w:rPr>
              <w:sym w:font="Symbol" w:char="F0B6"/>
            </m:r>
            <m:r>
              <m:rPr>
                <m:sty m:val="bi"/>
              </m:rPr>
              <w:rPr>
                <w:rFonts w:ascii="Cambria Math" w:eastAsiaTheme="minorEastAsia" w:hAnsi="Cambria Math"/>
                <w:sz w:val="24"/>
                <w:szCs w:val="24"/>
                <w:lang w:val="sr-Latn-RS"/>
              </w:rPr>
              <m:t>t</m:t>
            </m:r>
          </m:den>
        </m:f>
        <m:nary>
          <m:naryPr>
            <m:chr m:val="∭"/>
            <m:limLoc m:val="subSup"/>
            <m:supHide m:val="1"/>
            <m:ctrlPr>
              <w:rPr>
                <w:rFonts w:ascii="Cambria Math" w:eastAsiaTheme="minorEastAsia" w:hAnsi="Cambria Math"/>
                <w:b/>
                <w:i/>
                <w:sz w:val="24"/>
                <w:szCs w:val="24"/>
                <w:lang w:val="sr-Latn-RS"/>
              </w:rPr>
            </m:ctrlPr>
          </m:naryPr>
          <m:sub>
            <m:r>
              <m:rPr>
                <m:sty m:val="bi"/>
              </m:rPr>
              <w:rPr>
                <w:rFonts w:ascii="Cambria Math" w:eastAsiaTheme="minorEastAsia" w:hAnsi="Cambria Math"/>
                <w:sz w:val="24"/>
                <w:szCs w:val="24"/>
                <w:lang w:val="sr-Latn-RS"/>
              </w:rPr>
              <m:t>KZ</m:t>
            </m:r>
          </m:sub>
          <m:sup/>
          <m:e>
            <m:r>
              <w:rPr>
                <w:rFonts w:ascii="Cambria Math" w:eastAsiaTheme="minorEastAsia" w:hAnsi="Cambria Math"/>
                <w:sz w:val="24"/>
                <w:szCs w:val="24"/>
                <w:lang w:val="sr-Latn-RS"/>
              </w:rPr>
              <m:t>cdV</m:t>
            </m:r>
          </m:e>
        </m:nary>
        <m:r>
          <m:rPr>
            <m:sty m:val="bi"/>
          </m:rPr>
          <w:rPr>
            <w:rFonts w:ascii="Cambria Math" w:eastAsiaTheme="minorEastAsia" w:hAnsi="Cambria Math"/>
            <w:sz w:val="24"/>
            <w:szCs w:val="24"/>
            <w:lang w:val="sr-Latn-RS"/>
          </w:rPr>
          <m:t>=</m:t>
        </m:r>
        <m:r>
          <m:rPr>
            <m:sty m:val="p"/>
          </m:rPr>
          <w:rPr>
            <w:rFonts w:ascii="Cambria Math" w:eastAsiaTheme="minorEastAsia" w:hAnsi="Cambria Math"/>
            <w:sz w:val="24"/>
            <w:szCs w:val="24"/>
            <w:lang w:val="sr-Latn-RS"/>
          </w:rPr>
          <m:t>0</m:t>
        </m:r>
      </m:oMath>
    </w:p>
    <w:p w:rsidR="00B25B6B" w:rsidRPr="00B25B6B" w:rsidRDefault="00B25B6B" w:rsidP="002C2C84">
      <w:pPr>
        <w:spacing w:line="360" w:lineRule="auto"/>
        <w:jc w:val="both"/>
        <w:rPr>
          <w:sz w:val="24"/>
          <w:szCs w:val="24"/>
          <w:lang w:val="sr-Latn-RS"/>
        </w:rPr>
      </w:pPr>
      <w:r w:rsidRPr="00B25B6B">
        <w:rPr>
          <w:sz w:val="24"/>
          <w:szCs w:val="24"/>
          <w:lang w:val="sr-Latn-RS"/>
        </w:rPr>
        <w:t xml:space="preserve">tj, prostom zamenom gustine </w:t>
      </w:r>
      <w:r w:rsidRPr="00B25B6B">
        <w:rPr>
          <w:sz w:val="24"/>
          <w:szCs w:val="24"/>
          <w:lang w:val="sr-Latn-RS"/>
        </w:rPr>
        <w:sym w:font="Symbol" w:char="F072"/>
      </w:r>
      <w:r w:rsidRPr="00B25B6B">
        <w:rPr>
          <w:sz w:val="24"/>
          <w:szCs w:val="24"/>
          <w:lang w:val="sr-Latn-RS"/>
        </w:rPr>
        <w:t xml:space="preserve"> sa koncentracijom c.  Jednačina nam govori da, ako je neto transfer mase kroz kontrolnu površinu različit od nule (površinski integral je pozitivan ili negativan), to dovodi do pozitivne ili negativne akumulacije u sistemu. To je ekstremno snažno </w:t>
      </w:r>
      <w:r w:rsidRPr="00B25B6B">
        <w:rPr>
          <w:sz w:val="24"/>
          <w:szCs w:val="24"/>
          <w:lang w:val="sr-Latn-RS"/>
        </w:rPr>
        <w:lastRenderedPageBreak/>
        <w:t xml:space="preserve">oruđe koje nam omogućuje, do određenog stepena, da otkrijemo šta se događa sa sistemom, znajući samo maseni transfer na granicama kontrolne zapremine.  </w:t>
      </w:r>
    </w:p>
    <w:p w:rsidR="0056016C" w:rsidRPr="0056016C" w:rsidRDefault="0056016C" w:rsidP="0056016C">
      <w:pPr>
        <w:keepNext/>
        <w:keepLines/>
        <w:spacing w:before="40" w:after="0" w:line="360" w:lineRule="auto"/>
        <w:outlineLvl w:val="3"/>
        <w:rPr>
          <w:rFonts w:asciiTheme="majorHAnsi" w:eastAsiaTheme="majorEastAsia" w:hAnsiTheme="majorHAnsi" w:cstheme="majorBidi"/>
          <w:i/>
          <w:iCs/>
          <w:color w:val="2E74B5" w:themeColor="accent1" w:themeShade="BF"/>
          <w:sz w:val="24"/>
          <w:szCs w:val="24"/>
          <w:lang w:val="sr-Latn-RS"/>
        </w:rPr>
      </w:pPr>
      <w:r w:rsidRPr="0056016C">
        <w:rPr>
          <w:rFonts w:asciiTheme="majorHAnsi" w:eastAsiaTheme="majorEastAsia" w:hAnsiTheme="majorHAnsi" w:cstheme="majorBidi"/>
          <w:i/>
          <w:iCs/>
          <w:color w:val="2E74B5" w:themeColor="accent1" w:themeShade="BF"/>
          <w:sz w:val="24"/>
          <w:szCs w:val="24"/>
          <w:lang w:val="sr-Latn-RS"/>
        </w:rPr>
        <w:t>Izvori, ponori, reakcije i model kutije</w:t>
      </w:r>
    </w:p>
    <w:p w:rsidR="0056016C" w:rsidRPr="0056016C" w:rsidRDefault="0056016C" w:rsidP="0056016C">
      <w:pPr>
        <w:spacing w:line="360" w:lineRule="auto"/>
        <w:jc w:val="both"/>
        <w:rPr>
          <w:sz w:val="24"/>
          <w:szCs w:val="24"/>
          <w:lang w:val="sr-Latn-RS"/>
        </w:rPr>
      </w:pPr>
      <w:r w:rsidRPr="0056016C">
        <w:rPr>
          <w:sz w:val="24"/>
          <w:szCs w:val="24"/>
          <w:lang w:val="sr-Latn-RS"/>
        </w:rPr>
        <w:t>U do sada navedenim primerima mi smo pretpostavljali da se ništa nije „događalo“ sa komponentom koju smo razmatrali. Jedan od najvažnijih problema u modeliranju životne sredine je uračunavanje hemijskih reakcija, adsorpcije, sedimentacije, biološke degradacije, isparavanja i drugih procesa koji dovode do stvaranja ili gubitka razmatrane komponente u sistemu. Iako opisivanje takvog sistema postaje malo komplikovanije, možemo koristiti opet gore navedene formule uz uvođenje novih članova koji opisuju te reakcije. Tako npr., ako imamo reakcije u sistemu komponente koju razmatramo, dobijamo i novu verziju jednačine (1) tj.,</w:t>
      </w:r>
    </w:p>
    <w:p w:rsidR="0056016C" w:rsidRPr="0056016C" w:rsidRDefault="00F1685D" w:rsidP="0056016C">
      <w:pPr>
        <w:spacing w:line="360" w:lineRule="auto"/>
        <w:jc w:val="center"/>
        <w:rPr>
          <w:rFonts w:eastAsiaTheme="minorEastAsia"/>
          <w:sz w:val="24"/>
          <w:szCs w:val="24"/>
          <w:lang w:val="sr-Latn-RS"/>
        </w:rPr>
      </w:pPr>
      <m:oMathPara>
        <m:oMath>
          <m:f>
            <m:fPr>
              <m:ctrlPr>
                <w:rPr>
                  <w:rFonts w:ascii="Cambria Math" w:hAnsi="Cambria Math"/>
                  <w:i/>
                  <w:sz w:val="24"/>
                  <w:szCs w:val="24"/>
                  <w:lang w:val="sr-Latn-RS"/>
                </w:rPr>
              </m:ctrlPr>
            </m:fPr>
            <m:num>
              <m:r>
                <w:rPr>
                  <w:rFonts w:ascii="Cambria Math" w:hAnsi="Cambria Math"/>
                  <w:sz w:val="24"/>
                  <w:szCs w:val="24"/>
                  <w:lang w:val="sr-Latn-RS"/>
                </w:rPr>
                <m:t>d</m:t>
              </m:r>
            </m:num>
            <m:den>
              <m:r>
                <w:rPr>
                  <w:rFonts w:ascii="Cambria Math" w:hAnsi="Cambria Math"/>
                  <w:sz w:val="24"/>
                  <w:szCs w:val="24"/>
                  <w:lang w:val="sr-Latn-RS"/>
                </w:rPr>
                <m:t>dt</m:t>
              </m:r>
            </m:den>
          </m:f>
          <m:d>
            <m:dPr>
              <m:ctrlPr>
                <w:rPr>
                  <w:rFonts w:ascii="Cambria Math" w:hAnsi="Cambria Math"/>
                  <w:i/>
                  <w:sz w:val="24"/>
                  <w:szCs w:val="24"/>
                  <w:lang w:val="sr-Latn-RS"/>
                </w:rPr>
              </m:ctrlPr>
            </m:dPr>
            <m:e>
              <m:r>
                <w:rPr>
                  <w:rFonts w:ascii="Cambria Math" w:hAnsi="Cambria Math"/>
                  <w:sz w:val="24"/>
                  <w:szCs w:val="24"/>
                  <w:lang w:val="sr-Latn-RS"/>
                </w:rPr>
                <m:t>V</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sys</m:t>
                  </m:r>
                </m:sub>
              </m:sSub>
            </m:e>
          </m:d>
          <m:r>
            <w:rPr>
              <w:rFonts w:ascii="Cambria Math" w:hAnsi="Cambria Math"/>
              <w:sz w:val="24"/>
              <w:szCs w:val="24"/>
              <w:lang w:val="sr-Latn-RS"/>
            </w:rPr>
            <m:t>=</m:t>
          </m:r>
          <m:nary>
            <m:naryPr>
              <m:chr m:val="∑"/>
              <m:limLoc m:val="undOvr"/>
              <m:ctrlPr>
                <w:rPr>
                  <w:rFonts w:ascii="Cambria Math" w:hAnsi="Cambria Math"/>
                  <w:i/>
                  <w:sz w:val="24"/>
                  <w:szCs w:val="24"/>
                  <w:lang w:val="sr-Latn-RS"/>
                </w:rPr>
              </m:ctrlPr>
            </m:naryPr>
            <m:sub>
              <m:r>
                <w:rPr>
                  <w:rFonts w:ascii="Cambria Math" w:hAnsi="Cambria Math"/>
                  <w:sz w:val="24"/>
                  <w:szCs w:val="24"/>
                  <w:lang w:val="sr-Latn-RS"/>
                </w:rPr>
                <m:t>i=1</m:t>
              </m:r>
            </m:sub>
            <m:sup>
              <m:r>
                <w:rPr>
                  <w:rFonts w:ascii="Cambria Math" w:hAnsi="Cambria Math"/>
                  <w:sz w:val="24"/>
                  <w:szCs w:val="24"/>
                  <w:lang w:val="sr-Latn-RS"/>
                </w:rPr>
                <m:t>N</m:t>
              </m:r>
            </m:sup>
            <m:e>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inp,i</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inp,i</m:t>
                  </m:r>
                </m:sub>
              </m:sSub>
              <m:r>
                <w:rPr>
                  <w:rFonts w:ascii="Cambria Math" w:hAnsi="Cambria Math"/>
                  <w:sz w:val="24"/>
                  <w:szCs w:val="24"/>
                  <w:lang w:val="sr-Latn-RS"/>
                </w:rPr>
                <m:t>-</m:t>
              </m:r>
              <m:nary>
                <m:naryPr>
                  <m:chr m:val="∑"/>
                  <m:limLoc m:val="undOvr"/>
                  <m:ctrlPr>
                    <w:rPr>
                      <w:rFonts w:ascii="Cambria Math" w:hAnsi="Cambria Math"/>
                      <w:i/>
                      <w:sz w:val="24"/>
                      <w:szCs w:val="24"/>
                      <w:lang w:val="sr-Latn-RS"/>
                    </w:rPr>
                  </m:ctrlPr>
                </m:naryPr>
                <m:sub>
                  <m:r>
                    <w:rPr>
                      <w:rFonts w:ascii="Cambria Math" w:hAnsi="Cambria Math"/>
                      <w:sz w:val="24"/>
                      <w:szCs w:val="24"/>
                      <w:lang w:val="sr-Latn-RS"/>
                    </w:rPr>
                    <m:t>j=1</m:t>
                  </m:r>
                </m:sub>
                <m:sup>
                  <m:r>
                    <w:rPr>
                      <w:rFonts w:ascii="Cambria Math" w:hAnsi="Cambria Math"/>
                      <w:sz w:val="24"/>
                      <w:szCs w:val="24"/>
                      <w:lang w:val="sr-Latn-RS"/>
                    </w:rPr>
                    <m:t>M</m:t>
                  </m:r>
                </m:sup>
                <m:e>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out,j</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out,j</m:t>
                      </m:r>
                    </m:sub>
                  </m:sSub>
                </m:e>
              </m:nary>
            </m:e>
          </m:nary>
          <m:r>
            <w:rPr>
              <w:rFonts w:ascii="Cambria Math" w:hAnsi="Cambria Math"/>
              <w:sz w:val="24"/>
              <w:szCs w:val="24"/>
              <w:lang w:val="sr-Latn-RS"/>
            </w:rPr>
            <m:t>+</m:t>
          </m:r>
          <m:nary>
            <m:naryPr>
              <m:chr m:val="∑"/>
              <m:limLoc m:val="undOvr"/>
              <m:ctrlPr>
                <w:rPr>
                  <w:rFonts w:ascii="Cambria Math" w:hAnsi="Cambria Math"/>
                  <w:i/>
                  <w:sz w:val="24"/>
                  <w:szCs w:val="24"/>
                  <w:lang w:val="sr-Latn-RS"/>
                </w:rPr>
              </m:ctrlPr>
            </m:naryPr>
            <m:sub>
              <m:r>
                <w:rPr>
                  <w:rFonts w:ascii="Cambria Math" w:hAnsi="Cambria Math"/>
                  <w:sz w:val="24"/>
                  <w:szCs w:val="24"/>
                  <w:lang w:val="sr-Latn-RS"/>
                </w:rPr>
                <m:t>k=1</m:t>
              </m:r>
            </m:sub>
            <m:sup>
              <m:r>
                <w:rPr>
                  <w:rFonts w:ascii="Cambria Math" w:hAnsi="Cambria Math"/>
                  <w:sz w:val="24"/>
                  <w:szCs w:val="24"/>
                  <w:lang w:val="sr-Latn-RS"/>
                </w:rPr>
                <m:t>L</m:t>
              </m:r>
            </m:sup>
            <m:e>
              <m:sSub>
                <m:sSubPr>
                  <m:ctrlPr>
                    <w:rPr>
                      <w:rFonts w:ascii="Cambria Math" w:hAnsi="Cambria Math"/>
                      <w:i/>
                      <w:sz w:val="24"/>
                      <w:szCs w:val="24"/>
                      <w:lang w:val="sr-Latn-RS"/>
                    </w:rPr>
                  </m:ctrlPr>
                </m:sSubPr>
                <m:e>
                  <m:r>
                    <w:rPr>
                      <w:rFonts w:ascii="Cambria Math" w:hAnsi="Cambria Math"/>
                      <w:sz w:val="24"/>
                      <w:szCs w:val="24"/>
                      <w:lang w:val="sr-Latn-RS"/>
                    </w:rPr>
                    <m:t>Vr</m:t>
                  </m:r>
                </m:e>
                <m:sub>
                  <m:r>
                    <w:rPr>
                      <w:rFonts w:ascii="Cambria Math" w:hAnsi="Cambria Math"/>
                      <w:sz w:val="24"/>
                      <w:szCs w:val="24"/>
                      <w:lang w:val="sr-Latn-RS"/>
                    </w:rPr>
                    <m:t>k</m:t>
                  </m:r>
                </m:sub>
              </m:sSub>
            </m:e>
          </m:nary>
        </m:oMath>
      </m:oMathPara>
    </w:p>
    <w:p w:rsidR="0056016C" w:rsidRPr="0056016C" w:rsidRDefault="0056016C" w:rsidP="0056016C">
      <w:pPr>
        <w:spacing w:line="360" w:lineRule="auto"/>
        <w:jc w:val="both"/>
        <w:rPr>
          <w:rFonts w:eastAsiaTheme="minorEastAsia"/>
          <w:sz w:val="24"/>
          <w:szCs w:val="24"/>
          <w:lang w:val="sr-Latn-RS"/>
        </w:rPr>
      </w:pPr>
      <w:r w:rsidRPr="0056016C">
        <w:rPr>
          <w:rFonts w:eastAsiaTheme="minorEastAsia"/>
          <w:sz w:val="24"/>
          <w:szCs w:val="24"/>
          <w:lang w:val="sr-Latn-RS"/>
        </w:rPr>
        <w:t xml:space="preserve">Ovde je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r</m:t>
            </m:r>
          </m:e>
          <m:sub>
            <m:r>
              <w:rPr>
                <w:rFonts w:ascii="Cambria Math" w:eastAsiaTheme="minorEastAsia" w:hAnsi="Cambria Math"/>
                <w:sz w:val="24"/>
                <w:szCs w:val="24"/>
                <w:lang w:val="sr-Latn-RS"/>
              </w:rPr>
              <m:t>k</m:t>
            </m:r>
          </m:sub>
        </m:sSub>
      </m:oMath>
      <w:r w:rsidRPr="0056016C">
        <w:rPr>
          <w:rFonts w:eastAsiaTheme="minorEastAsia"/>
          <w:sz w:val="24"/>
          <w:szCs w:val="24"/>
          <w:lang w:val="sr-Latn-RS"/>
        </w:rPr>
        <w:t xml:space="preserve"> bilo koja reakcija koja može predstavljati izvor ili ponor materijala koji razmatramo u sistemskoj zapremini. Jedinica za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r</m:t>
            </m:r>
          </m:e>
          <m:sub>
            <m:r>
              <w:rPr>
                <w:rFonts w:ascii="Cambria Math" w:eastAsiaTheme="minorEastAsia" w:hAnsi="Cambria Math"/>
                <w:sz w:val="24"/>
                <w:szCs w:val="24"/>
                <w:lang w:val="sr-Latn-RS"/>
              </w:rPr>
              <m:t>k</m:t>
            </m:r>
          </m:sub>
        </m:sSub>
      </m:oMath>
      <w:r w:rsidRPr="0056016C">
        <w:rPr>
          <w:rFonts w:eastAsiaTheme="minorEastAsia"/>
          <w:sz w:val="24"/>
          <w:szCs w:val="24"/>
          <w:lang w:val="sr-Latn-RS"/>
        </w:rPr>
        <w:t xml:space="preserve"> je očigledno </w:t>
      </w:r>
      <w:r w:rsidRPr="0056016C">
        <w:rPr>
          <w:rFonts w:eastAsiaTheme="minorEastAsia"/>
          <w:i/>
          <w:sz w:val="24"/>
          <w:szCs w:val="24"/>
          <w:lang w:val="sr-Latn-RS"/>
        </w:rPr>
        <w:t>(ML</w:t>
      </w:r>
      <w:r w:rsidRPr="0056016C">
        <w:rPr>
          <w:rFonts w:eastAsiaTheme="minorEastAsia"/>
          <w:i/>
          <w:sz w:val="24"/>
          <w:szCs w:val="24"/>
          <w:vertAlign w:val="superscript"/>
          <w:lang w:val="sr-Latn-RS"/>
        </w:rPr>
        <w:t>-3</w:t>
      </w:r>
      <w:r w:rsidRPr="0056016C">
        <w:rPr>
          <w:rFonts w:eastAsiaTheme="minorEastAsia"/>
          <w:i/>
          <w:sz w:val="24"/>
          <w:szCs w:val="24"/>
          <w:lang w:val="sr-Latn-RS"/>
        </w:rPr>
        <w:t>T</w:t>
      </w:r>
      <w:r w:rsidRPr="0056016C">
        <w:rPr>
          <w:rFonts w:eastAsiaTheme="minorEastAsia"/>
          <w:i/>
          <w:sz w:val="24"/>
          <w:szCs w:val="24"/>
          <w:vertAlign w:val="superscript"/>
          <w:lang w:val="sr-Latn-RS"/>
        </w:rPr>
        <w:t>-1</w:t>
      </w:r>
      <w:r w:rsidRPr="0056016C">
        <w:rPr>
          <w:rFonts w:eastAsiaTheme="minorEastAsia"/>
          <w:i/>
          <w:sz w:val="24"/>
          <w:szCs w:val="24"/>
          <w:lang w:val="sr-Latn-RS"/>
        </w:rPr>
        <w:t xml:space="preserve">). </w:t>
      </w:r>
      <w:r w:rsidRPr="0056016C">
        <w:rPr>
          <w:rFonts w:eastAsiaTheme="minorEastAsia"/>
          <w:sz w:val="24"/>
          <w:szCs w:val="24"/>
          <w:lang w:val="sr-Latn-RS"/>
        </w:rPr>
        <w:t xml:space="preserve">Reakcije mogu imati pozitivnu ili negativnu vrednost u zavisnosti od konstituenata koji učestvuju u reakcijama i njihovih produkata. </w:t>
      </w:r>
    </w:p>
    <w:p w:rsidR="0056016C" w:rsidRPr="0056016C" w:rsidRDefault="0056016C" w:rsidP="0056016C">
      <w:pPr>
        <w:spacing w:line="360" w:lineRule="auto"/>
        <w:jc w:val="both"/>
        <w:rPr>
          <w:rFonts w:eastAsiaTheme="minorEastAsia"/>
          <w:sz w:val="24"/>
          <w:szCs w:val="24"/>
          <w:lang w:val="sr-Latn-RS"/>
        </w:rPr>
      </w:pPr>
      <w:r w:rsidRPr="0056016C">
        <w:rPr>
          <w:rFonts w:eastAsiaTheme="minorEastAsia"/>
          <w:sz w:val="24"/>
          <w:szCs w:val="24"/>
          <w:lang w:val="sr-Latn-RS"/>
        </w:rPr>
        <w:t>Za integralnu jednačinu kontrolisane zapremine i za jednu reakciju imamo izraz:</w:t>
      </w:r>
    </w:p>
    <w:p w:rsidR="0056016C" w:rsidRPr="0056016C" w:rsidRDefault="00F1685D" w:rsidP="0056016C">
      <w:pPr>
        <w:tabs>
          <w:tab w:val="left" w:pos="3720"/>
        </w:tabs>
        <w:spacing w:line="360" w:lineRule="auto"/>
        <w:jc w:val="center"/>
        <w:rPr>
          <w:sz w:val="24"/>
          <w:szCs w:val="24"/>
          <w:lang w:val="sr-Latn-RS"/>
        </w:rPr>
      </w:pPr>
      <m:oMath>
        <m:nary>
          <m:naryPr>
            <m:chr m:val="∬"/>
            <m:limLoc m:val="subSup"/>
            <m:supHide m:val="1"/>
            <m:ctrlPr>
              <w:rPr>
                <w:rFonts w:ascii="Cambria Math" w:hAnsi="Cambria Math"/>
                <w:b/>
                <w:i/>
                <w:sz w:val="24"/>
                <w:szCs w:val="24"/>
                <w:lang w:val="sr-Latn-RS"/>
              </w:rPr>
            </m:ctrlPr>
          </m:naryPr>
          <m:sub>
            <m:r>
              <m:rPr>
                <m:sty m:val="bi"/>
              </m:rPr>
              <w:rPr>
                <w:rFonts w:ascii="Cambria Math" w:hAnsi="Cambria Math"/>
                <w:sz w:val="24"/>
                <w:szCs w:val="24"/>
                <w:lang w:val="sr-Latn-RS"/>
              </w:rPr>
              <m:t>KP</m:t>
            </m:r>
          </m:sub>
          <m:sup/>
          <m:e>
            <m:r>
              <w:rPr>
                <w:rFonts w:ascii="Cambria Math" w:hAnsi="Cambria Math"/>
                <w:sz w:val="24"/>
                <w:szCs w:val="24"/>
                <w:lang w:val="sr-Latn-RS"/>
              </w:rPr>
              <m:t>c</m:t>
            </m:r>
            <m:r>
              <m:rPr>
                <m:sty m:val="p"/>
              </m:rPr>
              <w:rPr>
                <w:rFonts w:ascii="Cambria Math" w:eastAsiaTheme="minorEastAsia" w:hAnsi="Cambria Math"/>
                <w:sz w:val="24"/>
                <w:szCs w:val="24"/>
                <w:lang w:val="sr-Latn-RS"/>
              </w:rPr>
              <m:t>(</m:t>
            </m:r>
            <m:r>
              <m:rPr>
                <m:sty m:val="b"/>
              </m:rPr>
              <w:rPr>
                <w:rFonts w:ascii="Cambria Math" w:hAnsi="Cambria Math"/>
                <w:sz w:val="24"/>
                <w:szCs w:val="24"/>
                <w:lang w:val="sr-Latn-RS"/>
              </w:rPr>
              <m:t xml:space="preserve"> u</m:t>
            </m:r>
            <m:r>
              <m:rPr>
                <m:sty m:val="bi"/>
              </m:rPr>
              <w:rPr>
                <w:rFonts w:ascii="Cambria Math" w:hAnsi="Cambria Math"/>
                <w:sz w:val="24"/>
                <w:szCs w:val="24"/>
                <w:lang w:val="sr-Latn-RS"/>
              </w:rPr>
              <m:t>∙</m:t>
            </m:r>
            <m:r>
              <m:rPr>
                <m:sty m:val="b"/>
              </m:rPr>
              <w:rPr>
                <w:rFonts w:ascii="Cambria Math" w:eastAsiaTheme="minorEastAsia" w:hAnsi="Cambria Math"/>
                <w:sz w:val="24"/>
                <w:szCs w:val="24"/>
                <w:lang w:val="sr-Latn-RS"/>
              </w:rPr>
              <m:t>n</m:t>
            </m:r>
            <m:r>
              <m:rPr>
                <m:sty m:val="p"/>
              </m:rPr>
              <w:rPr>
                <w:rFonts w:ascii="Cambria Math" w:eastAsiaTheme="minorEastAsia" w:hAnsi="Cambria Math"/>
                <w:sz w:val="24"/>
                <w:szCs w:val="24"/>
                <w:lang w:val="sr-Latn-RS"/>
              </w:rPr>
              <m:t>) dS</m:t>
            </m:r>
          </m:e>
        </m:nary>
      </m:oMath>
      <w:r w:rsidR="0056016C" w:rsidRPr="0056016C">
        <w:rPr>
          <w:rFonts w:eastAsiaTheme="minorEastAsia"/>
          <w:b/>
          <w:sz w:val="24"/>
          <w:szCs w:val="24"/>
          <w:lang w:val="sr-Latn-RS"/>
        </w:rPr>
        <w:t>+</w:t>
      </w:r>
      <m:oMath>
        <m:f>
          <m:fPr>
            <m:ctrlPr>
              <w:rPr>
                <w:rFonts w:ascii="Cambria Math" w:eastAsiaTheme="minorEastAsia" w:hAnsi="Cambria Math"/>
                <w:b/>
                <w:i/>
                <w:sz w:val="24"/>
                <w:szCs w:val="24"/>
                <w:lang w:val="sr-Latn-RS"/>
              </w:rPr>
            </m:ctrlPr>
          </m:fPr>
          <m:num>
            <m:r>
              <m:rPr>
                <m:sty m:val="bi"/>
              </m:rPr>
              <w:rPr>
                <w:rFonts w:ascii="Cambria Math" w:eastAsiaTheme="minorEastAsia" w:hAnsi="Cambria Math"/>
                <w:b/>
                <w:i/>
                <w:sz w:val="24"/>
                <w:szCs w:val="24"/>
                <w:lang w:val="sr-Latn-RS"/>
              </w:rPr>
              <w:sym w:font="Symbol" w:char="F0B6"/>
            </m:r>
          </m:num>
          <m:den>
            <m:r>
              <m:rPr>
                <m:sty m:val="bi"/>
              </m:rPr>
              <w:rPr>
                <w:rFonts w:ascii="Cambria Math" w:eastAsiaTheme="minorEastAsia" w:hAnsi="Cambria Math"/>
                <w:b/>
                <w:i/>
                <w:sz w:val="24"/>
                <w:szCs w:val="24"/>
                <w:lang w:val="sr-Latn-RS"/>
              </w:rPr>
              <w:sym w:font="Symbol" w:char="F0B6"/>
            </m:r>
            <m:r>
              <m:rPr>
                <m:sty m:val="bi"/>
              </m:rPr>
              <w:rPr>
                <w:rFonts w:ascii="Cambria Math" w:eastAsiaTheme="minorEastAsia" w:hAnsi="Cambria Math"/>
                <w:sz w:val="24"/>
                <w:szCs w:val="24"/>
                <w:lang w:val="sr-Latn-RS"/>
              </w:rPr>
              <m:t>t</m:t>
            </m:r>
          </m:den>
        </m:f>
        <m:nary>
          <m:naryPr>
            <m:chr m:val="∭"/>
            <m:limLoc m:val="subSup"/>
            <m:supHide m:val="1"/>
            <m:ctrlPr>
              <w:rPr>
                <w:rFonts w:ascii="Cambria Math" w:eastAsiaTheme="minorEastAsia" w:hAnsi="Cambria Math"/>
                <w:b/>
                <w:i/>
                <w:sz w:val="24"/>
                <w:szCs w:val="24"/>
                <w:lang w:val="sr-Latn-RS"/>
              </w:rPr>
            </m:ctrlPr>
          </m:naryPr>
          <m:sub>
            <m:r>
              <m:rPr>
                <m:sty m:val="bi"/>
              </m:rPr>
              <w:rPr>
                <w:rFonts w:ascii="Cambria Math" w:eastAsiaTheme="minorEastAsia" w:hAnsi="Cambria Math"/>
                <w:sz w:val="24"/>
                <w:szCs w:val="24"/>
                <w:lang w:val="sr-Latn-RS"/>
              </w:rPr>
              <m:t>KZ</m:t>
            </m:r>
          </m:sub>
          <m:sup/>
          <m:e>
            <m:r>
              <w:rPr>
                <w:rFonts w:ascii="Cambria Math" w:eastAsiaTheme="minorEastAsia" w:hAnsi="Cambria Math"/>
                <w:sz w:val="24"/>
                <w:szCs w:val="24"/>
                <w:lang w:val="sr-Latn-RS"/>
              </w:rPr>
              <m:t>cdV</m:t>
            </m:r>
          </m:e>
        </m:nary>
        <m:r>
          <m:rPr>
            <m:sty m:val="bi"/>
          </m:rPr>
          <w:rPr>
            <w:rFonts w:ascii="Cambria Math" w:eastAsiaTheme="minorEastAsia" w:hAnsi="Cambria Math"/>
            <w:sz w:val="24"/>
            <w:szCs w:val="24"/>
            <w:lang w:val="sr-Latn-RS"/>
          </w:rPr>
          <m:t>=</m:t>
        </m:r>
        <m:nary>
          <m:naryPr>
            <m:chr m:val="∭"/>
            <m:limLoc m:val="subSup"/>
            <m:supHide m:val="1"/>
            <m:ctrlPr>
              <w:rPr>
                <w:rFonts w:ascii="Cambria Math" w:eastAsiaTheme="minorEastAsia" w:hAnsi="Cambria Math"/>
                <w:b/>
                <w:i/>
                <w:sz w:val="24"/>
                <w:szCs w:val="24"/>
                <w:lang w:val="sr-Latn-RS"/>
              </w:rPr>
            </m:ctrlPr>
          </m:naryPr>
          <m:sub>
            <m:r>
              <m:rPr>
                <m:sty m:val="bi"/>
              </m:rPr>
              <w:rPr>
                <w:rFonts w:ascii="Cambria Math" w:eastAsiaTheme="minorEastAsia" w:hAnsi="Cambria Math"/>
                <w:sz w:val="24"/>
                <w:szCs w:val="24"/>
                <w:lang w:val="sr-Latn-RS"/>
              </w:rPr>
              <m:t>KZ</m:t>
            </m:r>
          </m:sub>
          <m:sup/>
          <m:e>
            <m:r>
              <w:rPr>
                <w:rFonts w:ascii="Cambria Math" w:eastAsiaTheme="minorEastAsia" w:hAnsi="Cambria Math"/>
                <w:sz w:val="24"/>
                <w:szCs w:val="24"/>
                <w:lang w:val="sr-Latn-RS"/>
              </w:rPr>
              <m:t>rdV</m:t>
            </m:r>
          </m:e>
        </m:nary>
      </m:oMath>
    </w:p>
    <w:p w:rsidR="00F711AA" w:rsidRPr="00945FAE" w:rsidRDefault="00F711AA" w:rsidP="00945FAE">
      <w:pPr>
        <w:tabs>
          <w:tab w:val="left" w:pos="4110"/>
        </w:tabs>
        <w:rPr>
          <w:lang w:val="sr-Latn-RS"/>
        </w:rPr>
      </w:pPr>
    </w:p>
    <w:sectPr w:rsidR="00F711AA" w:rsidRPr="00945F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5D" w:rsidRDefault="00F1685D" w:rsidP="0057159B">
      <w:pPr>
        <w:spacing w:after="0" w:line="240" w:lineRule="auto"/>
      </w:pPr>
      <w:r>
        <w:separator/>
      </w:r>
    </w:p>
  </w:endnote>
  <w:endnote w:type="continuationSeparator" w:id="0">
    <w:p w:rsidR="00F1685D" w:rsidRDefault="00F1685D" w:rsidP="0057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5D" w:rsidRDefault="00F1685D" w:rsidP="0057159B">
      <w:pPr>
        <w:spacing w:after="0" w:line="240" w:lineRule="auto"/>
      </w:pPr>
      <w:r>
        <w:separator/>
      </w:r>
    </w:p>
  </w:footnote>
  <w:footnote w:type="continuationSeparator" w:id="0">
    <w:p w:rsidR="00F1685D" w:rsidRDefault="00F1685D" w:rsidP="00571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0C"/>
    <w:rsid w:val="00003FF8"/>
    <w:rsid w:val="000053D6"/>
    <w:rsid w:val="00015C33"/>
    <w:rsid w:val="00057DFA"/>
    <w:rsid w:val="00092108"/>
    <w:rsid w:val="0009731E"/>
    <w:rsid w:val="000E1243"/>
    <w:rsid w:val="00100D5B"/>
    <w:rsid w:val="00116AF5"/>
    <w:rsid w:val="00135C21"/>
    <w:rsid w:val="001526A1"/>
    <w:rsid w:val="00183496"/>
    <w:rsid w:val="001C075F"/>
    <w:rsid w:val="001D3088"/>
    <w:rsid w:val="001E44A8"/>
    <w:rsid w:val="002A1CD6"/>
    <w:rsid w:val="002A5A38"/>
    <w:rsid w:val="002C2C84"/>
    <w:rsid w:val="002D1AC1"/>
    <w:rsid w:val="002F4CA4"/>
    <w:rsid w:val="00331428"/>
    <w:rsid w:val="00367CE7"/>
    <w:rsid w:val="00371F31"/>
    <w:rsid w:val="003B7DC0"/>
    <w:rsid w:val="003C40F6"/>
    <w:rsid w:val="004111C7"/>
    <w:rsid w:val="004204B8"/>
    <w:rsid w:val="00496553"/>
    <w:rsid w:val="004B1FEF"/>
    <w:rsid w:val="004C0F98"/>
    <w:rsid w:val="004D5FB3"/>
    <w:rsid w:val="005067EC"/>
    <w:rsid w:val="0056016C"/>
    <w:rsid w:val="0057159B"/>
    <w:rsid w:val="0059731D"/>
    <w:rsid w:val="005976BA"/>
    <w:rsid w:val="005C2B2F"/>
    <w:rsid w:val="005D0055"/>
    <w:rsid w:val="005E320B"/>
    <w:rsid w:val="005F723C"/>
    <w:rsid w:val="0061533A"/>
    <w:rsid w:val="00620015"/>
    <w:rsid w:val="00624B7E"/>
    <w:rsid w:val="00650503"/>
    <w:rsid w:val="00697FA0"/>
    <w:rsid w:val="006C546A"/>
    <w:rsid w:val="006C5F5C"/>
    <w:rsid w:val="006E0BE1"/>
    <w:rsid w:val="006E51FC"/>
    <w:rsid w:val="006F49AE"/>
    <w:rsid w:val="0073543B"/>
    <w:rsid w:val="007401C2"/>
    <w:rsid w:val="00773685"/>
    <w:rsid w:val="00793FE3"/>
    <w:rsid w:val="007A2CBE"/>
    <w:rsid w:val="008045D7"/>
    <w:rsid w:val="008153B8"/>
    <w:rsid w:val="00863D0C"/>
    <w:rsid w:val="00865EE5"/>
    <w:rsid w:val="00872337"/>
    <w:rsid w:val="008A7AB5"/>
    <w:rsid w:val="008B45C2"/>
    <w:rsid w:val="008D049F"/>
    <w:rsid w:val="008D6774"/>
    <w:rsid w:val="008E30EB"/>
    <w:rsid w:val="008F323E"/>
    <w:rsid w:val="009159B1"/>
    <w:rsid w:val="00945FAE"/>
    <w:rsid w:val="00990D80"/>
    <w:rsid w:val="009C1FA2"/>
    <w:rsid w:val="00A2644D"/>
    <w:rsid w:val="00A353B5"/>
    <w:rsid w:val="00A70CC2"/>
    <w:rsid w:val="00A9553C"/>
    <w:rsid w:val="00AB431D"/>
    <w:rsid w:val="00AC5F9E"/>
    <w:rsid w:val="00AF68D7"/>
    <w:rsid w:val="00B06F30"/>
    <w:rsid w:val="00B20EE0"/>
    <w:rsid w:val="00B255E2"/>
    <w:rsid w:val="00B25B6B"/>
    <w:rsid w:val="00B5191D"/>
    <w:rsid w:val="00B52247"/>
    <w:rsid w:val="00B5339A"/>
    <w:rsid w:val="00BE2449"/>
    <w:rsid w:val="00C00B7F"/>
    <w:rsid w:val="00C06762"/>
    <w:rsid w:val="00C1060D"/>
    <w:rsid w:val="00C41639"/>
    <w:rsid w:val="00C77A94"/>
    <w:rsid w:val="00C8450B"/>
    <w:rsid w:val="00D00A05"/>
    <w:rsid w:val="00D161A9"/>
    <w:rsid w:val="00D26F92"/>
    <w:rsid w:val="00D4010D"/>
    <w:rsid w:val="00D5001B"/>
    <w:rsid w:val="00D721FD"/>
    <w:rsid w:val="00D72BB9"/>
    <w:rsid w:val="00DB52BD"/>
    <w:rsid w:val="00DC4087"/>
    <w:rsid w:val="00E26E08"/>
    <w:rsid w:val="00E417EC"/>
    <w:rsid w:val="00E51848"/>
    <w:rsid w:val="00E5385D"/>
    <w:rsid w:val="00EA4F84"/>
    <w:rsid w:val="00EA68AB"/>
    <w:rsid w:val="00EA78E8"/>
    <w:rsid w:val="00EB03F8"/>
    <w:rsid w:val="00EC47A6"/>
    <w:rsid w:val="00F1685D"/>
    <w:rsid w:val="00F1719D"/>
    <w:rsid w:val="00F456C2"/>
    <w:rsid w:val="00F711AA"/>
    <w:rsid w:val="00F82D24"/>
    <w:rsid w:val="00FA3E76"/>
    <w:rsid w:val="00FA557E"/>
    <w:rsid w:val="00FC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E74C-1D6A-4A65-AE8E-D65F56D6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2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26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26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526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D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3D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2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52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52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526A1"/>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8A7AB5"/>
    <w:rPr>
      <w:color w:val="808080"/>
    </w:rPr>
  </w:style>
  <w:style w:type="paragraph" w:styleId="Header">
    <w:name w:val="header"/>
    <w:basedOn w:val="Normal"/>
    <w:link w:val="HeaderChar"/>
    <w:uiPriority w:val="99"/>
    <w:unhideWhenUsed/>
    <w:rsid w:val="0057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9B"/>
  </w:style>
  <w:style w:type="paragraph" w:styleId="Footer">
    <w:name w:val="footer"/>
    <w:basedOn w:val="Normal"/>
    <w:link w:val="FooterChar"/>
    <w:uiPriority w:val="99"/>
    <w:unhideWhenUsed/>
    <w:rsid w:val="0057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4</cp:revision>
  <dcterms:created xsi:type="dcterms:W3CDTF">2021-10-23T07:09:00Z</dcterms:created>
  <dcterms:modified xsi:type="dcterms:W3CDTF">2021-10-27T06:33:00Z</dcterms:modified>
</cp:coreProperties>
</file>