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76" w:rsidRDefault="00854BA0" w:rsidP="00830DD2">
      <w:pPr>
        <w:pStyle w:val="Title"/>
        <w:rPr>
          <w:lang w:val="sr-Latn-RS"/>
        </w:rPr>
      </w:pPr>
      <w:r>
        <w:rPr>
          <w:lang w:val="sr-Latn-RS"/>
        </w:rPr>
        <w:t>V</w:t>
      </w:r>
      <w:r w:rsidR="007F0C90">
        <w:rPr>
          <w:lang w:val="sr-Latn-RS"/>
        </w:rPr>
        <w:t>I</w:t>
      </w:r>
      <w:r w:rsidR="00991EB3">
        <w:rPr>
          <w:lang w:val="sr-Latn-RS"/>
        </w:rPr>
        <w:t xml:space="preserve"> Domaći zadatak</w:t>
      </w:r>
      <w:r w:rsidR="00830DD2">
        <w:rPr>
          <w:lang w:val="sr-Latn-RS"/>
        </w:rPr>
        <w:t xml:space="preserve">  </w:t>
      </w:r>
    </w:p>
    <w:p w:rsidR="00830DD2" w:rsidRDefault="00830DD2" w:rsidP="00830DD2">
      <w:pPr>
        <w:rPr>
          <w:lang w:val="sr-Latn-RS"/>
        </w:rPr>
      </w:pPr>
    </w:p>
    <w:p w:rsidR="00787CB0" w:rsidRDefault="00787CB0" w:rsidP="00787CB0">
      <w:pPr>
        <w:tabs>
          <w:tab w:val="left" w:pos="4112"/>
          <w:tab w:val="left" w:pos="4177"/>
        </w:tabs>
        <w:jc w:val="both"/>
        <w:rPr>
          <w:b/>
          <w:i/>
          <w:lang w:val="sr-Latn-RS"/>
        </w:rPr>
      </w:pPr>
      <w:r w:rsidRPr="00F83892">
        <w:rPr>
          <w:b/>
          <w:i/>
          <w:lang w:val="sr-Latn-RS"/>
        </w:rPr>
        <w:t xml:space="preserve">Primer 1. Pokazati da je Gausova funkcija </w:t>
      </w:r>
      <m:oMath>
        <m:r>
          <m:rPr>
            <m:sty m:val="bi"/>
          </m:rPr>
          <w:rPr>
            <w:rFonts w:ascii="Cambria Math" w:hAnsi="Cambria Math"/>
            <w:lang w:val="sr-Latn-RS"/>
          </w:rPr>
          <m:t>C</m:t>
        </m:r>
        <m:d>
          <m:dPr>
            <m:ctrlPr>
              <w:rPr>
                <w:rFonts w:ascii="Cambria Math" w:hAnsi="Cambria Math"/>
                <w:b/>
                <w:i/>
                <w:lang w:val="sr-Latn-R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x,t</m:t>
            </m:r>
          </m:e>
        </m:d>
        <m:r>
          <m:rPr>
            <m:sty m:val="bi"/>
          </m:rPr>
          <w:rPr>
            <w:rFonts w:ascii="Cambria Math" w:hAnsi="Cambria Math"/>
            <w:lang w:val="sr-Latn-RS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sr-Latn-R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sr-Latn-R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sr-Latn-RS"/>
                  </w:rPr>
                  <m:t>πDt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b/>
                <w:i/>
                <w:lang w:val="sr-Latn-R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sr-Latn-R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sr-Latn-R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sr-Latn-R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sr-Latn-RS"/>
              </w:rPr>
              <m:t>/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sr-Latn-R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sr-Latn-R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RS"/>
                  </w:rPr>
                  <m:t>Dt</m:t>
                </m:r>
              </m:e>
            </m:d>
          </m:sup>
        </m:sSup>
      </m:oMath>
      <w:r w:rsidRPr="00F83892">
        <w:rPr>
          <w:b/>
          <w:i/>
          <w:lang w:val="sr-Latn-RS"/>
        </w:rPr>
        <w:t xml:space="preserve"> rešenj</w:t>
      </w:r>
      <w:r>
        <w:rPr>
          <w:b/>
          <w:i/>
          <w:lang w:val="sr-Latn-RS"/>
        </w:rPr>
        <w:t>e  jednačine</w:t>
      </w:r>
    </w:p>
    <w:p w:rsidR="00787CB0" w:rsidRPr="00787CB0" w:rsidRDefault="00D72896" w:rsidP="00787CB0">
      <w:pPr>
        <w:tabs>
          <w:tab w:val="left" w:pos="4177"/>
        </w:tabs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=D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R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sr-Latn-R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R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787CB0" w:rsidRDefault="00787CB0" w:rsidP="00613EF2">
      <w:pPr>
        <w:tabs>
          <w:tab w:val="left" w:pos="4177"/>
        </w:tabs>
        <w:jc w:val="both"/>
        <w:rPr>
          <w:rFonts w:eastAsiaTheme="minorEastAsia"/>
          <w:lang w:val="sr-Latn-RS"/>
        </w:rPr>
      </w:pPr>
      <w:r>
        <w:rPr>
          <w:rFonts w:eastAsiaTheme="minorEastAsia"/>
          <w:i/>
          <w:u w:val="single"/>
          <w:lang w:val="sr-Latn-RS"/>
        </w:rPr>
        <w:t xml:space="preserve">Uputstvo: </w:t>
      </w:r>
      <w:r>
        <w:rPr>
          <w:rFonts w:eastAsiaTheme="minorEastAsia"/>
          <w:lang w:val="sr-Latn-RS"/>
        </w:rPr>
        <w:t xml:space="preserve">Diferencirati izraz za </w:t>
      </w:r>
      <m:oMath>
        <m:r>
          <w:rPr>
            <w:rFonts w:ascii="Cambria Math" w:eastAsiaTheme="minorEastAsia" w:hAnsi="Cambria Math"/>
            <w:lang w:val="sr-Latn-RS"/>
          </w:rPr>
          <m:t>C</m:t>
        </m:r>
      </m:oMath>
      <w:r>
        <w:rPr>
          <w:rFonts w:eastAsiaTheme="minorEastAsia"/>
          <w:lang w:val="sr-Latn-RS"/>
        </w:rPr>
        <w:t xml:space="preserve"> po </w:t>
      </w:r>
      <m:oMath>
        <m:r>
          <w:rPr>
            <w:rFonts w:ascii="Cambria Math" w:eastAsiaTheme="minorEastAsia" w:hAnsi="Cambria Math"/>
            <w:lang w:val="sr-Latn-RS"/>
          </w:rPr>
          <m:t>t</m:t>
        </m:r>
      </m:oMath>
      <w:r>
        <w:rPr>
          <w:rFonts w:eastAsiaTheme="minorEastAsia"/>
          <w:lang w:val="sr-Latn-RS"/>
        </w:rPr>
        <w:t xml:space="preserve"> i dvostruko po </w:t>
      </w:r>
      <m:oMath>
        <m:r>
          <w:rPr>
            <w:rFonts w:ascii="Cambria Math" w:eastAsiaTheme="minorEastAsia" w:hAnsi="Cambria Math"/>
            <w:lang w:val="sr-Latn-RS"/>
          </w:rPr>
          <m:t>x</m:t>
        </m:r>
      </m:oMath>
      <w:r>
        <w:rPr>
          <w:rFonts w:eastAsiaTheme="minorEastAsia"/>
          <w:lang w:val="sr-Latn-RS"/>
        </w:rPr>
        <w:t>, i proveriti jednakost leve i desne strane u diferencijalnoj jednačini.</w:t>
      </w:r>
    </w:p>
    <w:p w:rsidR="00613EF2" w:rsidRPr="00613EF2" w:rsidRDefault="00613EF2" w:rsidP="00613EF2">
      <w:pPr>
        <w:tabs>
          <w:tab w:val="left" w:pos="4177"/>
        </w:tabs>
        <w:jc w:val="both"/>
        <w:rPr>
          <w:rFonts w:eastAsiaTheme="minorEastAsia"/>
          <w:lang w:val="sr-Latn-RS"/>
        </w:rPr>
      </w:pPr>
    </w:p>
    <w:p w:rsidR="007E7FCF" w:rsidRDefault="00854BA0" w:rsidP="00360BEA">
      <w:pPr>
        <w:jc w:val="both"/>
        <w:rPr>
          <w:rFonts w:eastAsiaTheme="minorEastAsia"/>
          <w:sz w:val="24"/>
          <w:szCs w:val="24"/>
          <w:lang w:val="sr-Latn-RS"/>
        </w:rPr>
      </w:pPr>
      <w:r w:rsidRPr="00613EF2">
        <w:rPr>
          <w:b/>
          <w:i/>
          <w:sz w:val="24"/>
          <w:szCs w:val="24"/>
          <w:u w:val="single"/>
          <w:lang w:val="sr-Latn-RS"/>
        </w:rPr>
        <w:t>I Primer sa kontinualnim zagađenjem</w:t>
      </w:r>
      <w:r w:rsidR="00613EF2" w:rsidRPr="00613EF2">
        <w:rPr>
          <w:b/>
          <w:i/>
          <w:sz w:val="24"/>
          <w:szCs w:val="24"/>
          <w:u w:val="single"/>
          <w:lang w:val="sr-Latn-RS"/>
        </w:rPr>
        <w:t>:</w:t>
      </w:r>
      <w:r w:rsidRPr="00613EF2">
        <w:rPr>
          <w:b/>
          <w:i/>
          <w:sz w:val="24"/>
          <w:szCs w:val="24"/>
          <w:u w:val="single"/>
          <w:lang w:val="sr-Latn-RS"/>
        </w:rPr>
        <w:t xml:space="preserve"> </w:t>
      </w:r>
      <w:r w:rsidRPr="00613EF2">
        <w:rPr>
          <w:sz w:val="24"/>
          <w:szCs w:val="24"/>
          <w:lang w:val="sr-Latn-RS"/>
        </w:rPr>
        <w:t xml:space="preserve"> </w:t>
      </w:r>
      <w:r w:rsidR="00CE3215">
        <w:rPr>
          <w:sz w:val="24"/>
          <w:szCs w:val="24"/>
          <w:lang w:val="sr-Latn-RS"/>
        </w:rPr>
        <w:t xml:space="preserve">Iz napuštene deponije curi voda u susedni potok sa brzinom od </w:t>
      </w:r>
      <m:oMath>
        <m:r>
          <w:rPr>
            <w:rFonts w:ascii="Cambria Math" w:hAnsi="Cambria Math"/>
            <w:sz w:val="24"/>
            <w:szCs w:val="24"/>
            <w:lang w:val="sr-Latn-RS"/>
          </w:rPr>
          <m:t>1500l/min.</m:t>
        </m:r>
      </m:oMath>
      <w:r w:rsidR="00CE3215">
        <w:rPr>
          <w:rFonts w:eastAsiaTheme="minorEastAsia"/>
          <w:sz w:val="24"/>
          <w:szCs w:val="24"/>
          <w:lang w:val="sr-Latn-RS"/>
        </w:rPr>
        <w:t xml:space="preserve"> </w:t>
      </w:r>
      <w:r w:rsidR="00F40534">
        <w:rPr>
          <w:rFonts w:eastAsiaTheme="minorEastAsia"/>
          <w:sz w:val="24"/>
          <w:szCs w:val="24"/>
          <w:lang w:val="sr-Latn-RS"/>
        </w:rPr>
        <w:t xml:space="preserve">Koncentracija 2-hlorofenola u vodi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500mg/l</m:t>
        </m:r>
      </m:oMath>
      <w:r w:rsidR="00F40534">
        <w:rPr>
          <w:rFonts w:eastAsiaTheme="minorEastAsia"/>
          <w:sz w:val="24"/>
          <w:szCs w:val="24"/>
          <w:lang w:val="sr-Latn-RS"/>
        </w:rPr>
        <w:t xml:space="preserve"> . Rečica je široka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20m</m:t>
        </m:r>
      </m:oMath>
      <w:r w:rsidR="00F40534">
        <w:rPr>
          <w:rFonts w:eastAsiaTheme="minorEastAsia"/>
          <w:sz w:val="24"/>
          <w:szCs w:val="24"/>
          <w:lang w:val="sr-Latn-RS"/>
        </w:rPr>
        <w:t xml:space="preserve"> i duboka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d=2.3m</m:t>
        </m:r>
      </m:oMath>
      <w:r w:rsidR="00F40534">
        <w:rPr>
          <w:rFonts w:eastAsiaTheme="minorEastAsia"/>
          <w:sz w:val="24"/>
          <w:szCs w:val="24"/>
          <w:lang w:val="sr-Latn-RS"/>
        </w:rPr>
        <w:t xml:space="preserve"> i ima brzinu vode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0.85m/s</m:t>
        </m:r>
      </m:oMath>
      <w:r w:rsidR="00F40534">
        <w:rPr>
          <w:rFonts w:eastAsiaTheme="minorEastAsia"/>
          <w:sz w:val="24"/>
          <w:szCs w:val="24"/>
          <w:lang w:val="sr-Latn-RS"/>
        </w:rPr>
        <w:t xml:space="preserve">. Nagib rečnog dna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1m</m:t>
        </m:r>
      </m:oMath>
      <w:r w:rsidR="00F40534">
        <w:rPr>
          <w:rFonts w:eastAsiaTheme="minorEastAsia"/>
          <w:sz w:val="24"/>
          <w:szCs w:val="24"/>
          <w:lang w:val="sr-Latn-RS"/>
        </w:rPr>
        <w:t xml:space="preserve"> na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1500m</m:t>
        </m:r>
      </m:oMath>
      <w:r w:rsidR="00360BEA">
        <w:rPr>
          <w:rFonts w:eastAsiaTheme="minorEastAsia"/>
          <w:sz w:val="24"/>
          <w:szCs w:val="24"/>
          <w:lang w:val="sr-Latn-RS"/>
        </w:rPr>
        <w:t xml:space="preserve"> i vreme poluživota 2-hlorofenola u reakcijama I reda je 2.7 dana. Konstruisati profil koncentracije 2-hlorofenola nizvodno. Koliko je ta koncentracija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25km</m:t>
        </m:r>
      </m:oMath>
      <w:r w:rsidR="00360BEA">
        <w:rPr>
          <w:rFonts w:eastAsiaTheme="minorEastAsia"/>
          <w:sz w:val="24"/>
          <w:szCs w:val="24"/>
          <w:lang w:val="sr-Latn-RS"/>
        </w:rPr>
        <w:t xml:space="preserve"> nizvodno od tačkastog izvora?</w:t>
      </w:r>
    </w:p>
    <w:p w:rsidR="00B15B2B" w:rsidRDefault="00B15B2B" w:rsidP="00360BEA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i/>
          <w:u w:val="single"/>
          <w:lang w:val="sr-Latn-RS"/>
        </w:rPr>
        <w:t xml:space="preserve">Uputstvo: </w:t>
      </w:r>
      <w:r>
        <w:rPr>
          <w:rFonts w:eastAsiaTheme="minorEastAsia"/>
          <w:lang w:val="sr-Latn-RS"/>
        </w:rPr>
        <w:t xml:space="preserve"> </w:t>
      </w:r>
    </w:p>
    <w:p w:rsidR="00B15B2B" w:rsidRDefault="00AA717E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Izračunati priliv mase polutanta u kilogramima po sekundi;</w:t>
      </w:r>
    </w:p>
    <w:p w:rsidR="00AA717E" w:rsidRDefault="00AA717E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Izračunati protok potoka u metrima kubnim po sekundi;</w:t>
      </w:r>
    </w:p>
    <w:p w:rsidR="00AA717E" w:rsidRPr="003228A7" w:rsidRDefault="003228A7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  <w:lang w:val="sr-Latn-RS"/>
        </w:rPr>
        <w:t xml:space="preserve">računati konstantu degradacije polutanta </w:t>
      </w:r>
      <m:oMath>
        <m:r>
          <w:rPr>
            <w:rFonts w:ascii="Cambria Math" w:hAnsi="Cambria Math"/>
            <w:sz w:val="24"/>
            <w:szCs w:val="24"/>
            <w:lang w:val="sr-Latn-RS"/>
          </w:rPr>
          <m:t>k</m:t>
        </m:r>
      </m:oMath>
      <w:r>
        <w:rPr>
          <w:rFonts w:eastAsiaTheme="minorEastAsia"/>
          <w:sz w:val="24"/>
          <w:szCs w:val="24"/>
          <w:lang w:val="sr-Latn-RS"/>
        </w:rPr>
        <w:t>;</w:t>
      </w:r>
    </w:p>
    <w:p w:rsidR="003228A7" w:rsidRPr="003228A7" w:rsidRDefault="003228A7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Izračunati koeficijent longitudinalne disperzije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E</m:t>
        </m:r>
      </m:oMath>
      <w:r>
        <w:rPr>
          <w:rFonts w:eastAsiaTheme="minorEastAsia"/>
          <w:sz w:val="24"/>
          <w:szCs w:val="24"/>
          <w:lang w:val="sr-Latn-RS"/>
        </w:rPr>
        <w:t>;</w:t>
      </w:r>
    </w:p>
    <w:p w:rsidR="003228A7" w:rsidRPr="003228A7" w:rsidRDefault="003228A7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Izraziti sve veličine u SI jedinicama;</w:t>
      </w:r>
    </w:p>
    <w:p w:rsidR="003228A7" w:rsidRPr="003228A7" w:rsidRDefault="003228A7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Nacrtati grafik zavisnosti koncentracije u funkciji rastojanja od tačke zagađenja</w:t>
      </w:r>
    </w:p>
    <w:p w:rsidR="003228A7" w:rsidRPr="00AA717E" w:rsidRDefault="003228A7" w:rsidP="00AA717E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Izračunati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c(x)</m:t>
        </m:r>
      </m:oMath>
      <w:r w:rsidR="00292635">
        <w:rPr>
          <w:rFonts w:eastAsiaTheme="minorEastAsia"/>
          <w:sz w:val="24"/>
          <w:szCs w:val="24"/>
          <w:lang w:val="sr-Latn-RS"/>
        </w:rPr>
        <w:t xml:space="preserve"> na 25km.</w:t>
      </w:r>
    </w:p>
    <w:p w:rsidR="007E7FCF" w:rsidRDefault="007E7FCF" w:rsidP="007E7FCF">
      <w:pPr>
        <w:jc w:val="both"/>
        <w:rPr>
          <w:rFonts w:eastAsiaTheme="minorEastAsia"/>
          <w:lang w:val="sr-Latn-RS"/>
        </w:rPr>
      </w:pPr>
      <w:r>
        <w:rPr>
          <w:b/>
          <w:i/>
          <w:lang w:val="sr-Latn-RS"/>
        </w:rPr>
        <w:t xml:space="preserve">II Primer kratkoročnog zagađenja: </w:t>
      </w:r>
      <w:r w:rsidR="00787CB0">
        <w:rPr>
          <w:b/>
          <w:i/>
          <w:lang w:val="sr-Latn-RS"/>
        </w:rPr>
        <w:t xml:space="preserve"> </w:t>
      </w:r>
      <w:r w:rsidR="00787CB0">
        <w:rPr>
          <w:lang w:val="sr-Latn-RS"/>
        </w:rPr>
        <w:t xml:space="preserve">Radioaktivni cezijum </w:t>
      </w:r>
      <w:r w:rsidR="00017141">
        <w:rPr>
          <w:vertAlign w:val="superscript"/>
          <w:lang w:val="sr-Latn-RS"/>
        </w:rPr>
        <w:t>134</w:t>
      </w:r>
      <w:r w:rsidR="00017141">
        <w:rPr>
          <w:lang w:val="sr-Latn-RS"/>
        </w:rPr>
        <w:t>Cs, aktivnosti 1Ci</w:t>
      </w:r>
      <w:r w:rsidR="00312A12">
        <w:rPr>
          <w:lang w:val="sr-Latn-RS"/>
        </w:rPr>
        <w:t xml:space="preserve">, je akcidentno ispušten u </w:t>
      </w:r>
      <w:r w:rsidR="00017141">
        <w:rPr>
          <w:lang w:val="sr-Latn-RS"/>
        </w:rPr>
        <w:t xml:space="preserve"> reku.</w:t>
      </w:r>
      <w:r w:rsidR="00787CB0">
        <w:rPr>
          <w:lang w:val="sr-Latn-RS"/>
        </w:rPr>
        <w:t xml:space="preserve"> </w:t>
      </w:r>
      <w:r w:rsidR="00312A12">
        <w:rPr>
          <w:lang w:val="sr-Latn-RS"/>
        </w:rPr>
        <w:t xml:space="preserve">Reka ima srednju širinu 40m i dubinu 2m. Srednji rečni protok je </w:t>
      </w:r>
      <m:oMath>
        <m:r>
          <w:rPr>
            <w:rFonts w:ascii="Cambria Math" w:hAnsi="Cambria Math"/>
            <w:lang w:val="sr-Latn-RS"/>
          </w:rPr>
          <m:t>Q=40</m:t>
        </m:r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m</m:t>
            </m:r>
          </m:e>
          <m:sup>
            <m:r>
              <w:rPr>
                <w:rFonts w:ascii="Cambria Math" w:hAnsi="Cambria Math"/>
                <w:lang w:val="sr-Latn-RS"/>
              </w:rPr>
              <m:t>3</m:t>
            </m:r>
          </m:sup>
        </m:sSup>
        <m:r>
          <w:rPr>
            <w:rFonts w:ascii="Cambria Math" w:hAnsi="Cambria Math"/>
            <w:lang w:val="sr-Latn-RS"/>
          </w:rPr>
          <m:t>/s</m:t>
        </m:r>
      </m:oMath>
      <w:r w:rsidR="00312A12">
        <w:rPr>
          <w:rFonts w:eastAsiaTheme="minorEastAsia"/>
          <w:lang w:val="sr-Latn-RS"/>
        </w:rPr>
        <w:t xml:space="preserve">, i rečni kanal ima pad od 1m na dužini od 10km. Pretpostavljajući da se </w:t>
      </w:r>
      <w:r w:rsidR="00312A12">
        <w:rPr>
          <w:rFonts w:eastAsiaTheme="minorEastAsia"/>
          <w:vertAlign w:val="superscript"/>
          <w:lang w:val="sr-Latn-RS"/>
        </w:rPr>
        <w:t>134</w:t>
      </w:r>
      <w:r w:rsidR="00312A12">
        <w:rPr>
          <w:rFonts w:eastAsiaTheme="minorEastAsia"/>
          <w:lang w:val="sr-Latn-RS"/>
        </w:rPr>
        <w:t xml:space="preserve">Cs jednako rasporedio po poprečnom preseku kanala, oceniti distribuciju </w:t>
      </w:r>
      <w:r w:rsidR="003404D8">
        <w:rPr>
          <w:rFonts w:eastAsiaTheme="minorEastAsia"/>
          <w:vertAlign w:val="superscript"/>
          <w:lang w:val="sr-Latn-RS"/>
        </w:rPr>
        <w:t>134</w:t>
      </w:r>
      <w:r w:rsidR="003404D8">
        <w:rPr>
          <w:rFonts w:eastAsiaTheme="minorEastAsia"/>
          <w:lang w:val="sr-Latn-RS"/>
        </w:rPr>
        <w:t xml:space="preserve">Cs u funkciji od rastojanja </w:t>
      </w:r>
      <m:oMath>
        <m:r>
          <w:rPr>
            <w:rFonts w:ascii="Cambria Math" w:eastAsiaTheme="minorEastAsia" w:hAnsi="Cambria Math"/>
            <w:lang w:val="sr-Latn-RS"/>
          </w:rPr>
          <m:t xml:space="preserve">x, </m:t>
        </m:r>
      </m:oMath>
      <w:r w:rsidR="003404D8">
        <w:rPr>
          <w:rFonts w:eastAsiaTheme="minorEastAsia"/>
          <w:lang w:val="sr-Latn-RS"/>
        </w:rPr>
        <w:t xml:space="preserve">nizvodno (koristeći maksimalnu razdaljinu od 30km) posle 1, 3, 6 i 12 sati posle ispuštanja polutanta u reku. Takođe oceniti aktivnost (koncentraciju) </w:t>
      </w:r>
      <w:r w:rsidR="003404D8">
        <w:rPr>
          <w:rFonts w:eastAsiaTheme="minorEastAsia"/>
          <w:vertAlign w:val="superscript"/>
          <w:lang w:val="sr-Latn-RS"/>
        </w:rPr>
        <w:t>134</w:t>
      </w:r>
      <w:r w:rsidR="003404D8">
        <w:rPr>
          <w:rFonts w:eastAsiaTheme="minorEastAsia"/>
          <w:lang w:val="sr-Latn-RS"/>
        </w:rPr>
        <w:t>Cs na rastojanju od 10km, 6sati posle ispuštanja polutanta.</w:t>
      </w:r>
      <w:r w:rsidR="00FD1172">
        <w:rPr>
          <w:rFonts w:eastAsiaTheme="minorEastAsia"/>
          <w:lang w:val="sr-Latn-RS"/>
        </w:rPr>
        <w:t xml:space="preserve"> </w:t>
      </w:r>
      <w:r w:rsidR="00FD1172">
        <w:rPr>
          <w:rFonts w:eastAsiaTheme="minorEastAsia"/>
          <w:vertAlign w:val="superscript"/>
          <w:lang w:val="sr-Latn-RS"/>
        </w:rPr>
        <w:t>134</w:t>
      </w:r>
      <w:r w:rsidR="00FD1172">
        <w:rPr>
          <w:rFonts w:eastAsiaTheme="minorEastAsia"/>
          <w:lang w:val="sr-Latn-RS"/>
        </w:rPr>
        <w:t xml:space="preserve">Cs ima vreme poluživota od 2.07 godina. </w:t>
      </w:r>
      <w:r w:rsidR="003404D8">
        <w:rPr>
          <w:rFonts w:eastAsiaTheme="minorEastAsia"/>
          <w:lang w:val="sr-Latn-RS"/>
        </w:rPr>
        <w:t xml:space="preserve"> </w:t>
      </w:r>
    </w:p>
    <w:p w:rsidR="00E064F6" w:rsidRDefault="00E064F6" w:rsidP="00E064F6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i/>
          <w:u w:val="single"/>
          <w:lang w:val="sr-Latn-RS"/>
        </w:rPr>
        <w:t xml:space="preserve">Uputstvo: </w:t>
      </w:r>
      <w:r>
        <w:rPr>
          <w:rFonts w:eastAsiaTheme="minorEastAsia"/>
          <w:lang w:val="sr-Latn-RS"/>
        </w:rPr>
        <w:t xml:space="preserve"> </w:t>
      </w:r>
    </w:p>
    <w:p w:rsidR="00E064F6" w:rsidRPr="00012DA2" w:rsidRDefault="00E064F6" w:rsidP="00012DA2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r w:rsidRPr="00E064F6">
        <w:rPr>
          <w:sz w:val="24"/>
          <w:szCs w:val="24"/>
          <w:lang w:val="sr-Latn-RS"/>
        </w:rPr>
        <w:t>Izračunati</w:t>
      </w:r>
      <w:r>
        <w:rPr>
          <w:sz w:val="24"/>
          <w:szCs w:val="24"/>
          <w:lang w:val="sr-Latn-RS"/>
        </w:rPr>
        <w:t xml:space="preserve"> srednju </w:t>
      </w:r>
      <w:r w:rsidRPr="00E064F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brzinu vode u metrima po sekundi</w:t>
      </w:r>
      <w:r w:rsidRPr="00E064F6">
        <w:rPr>
          <w:sz w:val="24"/>
          <w:szCs w:val="24"/>
          <w:lang w:val="sr-Latn-RS"/>
        </w:rPr>
        <w:t>;</w:t>
      </w:r>
    </w:p>
    <w:p w:rsidR="00012DA2" w:rsidRPr="00012DA2" w:rsidRDefault="00E064F6" w:rsidP="007D68B7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proofErr w:type="spellStart"/>
      <w:r w:rsidRPr="00012DA2">
        <w:rPr>
          <w:sz w:val="24"/>
          <w:szCs w:val="24"/>
        </w:rPr>
        <w:t>Iz</w:t>
      </w:r>
      <w:proofErr w:type="spellEnd"/>
      <w:r w:rsidRPr="00012DA2">
        <w:rPr>
          <w:sz w:val="24"/>
          <w:szCs w:val="24"/>
          <w:lang w:val="sr-Latn-RS"/>
        </w:rPr>
        <w:t xml:space="preserve">računati konstantu </w:t>
      </w:r>
      <m:oMath>
        <m:r>
          <w:rPr>
            <w:rFonts w:ascii="Cambria Math" w:hAnsi="Cambria Math"/>
            <w:sz w:val="24"/>
            <w:szCs w:val="24"/>
            <w:lang w:val="sr-Latn-RS"/>
          </w:rPr>
          <m:t>k</m:t>
        </m:r>
      </m:oMath>
      <w:r w:rsidR="00012DA2" w:rsidRPr="00012DA2">
        <w:rPr>
          <w:rFonts w:eastAsiaTheme="minorEastAsia"/>
          <w:sz w:val="24"/>
          <w:szCs w:val="24"/>
          <w:lang w:val="sr-Latn-RS"/>
        </w:rPr>
        <w:t xml:space="preserve"> za </w:t>
      </w:r>
      <w:r w:rsidR="00012DA2">
        <w:rPr>
          <w:rFonts w:eastAsiaTheme="minorEastAsia"/>
          <w:vertAlign w:val="superscript"/>
          <w:lang w:val="sr-Latn-RS"/>
        </w:rPr>
        <w:t>134</w:t>
      </w:r>
      <w:r w:rsidR="00012DA2">
        <w:rPr>
          <w:rFonts w:eastAsiaTheme="minorEastAsia"/>
          <w:lang w:val="sr-Latn-RS"/>
        </w:rPr>
        <w:t>Cs</w:t>
      </w:r>
      <w:r w:rsidR="00012DA2">
        <w:rPr>
          <w:rFonts w:eastAsiaTheme="minorEastAsia"/>
          <w:lang w:val="sr-Latn-RS"/>
        </w:rPr>
        <w:t>;</w:t>
      </w:r>
    </w:p>
    <w:p w:rsidR="00E064F6" w:rsidRPr="00012DA2" w:rsidRDefault="00E064F6" w:rsidP="007D68B7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r w:rsidRPr="00012DA2">
        <w:rPr>
          <w:rFonts w:eastAsiaTheme="minorEastAsia"/>
          <w:sz w:val="24"/>
          <w:szCs w:val="24"/>
          <w:lang w:val="sr-Latn-RS"/>
        </w:rPr>
        <w:t xml:space="preserve">Izračunati koeficijent longitudinalne disperzije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E</m:t>
        </m:r>
      </m:oMath>
      <w:r w:rsidRPr="00012DA2">
        <w:rPr>
          <w:rFonts w:eastAsiaTheme="minorEastAsia"/>
          <w:sz w:val="24"/>
          <w:szCs w:val="24"/>
          <w:lang w:val="sr-Latn-RS"/>
        </w:rPr>
        <w:t>;</w:t>
      </w:r>
    </w:p>
    <w:p w:rsidR="00E064F6" w:rsidRPr="003228A7" w:rsidRDefault="00012DA2" w:rsidP="00E064F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Izraziti sve veličine u</w:t>
      </w:r>
      <w:r w:rsidR="00E064F6">
        <w:rPr>
          <w:rFonts w:eastAsiaTheme="minorEastAsia"/>
          <w:sz w:val="24"/>
          <w:szCs w:val="24"/>
          <w:lang w:val="sr-Latn-RS"/>
        </w:rPr>
        <w:t xml:space="preserve"> jedinicama</w:t>
      </w:r>
      <w:r>
        <w:rPr>
          <w:rFonts w:eastAsiaTheme="minorEastAsia"/>
          <w:sz w:val="24"/>
          <w:szCs w:val="24"/>
          <w:lang w:val="sr-Latn-RS"/>
        </w:rPr>
        <w:t xml:space="preserve"> kao u FATE programu</w:t>
      </w:r>
      <w:r w:rsidR="00E064F6">
        <w:rPr>
          <w:rFonts w:eastAsiaTheme="minorEastAsia"/>
          <w:sz w:val="24"/>
          <w:szCs w:val="24"/>
          <w:lang w:val="sr-Latn-RS"/>
        </w:rPr>
        <w:t>;</w:t>
      </w:r>
    </w:p>
    <w:p w:rsidR="00E064F6" w:rsidRPr="003228A7" w:rsidRDefault="00E064F6" w:rsidP="00E064F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Nacrtati grafik zavisnosti koncentracije u funkciji </w:t>
      </w:r>
      <w:r w:rsidR="00012DA2">
        <w:rPr>
          <w:rFonts w:eastAsiaTheme="minorEastAsia"/>
          <w:sz w:val="24"/>
          <w:szCs w:val="24"/>
          <w:lang w:val="sr-Latn-RS"/>
        </w:rPr>
        <w:t>gore zadatih vremena;</w:t>
      </w:r>
    </w:p>
    <w:p w:rsidR="00E064F6" w:rsidRPr="00AA717E" w:rsidRDefault="00E064F6" w:rsidP="00E064F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Izračunati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c(x)</m:t>
        </m:r>
      </m:oMath>
      <w:r>
        <w:rPr>
          <w:rFonts w:eastAsiaTheme="minorEastAsia"/>
          <w:sz w:val="24"/>
          <w:szCs w:val="24"/>
          <w:lang w:val="sr-Latn-RS"/>
        </w:rPr>
        <w:t xml:space="preserve"> na </w:t>
      </w:r>
      <w:r w:rsidR="00D72896">
        <w:rPr>
          <w:rFonts w:eastAsiaTheme="minorEastAsia"/>
          <w:sz w:val="24"/>
          <w:szCs w:val="24"/>
          <w:lang w:val="sr-Latn-RS"/>
        </w:rPr>
        <w:t>10</w:t>
      </w:r>
      <w:r>
        <w:rPr>
          <w:rFonts w:eastAsiaTheme="minorEastAsia"/>
          <w:sz w:val="24"/>
          <w:szCs w:val="24"/>
          <w:lang w:val="sr-Latn-RS"/>
        </w:rPr>
        <w:t>km</w:t>
      </w:r>
      <w:r w:rsidR="00D72896">
        <w:rPr>
          <w:rFonts w:eastAsiaTheme="minorEastAsia"/>
          <w:sz w:val="24"/>
          <w:szCs w:val="24"/>
          <w:lang w:val="sr-Latn-RS"/>
        </w:rPr>
        <w:t xml:space="preserve"> posle 6h</w:t>
      </w:r>
      <w:bookmarkStart w:id="0" w:name="_GoBack"/>
      <w:bookmarkEnd w:id="0"/>
      <w:r>
        <w:rPr>
          <w:rFonts w:eastAsiaTheme="minorEastAsia"/>
          <w:sz w:val="24"/>
          <w:szCs w:val="24"/>
          <w:lang w:val="sr-Latn-RS"/>
        </w:rPr>
        <w:t>.</w:t>
      </w:r>
    </w:p>
    <w:p w:rsidR="00E064F6" w:rsidRPr="003404D8" w:rsidRDefault="00E064F6" w:rsidP="007E7FCF">
      <w:pPr>
        <w:jc w:val="both"/>
        <w:rPr>
          <w:lang w:val="sr-Latn-RS"/>
        </w:rPr>
      </w:pPr>
    </w:p>
    <w:p w:rsidR="007E7FCF" w:rsidRDefault="007E7FCF" w:rsidP="007E7FCF">
      <w:pPr>
        <w:jc w:val="both"/>
        <w:rPr>
          <w:lang w:val="sr-Latn-RS"/>
        </w:rPr>
      </w:pPr>
    </w:p>
    <w:p w:rsidR="007E7FCF" w:rsidRDefault="007E7FCF" w:rsidP="007E7FCF">
      <w:pPr>
        <w:jc w:val="both"/>
        <w:rPr>
          <w:lang w:val="sr-Latn-RS"/>
        </w:rPr>
      </w:pPr>
      <w:r>
        <w:rPr>
          <w:lang w:val="sr-Latn-RS"/>
        </w:rPr>
        <w:t>Proverite Vaš  račun i FATE programom.</w:t>
      </w:r>
    </w:p>
    <w:p w:rsidR="007E7FCF" w:rsidRPr="00226F83" w:rsidRDefault="007E7FCF" w:rsidP="007E7FCF">
      <w:pPr>
        <w:pStyle w:val="ListParagraph"/>
        <w:jc w:val="both"/>
        <w:rPr>
          <w:lang w:val="sr-Latn-RS"/>
        </w:rPr>
      </w:pPr>
    </w:p>
    <w:p w:rsidR="003A2250" w:rsidRPr="005A7593" w:rsidRDefault="003A2250" w:rsidP="003A2250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5A7593" w:rsidRDefault="005A7593" w:rsidP="005A7593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B71B0C" w:rsidRPr="0032791B" w:rsidRDefault="0032791B" w:rsidP="00B71B0C">
      <w:pPr>
        <w:pStyle w:val="ListParagraph"/>
        <w:jc w:val="both"/>
        <w:rPr>
          <w:rFonts w:eastAsiaTheme="minorEastAsia"/>
          <w:i/>
          <w:lang w:val="sr-Latn-RS"/>
        </w:rPr>
      </w:pPr>
      <w:r>
        <w:rPr>
          <w:rFonts w:eastAsiaTheme="minorEastAsia"/>
          <w:i/>
          <w:lang w:val="sr-Latn-RS"/>
        </w:rPr>
        <w:t>Za sve nejasnoće pišite mi smijovic@yahoo.com</w:t>
      </w:r>
    </w:p>
    <w:sectPr w:rsidR="00B71B0C" w:rsidRPr="003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55AE9"/>
    <w:multiLevelType w:val="hybridMultilevel"/>
    <w:tmpl w:val="4046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B5CB2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9FF"/>
    <w:multiLevelType w:val="hybridMultilevel"/>
    <w:tmpl w:val="3A38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83EDF"/>
    <w:multiLevelType w:val="hybridMultilevel"/>
    <w:tmpl w:val="F02C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258"/>
    <w:multiLevelType w:val="hybridMultilevel"/>
    <w:tmpl w:val="E128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7170A"/>
    <w:multiLevelType w:val="hybridMultilevel"/>
    <w:tmpl w:val="842A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2"/>
    <w:rsid w:val="000016FE"/>
    <w:rsid w:val="00007F8B"/>
    <w:rsid w:val="00012DA2"/>
    <w:rsid w:val="00014176"/>
    <w:rsid w:val="00017141"/>
    <w:rsid w:val="00020258"/>
    <w:rsid w:val="000213DB"/>
    <w:rsid w:val="00054515"/>
    <w:rsid w:val="00066345"/>
    <w:rsid w:val="000B2CA1"/>
    <w:rsid w:val="00207732"/>
    <w:rsid w:val="00224711"/>
    <w:rsid w:val="00292635"/>
    <w:rsid w:val="00312A12"/>
    <w:rsid w:val="0032011E"/>
    <w:rsid w:val="003228A7"/>
    <w:rsid w:val="0032791B"/>
    <w:rsid w:val="003311A8"/>
    <w:rsid w:val="003404D8"/>
    <w:rsid w:val="00360BEA"/>
    <w:rsid w:val="003639D5"/>
    <w:rsid w:val="0036774A"/>
    <w:rsid w:val="003744AF"/>
    <w:rsid w:val="0037612D"/>
    <w:rsid w:val="00396D09"/>
    <w:rsid w:val="003A059E"/>
    <w:rsid w:val="003A2250"/>
    <w:rsid w:val="003B7727"/>
    <w:rsid w:val="003C5A3B"/>
    <w:rsid w:val="003F6539"/>
    <w:rsid w:val="00411FB6"/>
    <w:rsid w:val="00424FEA"/>
    <w:rsid w:val="00436D27"/>
    <w:rsid w:val="004D20D7"/>
    <w:rsid w:val="004E38D0"/>
    <w:rsid w:val="00502E15"/>
    <w:rsid w:val="00520CA3"/>
    <w:rsid w:val="00543179"/>
    <w:rsid w:val="005613DD"/>
    <w:rsid w:val="005A0573"/>
    <w:rsid w:val="005A4FE7"/>
    <w:rsid w:val="005A7593"/>
    <w:rsid w:val="005C2BF8"/>
    <w:rsid w:val="005C77B9"/>
    <w:rsid w:val="005D2143"/>
    <w:rsid w:val="005E52CB"/>
    <w:rsid w:val="005E57A0"/>
    <w:rsid w:val="00613EF2"/>
    <w:rsid w:val="00674922"/>
    <w:rsid w:val="00685404"/>
    <w:rsid w:val="006C1D9C"/>
    <w:rsid w:val="006E157F"/>
    <w:rsid w:val="006F296E"/>
    <w:rsid w:val="007036B3"/>
    <w:rsid w:val="00715C6C"/>
    <w:rsid w:val="00724A31"/>
    <w:rsid w:val="00731176"/>
    <w:rsid w:val="00787CB0"/>
    <w:rsid w:val="00794D07"/>
    <w:rsid w:val="007E7FCF"/>
    <w:rsid w:val="007F0C90"/>
    <w:rsid w:val="00830DD2"/>
    <w:rsid w:val="00854BA0"/>
    <w:rsid w:val="00883274"/>
    <w:rsid w:val="008A4919"/>
    <w:rsid w:val="008A548C"/>
    <w:rsid w:val="008C53C0"/>
    <w:rsid w:val="008E6094"/>
    <w:rsid w:val="00940CA5"/>
    <w:rsid w:val="00940D52"/>
    <w:rsid w:val="0098146D"/>
    <w:rsid w:val="00991EB3"/>
    <w:rsid w:val="009B3AEE"/>
    <w:rsid w:val="009C05BD"/>
    <w:rsid w:val="00A449A1"/>
    <w:rsid w:val="00A7240A"/>
    <w:rsid w:val="00A83F4D"/>
    <w:rsid w:val="00AA3D5D"/>
    <w:rsid w:val="00AA717E"/>
    <w:rsid w:val="00AD0E4F"/>
    <w:rsid w:val="00AE5D8F"/>
    <w:rsid w:val="00B019FE"/>
    <w:rsid w:val="00B15B2B"/>
    <w:rsid w:val="00B15EBC"/>
    <w:rsid w:val="00B17190"/>
    <w:rsid w:val="00B30811"/>
    <w:rsid w:val="00B317A8"/>
    <w:rsid w:val="00B51348"/>
    <w:rsid w:val="00B54AD2"/>
    <w:rsid w:val="00B60A01"/>
    <w:rsid w:val="00B71B0C"/>
    <w:rsid w:val="00B75D45"/>
    <w:rsid w:val="00BA729D"/>
    <w:rsid w:val="00BB1C69"/>
    <w:rsid w:val="00BB20EB"/>
    <w:rsid w:val="00C05275"/>
    <w:rsid w:val="00C35F5D"/>
    <w:rsid w:val="00C40282"/>
    <w:rsid w:val="00C504B8"/>
    <w:rsid w:val="00C76E96"/>
    <w:rsid w:val="00C84041"/>
    <w:rsid w:val="00C93748"/>
    <w:rsid w:val="00C946CB"/>
    <w:rsid w:val="00CA42CE"/>
    <w:rsid w:val="00CC06EB"/>
    <w:rsid w:val="00CD5BD5"/>
    <w:rsid w:val="00CE25C7"/>
    <w:rsid w:val="00CE3215"/>
    <w:rsid w:val="00D011A1"/>
    <w:rsid w:val="00D03C08"/>
    <w:rsid w:val="00D156DA"/>
    <w:rsid w:val="00D31508"/>
    <w:rsid w:val="00D72896"/>
    <w:rsid w:val="00D808C7"/>
    <w:rsid w:val="00D9101C"/>
    <w:rsid w:val="00DC18BD"/>
    <w:rsid w:val="00DD7B56"/>
    <w:rsid w:val="00E04555"/>
    <w:rsid w:val="00E064F6"/>
    <w:rsid w:val="00E12181"/>
    <w:rsid w:val="00E21B62"/>
    <w:rsid w:val="00E4194F"/>
    <w:rsid w:val="00E430BF"/>
    <w:rsid w:val="00E609E4"/>
    <w:rsid w:val="00E60CCF"/>
    <w:rsid w:val="00E959AA"/>
    <w:rsid w:val="00EA0E52"/>
    <w:rsid w:val="00EA6219"/>
    <w:rsid w:val="00ED359D"/>
    <w:rsid w:val="00EF42AF"/>
    <w:rsid w:val="00EF5553"/>
    <w:rsid w:val="00F03F3C"/>
    <w:rsid w:val="00F3058A"/>
    <w:rsid w:val="00F40534"/>
    <w:rsid w:val="00F62CD2"/>
    <w:rsid w:val="00FC63E8"/>
    <w:rsid w:val="00FD117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6E3D-585A-4B95-8D61-224F90BE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0D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0D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F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4</cp:revision>
  <dcterms:created xsi:type="dcterms:W3CDTF">2021-12-02T07:33:00Z</dcterms:created>
  <dcterms:modified xsi:type="dcterms:W3CDTF">2021-12-22T10:37:00Z</dcterms:modified>
</cp:coreProperties>
</file>