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9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10075"/>
      </w:tblGrid>
      <w:tr w:rsidR="00805DA7" w:rsidRPr="00805DA7" w:rsidTr="00805DA7">
        <w:trPr>
          <w:trHeight w:val="36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Master - Ekonomska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  <w:t>politika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  <w:t>predmet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  <w:t>: EKOLOŠKA EKONOMIJA</w:t>
            </w:r>
          </w:p>
        </w:tc>
      </w:tr>
      <w:tr w:rsidR="00805DA7" w:rsidRPr="00805DA7" w:rsidTr="00805DA7">
        <w:trPr>
          <w:trHeight w:val="36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GB"/>
              </w:rPr>
              <w:t>ISPITNA PITANJA, 2022</w:t>
            </w:r>
          </w:p>
        </w:tc>
      </w:tr>
      <w:tr w:rsidR="00805DA7" w:rsidRPr="00805DA7" w:rsidTr="00805DA7">
        <w:trPr>
          <w:trHeight w:val="9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Evropski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zeleni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plan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Akcioni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plan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finansiranje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održivog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rasta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EU (2019)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koji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ključni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izazovi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je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trebao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da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odgovori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Glavni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ciljevi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Akcionog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plana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finansiranje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održivog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rasta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 EU</w:t>
            </w:r>
            <w:proofErr w:type="gram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(2019)?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ključne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mjere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finansiranje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održivog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rasta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Akcionom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planu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EU (2019)?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energetski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okvir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EU do 2030. </w:t>
            </w:r>
            <w:proofErr w:type="spellStart"/>
            <w:proofErr w:type="gram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godine</w:t>
            </w:r>
            <w:proofErr w:type="spellEnd"/>
            <w:proofErr w:type="gram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je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usvojen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2014. </w:t>
            </w:r>
            <w:proofErr w:type="spellStart"/>
            <w:proofErr w:type="gram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godine</w:t>
            </w:r>
            <w:proofErr w:type="spellEnd"/>
            <w:proofErr w:type="gram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(GHG; OIE; EE)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koji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ciljevi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postavljeni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tabs>
                <w:tab w:val="left" w:pos="604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Definiši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Evropski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plan (2019 - European Green Deal)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preobražaj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ekonomije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EU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održivu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budućnost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Evropski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plan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kolike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nove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veće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ambicije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EU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2030. </w:t>
            </w:r>
            <w:proofErr w:type="gram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</w:t>
            </w:r>
            <w:proofErr w:type="gram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2050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godinu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Nabroj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10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akcija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Evropskog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plana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Koji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izvori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finasiranja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Evropskog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plana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periodu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2021-2030. </w:t>
            </w:r>
            <w:proofErr w:type="spellStart"/>
            <w:proofErr w:type="gram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godine</w:t>
            </w:r>
            <w:proofErr w:type="spellEnd"/>
            <w:proofErr w:type="gram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Uloga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Evropske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investicione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banke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finansiranju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razvoja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(EU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banka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Pojasni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izraz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neutralna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EU do 2050.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godine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studija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+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prezentacija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Ako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se ne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finansira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tranzicija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koji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tzv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troškovi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"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nečinjenja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" (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koji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hazardi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ljudsko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zdravlje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životnu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sredinu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Na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bazi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iznijetih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izazova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pojasni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  <w:lang w:eastAsia="en-GB"/>
              </w:rPr>
              <w:t>svoj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u w:val="single"/>
                <w:lang w:eastAsia="en-GB"/>
              </w:rPr>
              <w:t>stav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klimatskim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promjenama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. Da li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globalni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dijalog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vodi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održivim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rješenjima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EU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taksonomija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Objasni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pojam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taksonomije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EU</w:t>
            </w:r>
          </w:p>
        </w:tc>
      </w:tr>
      <w:tr w:rsidR="00805DA7" w:rsidRPr="00805DA7" w:rsidTr="00805DA7">
        <w:trPr>
          <w:trHeight w:val="52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Koji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prioritetni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sektori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ekonomskoj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klasifikaciji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NACE,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osnovu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njihovog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značajnog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doprinosa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ublažavanju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promjena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proofErr w:type="gram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smanjenju</w:t>
            </w:r>
            <w:proofErr w:type="spellEnd"/>
            <w:proofErr w:type="gram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emisije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gasova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s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efektom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staklene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bašte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Ekonomske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aktivnosti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doprinos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ciljevima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zaštite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životne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sredine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Definiši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pojmove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ublažavanje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promjena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prilagođavanje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klimatskim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promjenama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cirkularna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ekonomija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ekonomske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aktivnosti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značajno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doprinose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ublažavanju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promjena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, a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prilagođavanju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klimatskim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promjenama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ekonomske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aktivnosti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značajno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doprinose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cirkularnoj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ekonomiji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spriječavanju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nastanka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otpada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njegovom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recikliranju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805DA7" w:rsidRPr="00805DA7" w:rsidTr="00805DA7">
        <w:trPr>
          <w:trHeight w:val="52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Tehnička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ekspertska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grupa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održivo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finansiranje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(TEG)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razlikuje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aktivnosti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aktivnosti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ozelenjavana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ozelenjavanje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drugim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aktivnostima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Pojasni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klasifikaciju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Na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tri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oblasti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odnose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kriterijumi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tehničkog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pregleda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određene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ekonomske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aktivnosti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Regulativa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taksonomiji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Kome je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namijenjena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Taksonomija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EU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zašto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?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Crna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Gora, NACE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klasifiakacija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EU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taksonomija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Da li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pandemija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COVID-19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uticaja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dinamiku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sprovodjenja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EU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Zelene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obveznice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Definiši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"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finansije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".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Odnos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između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finansiranja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drugih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povezanih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koncepata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finansiranja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Definiši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"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obveznice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".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Prednosti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tržišta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obveznica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Četiri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osnovne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komponenete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principa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obveznica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(GBP - Green Bonds Principles).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Koji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projekti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,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kojim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sektorima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, se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najčešće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finansiraju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kroz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obveznice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?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kojim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državama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izdaju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?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Barijere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povećanje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tržišta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obveznica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obveznice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 -</w:t>
            </w:r>
            <w:proofErr w:type="gram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iskustva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Holandije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4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obveznice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iskustva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Slovenije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Municipalne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obveznice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 i</w:t>
            </w:r>
            <w:proofErr w:type="gram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iskustva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Hrvatske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34</w:t>
            </w:r>
          </w:p>
        </w:tc>
        <w:tc>
          <w:tcPr>
            <w:tcW w:w="4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Municipalne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obveznice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iskustva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Srbije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4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Postupak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emitovanja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municipalnih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obveznica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na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primjeru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Srbije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Mogućnosti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razvoja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tržišta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obveznica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Crnoj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Gori.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Municipalne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obveznice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iskustva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Crne Gore.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Održivi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razvoj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-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geneza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okvir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ekološke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politike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Geneza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koncepta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održivog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razvoja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prezentacija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Kjoto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protokol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fleksibilni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mehanizmi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uz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Kjoto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protokol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studija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+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prezentacija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Pariski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sporazum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(2015)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NSOR: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Vizija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održivog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razvoja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Crne Gore do 2030.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godine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Nacionalna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strategija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održivog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razvoja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Crne Gore (NSOR)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ciljevi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studija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+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prezentacija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Podjela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ekoloških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parametara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stabilizatore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destabili</w:t>
            </w:r>
            <w:bookmarkStart w:id="0" w:name="_GoBack"/>
            <w:bookmarkEnd w:id="0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zatore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studija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+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prezentacija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Ekonomski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instrumenti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ekološke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studija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+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prezentacija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Ratifikacija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globalnog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sporazuma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klimatskim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promjenama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doprinos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Crne Gore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smanjenju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emisija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gasova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s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efektom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staklene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bašte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energetski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ciljevi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Crne Gore do 2030. (</w:t>
            </w:r>
            <w:proofErr w:type="spellStart"/>
            <w:proofErr w:type="gram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koji</w:t>
            </w:r>
            <w:proofErr w:type="spellEnd"/>
            <w:proofErr w:type="gram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definisani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2020.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godine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). </w:t>
            </w:r>
          </w:p>
        </w:tc>
      </w:tr>
      <w:tr w:rsidR="00805DA7" w:rsidRPr="00805DA7" w:rsidTr="00805DA7">
        <w:trPr>
          <w:trHeight w:val="79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Krajem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2021. </w:t>
            </w:r>
            <w:proofErr w:type="spellStart"/>
            <w:proofErr w:type="gram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godine</w:t>
            </w:r>
            <w:proofErr w:type="spellEnd"/>
            <w:proofErr w:type="gram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Crne Gora je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povećala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svoj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cilj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smanjenja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emisija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gasova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efektom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staklene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bašte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do 2030. </w:t>
            </w:r>
            <w:proofErr w:type="spellStart"/>
            <w:proofErr w:type="gram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godine</w:t>
            </w:r>
            <w:proofErr w:type="spellEnd"/>
            <w:proofErr w:type="gram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odnosu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baznu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1990. </w:t>
            </w:r>
            <w:proofErr w:type="spellStart"/>
            <w:proofErr w:type="gram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godinu</w:t>
            </w:r>
            <w:proofErr w:type="spellEnd"/>
            <w:proofErr w:type="gram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smanjenje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emisija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do 35%, bez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sektora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koriščenja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zemljišta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prenamjene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zemljišta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šumarsta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) 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dostavila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UNFCCC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kao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svoj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obavezujući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doprinos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Kakav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pakt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je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usvojen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Konferenciji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o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klimatskim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promjenama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Glazgovu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studija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+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prezentacija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Institucionalni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okvir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životnu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sredinu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klimatske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projene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, i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pregovaračko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poglavlje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27 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Zakonodavni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okvir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–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životna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sredina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promjene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ključni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propisi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studija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prezentacija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Nacionalna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strategija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oblasti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promjena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(2015)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ključne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mjere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indikatori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Okvir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razvojne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Crne Gore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pozicija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NSOR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Zakonodavni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okvir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potencijal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jačanje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poslovanja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Zakonodavni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okvir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–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ključni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horizontalni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propisi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Investiciono-razvojni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fond Crne Gore AD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njegova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uloga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podsticanju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biznisa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Crnoj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Gori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IRF Crne Gore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prioritetni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sektori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ulaganja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podsticajne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mjere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IRF Crne Gore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razvoj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kreditnih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mehanizama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plaćanja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bazi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učinka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Deset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oblasti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pregovaračkog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poglavlja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27.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Životna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sredina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akcije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studija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prezentacija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Završna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mjerila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zatvaranje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pregovaračkog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poglavlja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27.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Životna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sredina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akcije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studija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prezentacija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Prioritetni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sektori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zeleni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biznis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: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poljoprivreda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,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energetika</w:t>
            </w:r>
            <w:proofErr w:type="spellEnd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b/>
                <w:bCs/>
                <w:color w:val="000000"/>
                <w:lang w:eastAsia="en-GB"/>
              </w:rPr>
              <w:t>turizam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Pandemija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COVID-19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biznis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moguće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mjere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Prioritetni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sektori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zelenog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poslovanja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Crnoj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 xml:space="preserve"> Gori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val="fr-FR" w:eastAsia="en-GB"/>
              </w:rPr>
              <w:t>pristup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Poljoprivreda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strateški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zakonodavni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okvir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Poljoprivreda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osnovni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pokazatelji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Poljoprivreda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Crne Gore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agrobudžet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Poljoprivreda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- IPARD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Poljoprivreda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ocjene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preporuke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mapu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puta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jačanje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poslovanja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sektoru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poljoprivrede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Sektor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energetike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energetski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bilans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Strateški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okvir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sektora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energetike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Energetika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- OIE; EE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klimatsko-energetski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ciljevi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Crne Gore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Energetika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politika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ublažavanja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klimatskih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promjena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Podsticajne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mjere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energetskom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sektoru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Crnoj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Gori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Pregled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osnovnih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pokazatelja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sektoru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turizma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4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Turizam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strateški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okvir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Razvoj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niskokarbonskog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turizma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Crnoj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Gori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lastRenderedPageBreak/>
              <w:t>73</w:t>
            </w:r>
          </w:p>
        </w:tc>
        <w:tc>
          <w:tcPr>
            <w:tcW w:w="4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Turizam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podsticajne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mjere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4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Perspektive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oporavka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turizma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Evropi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plan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Evropske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komisije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(13. 5. 2020.)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Ocjene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preporuke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mapu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puta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jačanje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zelenog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poslovanja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sektoru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turizma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Fond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zaštitu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životne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sredine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njegova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uloga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implementaciji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podsticajnih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shema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zeleno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poslovanje</w:t>
            </w:r>
            <w:proofErr w:type="spellEnd"/>
          </w:p>
        </w:tc>
      </w:tr>
      <w:tr w:rsidR="00805DA7" w:rsidRPr="00805DA7" w:rsidTr="00805DA7">
        <w:trPr>
          <w:trHeight w:val="31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Mapa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puta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politike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podsticaje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biznis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poljoprivrednom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turističkom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energetskom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sektoru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Crnoj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Gori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horizontalne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mjere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Mapa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puta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energetika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Mapa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puta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ostali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proizvodni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sektori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, transport i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otpad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Mapa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puta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poljoprivreda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Mapa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puta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turizam</w:t>
            </w:r>
            <w:proofErr w:type="spellEnd"/>
          </w:p>
        </w:tc>
      </w:tr>
      <w:tr w:rsidR="00805DA7" w:rsidRPr="00805DA7" w:rsidTr="00805DA7">
        <w:trPr>
          <w:trHeight w:val="30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805D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4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DA7" w:rsidRPr="00805DA7" w:rsidRDefault="00805DA7" w:rsidP="00805DA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Mapa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puta -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obveznice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zelene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kreditne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linije</w:t>
            </w:r>
            <w:proofErr w:type="spellEnd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 xml:space="preserve"> i grant </w:t>
            </w:r>
            <w:proofErr w:type="spellStart"/>
            <w:r w:rsidRPr="00805DA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n-GB"/>
              </w:rPr>
              <w:t>šeme</w:t>
            </w:r>
            <w:proofErr w:type="spellEnd"/>
          </w:p>
        </w:tc>
      </w:tr>
    </w:tbl>
    <w:p w:rsidR="007A38AA" w:rsidRPr="00805DA7" w:rsidRDefault="007A38AA" w:rsidP="00805DA7"/>
    <w:sectPr w:rsidR="007A38AA" w:rsidRPr="00805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A7"/>
    <w:rsid w:val="00514DCF"/>
    <w:rsid w:val="006B6144"/>
    <w:rsid w:val="007A38AA"/>
    <w:rsid w:val="00805DA7"/>
    <w:rsid w:val="00A13D61"/>
    <w:rsid w:val="00B90CC1"/>
    <w:rsid w:val="00E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354BD-C595-4580-9357-822E4A40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1032</Words>
  <Characters>5885</Characters>
  <Application>Microsoft Office Word</Application>
  <DocSecurity>0</DocSecurity>
  <Lines>49</Lines>
  <Paragraphs>13</Paragraphs>
  <ScaleCrop>false</ScaleCrop>
  <Company>HP Inc.</Company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2021-12-30T03:39:00Z</dcterms:created>
  <dcterms:modified xsi:type="dcterms:W3CDTF">2021-12-30T03:42:00Z</dcterms:modified>
</cp:coreProperties>
</file>