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83" w:rsidRDefault="00CB7E83">
      <w:pPr>
        <w:rPr>
          <w:lang w:val="sr-Latn-ME"/>
        </w:rPr>
      </w:pPr>
      <w:r>
        <w:rPr>
          <w:lang w:val="sr-Latn-ME"/>
        </w:rPr>
        <w:t>Univerzitet Crne Gore</w:t>
      </w:r>
    </w:p>
    <w:p w:rsidR="00CB7E83" w:rsidRDefault="00CB7E83">
      <w:pPr>
        <w:rPr>
          <w:lang w:val="sr-Latn-ME"/>
        </w:rPr>
      </w:pPr>
      <w:r>
        <w:rPr>
          <w:lang w:val="sr-Latn-ME"/>
        </w:rPr>
        <w:t>Ekonomski fakultet – Podgorica</w:t>
      </w:r>
    </w:p>
    <w:p w:rsidR="00CB7E83" w:rsidRDefault="00CB7E83">
      <w:pPr>
        <w:rPr>
          <w:lang w:val="sr-Latn-ME"/>
        </w:rPr>
      </w:pPr>
      <w:r>
        <w:rPr>
          <w:lang w:val="sr-Latn-ME"/>
        </w:rPr>
        <w:t>Akademske Master studije Poslovna Ekonomija</w:t>
      </w:r>
    </w:p>
    <w:p w:rsidR="00CB7E83" w:rsidRDefault="00CB7E83">
      <w:pPr>
        <w:rPr>
          <w:lang w:val="sr-Latn-ME"/>
        </w:rPr>
      </w:pPr>
    </w:p>
    <w:p w:rsidR="007C4A1B" w:rsidRDefault="00CB7E83" w:rsidP="00CB7E83">
      <w:pPr>
        <w:jc w:val="center"/>
        <w:rPr>
          <w:lang w:val="sr-Latn-ME"/>
        </w:rPr>
      </w:pPr>
      <w:r>
        <w:rPr>
          <w:lang w:val="sr-Latn-ME"/>
        </w:rPr>
        <w:t>Rezultati kolokvijuma iz Međunarodnog marketinga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67"/>
      </w:tblGrid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Br. indexa</w:t>
            </w:r>
          </w:p>
        </w:tc>
        <w:tc>
          <w:tcPr>
            <w:tcW w:w="2967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Broj poena (0-20)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60/23</w:t>
            </w:r>
          </w:p>
        </w:tc>
        <w:tc>
          <w:tcPr>
            <w:tcW w:w="2967" w:type="dxa"/>
          </w:tcPr>
          <w:p w:rsidR="00857028" w:rsidRDefault="00857028" w:rsidP="0000051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000517">
              <w:rPr>
                <w:lang w:val="sr-Latn-ME"/>
              </w:rPr>
              <w:t>9</w:t>
            </w:r>
            <w:r>
              <w:rPr>
                <w:lang w:val="sr-Latn-ME"/>
              </w:rPr>
              <w:t>,5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52/23</w:t>
            </w:r>
          </w:p>
        </w:tc>
        <w:tc>
          <w:tcPr>
            <w:tcW w:w="2967" w:type="dxa"/>
          </w:tcPr>
          <w:p w:rsidR="00857028" w:rsidRDefault="00857028" w:rsidP="0000051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000517">
              <w:rPr>
                <w:lang w:val="sr-Latn-ME"/>
              </w:rPr>
              <w:t>9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11/22</w:t>
            </w:r>
          </w:p>
        </w:tc>
        <w:tc>
          <w:tcPr>
            <w:tcW w:w="2967" w:type="dxa"/>
          </w:tcPr>
          <w:p w:rsidR="00857028" w:rsidRDefault="00857028" w:rsidP="0000051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000517">
              <w:rPr>
                <w:lang w:val="sr-Latn-ME"/>
              </w:rPr>
              <w:t>8</w:t>
            </w:r>
            <w:r>
              <w:rPr>
                <w:lang w:val="sr-Latn-ME"/>
              </w:rPr>
              <w:t>,5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61/23</w:t>
            </w:r>
          </w:p>
        </w:tc>
        <w:tc>
          <w:tcPr>
            <w:tcW w:w="2967" w:type="dxa"/>
          </w:tcPr>
          <w:p w:rsidR="00857028" w:rsidRDefault="00857028" w:rsidP="0000051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000517">
              <w:rPr>
                <w:lang w:val="sr-Latn-ME"/>
              </w:rPr>
              <w:t>8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1/22 </w:t>
            </w:r>
          </w:p>
        </w:tc>
        <w:tc>
          <w:tcPr>
            <w:tcW w:w="2967" w:type="dxa"/>
          </w:tcPr>
          <w:p w:rsidR="00857028" w:rsidRDefault="00000517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56/23</w:t>
            </w:r>
          </w:p>
        </w:tc>
        <w:tc>
          <w:tcPr>
            <w:tcW w:w="2967" w:type="dxa"/>
          </w:tcPr>
          <w:p w:rsidR="00857028" w:rsidRDefault="00857028" w:rsidP="0000051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000517">
              <w:rPr>
                <w:lang w:val="sr-Latn-ME"/>
              </w:rPr>
              <w:t>7</w:t>
            </w:r>
            <w:r>
              <w:rPr>
                <w:lang w:val="sr-Latn-ME"/>
              </w:rPr>
              <w:t>,5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44/22</w:t>
            </w:r>
          </w:p>
        </w:tc>
        <w:tc>
          <w:tcPr>
            <w:tcW w:w="2967" w:type="dxa"/>
          </w:tcPr>
          <w:p w:rsidR="00857028" w:rsidRDefault="00000517" w:rsidP="00D622BA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7/22</w:t>
            </w:r>
          </w:p>
        </w:tc>
        <w:tc>
          <w:tcPr>
            <w:tcW w:w="2967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000517">
              <w:rPr>
                <w:lang w:val="sr-Latn-ME"/>
              </w:rPr>
              <w:t>7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35/22</w:t>
            </w:r>
          </w:p>
        </w:tc>
        <w:tc>
          <w:tcPr>
            <w:tcW w:w="2967" w:type="dxa"/>
          </w:tcPr>
          <w:p w:rsidR="00857028" w:rsidRDefault="00000517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37/22</w:t>
            </w:r>
          </w:p>
        </w:tc>
        <w:tc>
          <w:tcPr>
            <w:tcW w:w="2967" w:type="dxa"/>
          </w:tcPr>
          <w:p w:rsidR="00857028" w:rsidRDefault="00000517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 w:rsidR="00857028">
              <w:rPr>
                <w:lang w:val="sr-Latn-ME"/>
              </w:rPr>
              <w:t>,5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42/22</w:t>
            </w:r>
          </w:p>
        </w:tc>
        <w:tc>
          <w:tcPr>
            <w:tcW w:w="2967" w:type="dxa"/>
          </w:tcPr>
          <w:p w:rsidR="00857028" w:rsidRDefault="00000517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r w:rsidR="00857028">
              <w:rPr>
                <w:lang w:val="sr-Latn-ME"/>
              </w:rPr>
              <w:t>,5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2/22</w:t>
            </w:r>
          </w:p>
        </w:tc>
        <w:tc>
          <w:tcPr>
            <w:tcW w:w="2967" w:type="dxa"/>
          </w:tcPr>
          <w:p w:rsidR="00857028" w:rsidRDefault="00000517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41/22</w:t>
            </w:r>
          </w:p>
        </w:tc>
        <w:tc>
          <w:tcPr>
            <w:tcW w:w="2967" w:type="dxa"/>
          </w:tcPr>
          <w:p w:rsidR="00857028" w:rsidRDefault="00772537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bookmarkStart w:id="0" w:name="_GoBack"/>
            <w:bookmarkEnd w:id="0"/>
          </w:p>
        </w:tc>
      </w:tr>
      <w:tr w:rsidR="00857028" w:rsidTr="00CB7E83">
        <w:tc>
          <w:tcPr>
            <w:tcW w:w="1129" w:type="dxa"/>
          </w:tcPr>
          <w:p w:rsidR="00857028" w:rsidRDefault="00857028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8/22</w:t>
            </w:r>
          </w:p>
        </w:tc>
        <w:tc>
          <w:tcPr>
            <w:tcW w:w="2967" w:type="dxa"/>
          </w:tcPr>
          <w:p w:rsidR="00857028" w:rsidRDefault="00000517" w:rsidP="00CB7E8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857028">
              <w:rPr>
                <w:lang w:val="sr-Latn-ME"/>
              </w:rPr>
              <w:t>,5</w:t>
            </w:r>
          </w:p>
        </w:tc>
      </w:tr>
    </w:tbl>
    <w:p w:rsidR="00CB7E83" w:rsidRDefault="00CB7E83" w:rsidP="00CB7E83">
      <w:pPr>
        <w:jc w:val="both"/>
        <w:rPr>
          <w:lang w:val="sr-Latn-ME"/>
        </w:rPr>
      </w:pPr>
    </w:p>
    <w:p w:rsidR="00000517" w:rsidRDefault="00000517" w:rsidP="00CB7E83">
      <w:pPr>
        <w:jc w:val="both"/>
        <w:rPr>
          <w:lang w:val="sr-Latn-ME"/>
        </w:rPr>
      </w:pPr>
    </w:p>
    <w:p w:rsidR="00000517" w:rsidRPr="00CB7E83" w:rsidRDefault="00000517" w:rsidP="00CB7E83">
      <w:pPr>
        <w:jc w:val="both"/>
        <w:rPr>
          <w:lang w:val="sr-Latn-ME"/>
        </w:rPr>
      </w:pPr>
      <w:r>
        <w:rPr>
          <w:lang w:val="sr-Latn-ME"/>
        </w:rPr>
        <w:t>Podgorica 19.12.2023.</w:t>
      </w:r>
    </w:p>
    <w:sectPr w:rsidR="00000517" w:rsidRPr="00CB7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3"/>
    <w:rsid w:val="00000517"/>
    <w:rsid w:val="00772537"/>
    <w:rsid w:val="007C4A1B"/>
    <w:rsid w:val="00857028"/>
    <w:rsid w:val="00C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CD8D0-ABCD-4AC3-A2F8-B92FE59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2023-12-18T11:09:00Z</dcterms:created>
  <dcterms:modified xsi:type="dcterms:W3CDTF">2023-12-18T11:17:00Z</dcterms:modified>
</cp:coreProperties>
</file>