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F31C8">
        <w:rPr>
          <w:rFonts w:ascii="Times New Roman Bold" w:hAnsi="Times New Roman Bold"/>
          <w:b/>
          <w:caps/>
          <w:sz w:val="32"/>
          <w:szCs w:val="32"/>
        </w:rPr>
        <w:t>STOJANKA ŽUNIĆ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F31C8">
        <w:rPr>
          <w:b/>
          <w:sz w:val="32"/>
          <w:szCs w:val="32"/>
          <w:lang w:val="sl-SI"/>
        </w:rPr>
        <w:t>9</w:t>
      </w:r>
      <w:r w:rsidR="009326A2">
        <w:rPr>
          <w:b/>
          <w:sz w:val="32"/>
          <w:szCs w:val="32"/>
          <w:lang w:val="sl-SI"/>
        </w:rPr>
        <w:t>/</w:t>
      </w:r>
      <w:r w:rsidR="006F31C8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6F31C8">
        <w:rPr>
          <w:b/>
          <w:bCs/>
          <w:sz w:val="32"/>
          <w:szCs w:val="32"/>
        </w:rPr>
        <w:t>ZELENO RAČUNOVODSTVO U FUNKCIJI UNAPREĐENJA PERFORMANSI PREDUZEĆA-OSVRT NA KOMPANIJE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F31C8">
        <w:rPr>
          <w:b/>
          <w:sz w:val="28"/>
          <w:szCs w:val="28"/>
          <w:lang w:val="sl-SI"/>
        </w:rPr>
        <w:t>Ana Lalević Filipović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2023-02-24T09:59:00Z</cp:lastPrinted>
  <dcterms:created xsi:type="dcterms:W3CDTF">2023-02-24T09:59:00Z</dcterms:created>
  <dcterms:modified xsi:type="dcterms:W3CDTF">2023-02-24T09:59:00Z</dcterms:modified>
</cp:coreProperties>
</file>